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860" w:rsidRPr="009C3927" w:rsidRDefault="007D0860" w:rsidP="009C3927">
      <w:pPr>
        <w:spacing w:after="0" w:line="240" w:lineRule="auto"/>
        <w:jc w:val="center"/>
        <w:rPr>
          <w:rFonts w:ascii="Simplified Arabic" w:hAnsi="Simplified Arabic" w:cs="Monotype Koufi"/>
          <w:b/>
          <w:bCs/>
          <w:sz w:val="28"/>
          <w:szCs w:val="28"/>
          <w:rtl/>
          <w:lang w:bidi="ar-IQ"/>
        </w:rPr>
      </w:pPr>
      <w:r w:rsidRPr="009C3927">
        <w:rPr>
          <w:rFonts w:ascii="Simplified Arabic" w:hAnsi="Simplified Arabic" w:cs="Monotype Koufi"/>
          <w:b/>
          <w:bCs/>
          <w:sz w:val="28"/>
          <w:szCs w:val="28"/>
          <w:rtl/>
          <w:lang w:bidi="ar-IQ"/>
        </w:rPr>
        <w:t>التباين المكاني لحجم الحيازة الزراعية وعلاقتها</w:t>
      </w:r>
      <w:r w:rsidR="009C3927" w:rsidRPr="009C3927">
        <w:rPr>
          <w:rFonts w:ascii="Simplified Arabic" w:hAnsi="Simplified Arabic" w:cs="Monotype Koufi" w:hint="cs"/>
          <w:b/>
          <w:bCs/>
          <w:sz w:val="28"/>
          <w:szCs w:val="28"/>
          <w:rtl/>
          <w:lang w:bidi="ar-IQ"/>
        </w:rPr>
        <w:t xml:space="preserve"> </w:t>
      </w:r>
      <w:r w:rsidRPr="009C3927">
        <w:rPr>
          <w:rFonts w:ascii="Simplified Arabic" w:hAnsi="Simplified Arabic" w:cs="Monotype Koufi"/>
          <w:b/>
          <w:bCs/>
          <w:sz w:val="28"/>
          <w:szCs w:val="28"/>
          <w:rtl/>
          <w:lang w:bidi="ar-IQ"/>
        </w:rPr>
        <w:t>باستعلامات الارض الزراعية في قضاء الحلة</w:t>
      </w:r>
    </w:p>
    <w:p w:rsidR="007D0860" w:rsidRPr="009C3927" w:rsidRDefault="00E47199" w:rsidP="009C3927">
      <w:pPr>
        <w:spacing w:after="0" w:line="240" w:lineRule="auto"/>
        <w:rPr>
          <w:rFonts w:ascii="Simplified Arabic" w:hAnsi="Simplified Arabic" w:cs="Monotype Koufi"/>
          <w:b/>
          <w:bCs/>
          <w:sz w:val="24"/>
          <w:szCs w:val="24"/>
          <w:rtl/>
          <w:lang w:bidi="ar-IQ"/>
        </w:rPr>
      </w:pPr>
      <w:r w:rsidRPr="009C3927">
        <w:rPr>
          <w:rFonts w:ascii="Simplified Arabic" w:hAnsi="Simplified Arabic" w:cs="Monotype Koufi"/>
          <w:b/>
          <w:bCs/>
          <w:sz w:val="24"/>
          <w:szCs w:val="24"/>
          <w:rtl/>
          <w:lang w:bidi="ar-IQ"/>
        </w:rPr>
        <w:t xml:space="preserve">            أ م. د. </w:t>
      </w:r>
      <w:r w:rsidR="009C3927" w:rsidRPr="009C3927">
        <w:rPr>
          <w:rFonts w:ascii="Simplified Arabic" w:hAnsi="Simplified Arabic" w:cs="Monotype Koufi" w:hint="cs"/>
          <w:b/>
          <w:bCs/>
          <w:sz w:val="24"/>
          <w:szCs w:val="24"/>
          <w:rtl/>
          <w:lang w:bidi="ar-IQ"/>
        </w:rPr>
        <w:t>عايد سلوم الحربي</w:t>
      </w:r>
      <w:r w:rsidRPr="009C3927">
        <w:rPr>
          <w:rFonts w:ascii="Simplified Arabic" w:hAnsi="Simplified Arabic" w:cs="Monotype Koufi"/>
          <w:b/>
          <w:bCs/>
          <w:sz w:val="24"/>
          <w:szCs w:val="24"/>
          <w:rtl/>
          <w:lang w:bidi="ar-IQ"/>
        </w:rPr>
        <w:t xml:space="preserve"> </w:t>
      </w:r>
      <w:r w:rsidR="007D0860" w:rsidRPr="009C3927">
        <w:rPr>
          <w:rFonts w:ascii="Simplified Arabic" w:hAnsi="Simplified Arabic" w:cs="Monotype Koufi"/>
          <w:b/>
          <w:bCs/>
          <w:sz w:val="24"/>
          <w:szCs w:val="24"/>
          <w:rtl/>
          <w:lang w:bidi="ar-IQ"/>
        </w:rPr>
        <w:t xml:space="preserve">   </w:t>
      </w:r>
      <w:r w:rsidRPr="009C3927">
        <w:rPr>
          <w:rFonts w:ascii="Simplified Arabic" w:hAnsi="Simplified Arabic" w:cs="Monotype Koufi"/>
          <w:b/>
          <w:bCs/>
          <w:sz w:val="24"/>
          <w:szCs w:val="24"/>
          <w:rtl/>
          <w:lang w:bidi="ar-IQ"/>
        </w:rPr>
        <w:t xml:space="preserve">    </w:t>
      </w:r>
      <w:r w:rsidR="009C3927" w:rsidRPr="009C3927">
        <w:rPr>
          <w:rFonts w:ascii="Simplified Arabic" w:hAnsi="Simplified Arabic" w:cs="Monotype Koufi" w:hint="cs"/>
          <w:b/>
          <w:bCs/>
          <w:sz w:val="24"/>
          <w:szCs w:val="24"/>
          <w:rtl/>
          <w:lang w:bidi="ar-IQ"/>
        </w:rPr>
        <w:t xml:space="preserve">                            </w:t>
      </w:r>
      <w:r w:rsidRPr="009C3927">
        <w:rPr>
          <w:rFonts w:ascii="Simplified Arabic" w:hAnsi="Simplified Arabic" w:cs="Monotype Koufi"/>
          <w:b/>
          <w:bCs/>
          <w:sz w:val="24"/>
          <w:szCs w:val="24"/>
          <w:rtl/>
          <w:lang w:bidi="ar-IQ"/>
        </w:rPr>
        <w:t xml:space="preserve">  </w:t>
      </w:r>
      <w:r w:rsidR="009C3927">
        <w:rPr>
          <w:rFonts w:ascii="Simplified Arabic" w:hAnsi="Simplified Arabic" w:cs="Monotype Koufi" w:hint="cs"/>
          <w:b/>
          <w:bCs/>
          <w:sz w:val="24"/>
          <w:szCs w:val="24"/>
          <w:rtl/>
          <w:lang w:bidi="ar-IQ"/>
        </w:rPr>
        <w:t xml:space="preserve">                                                     </w:t>
      </w:r>
      <w:r w:rsidR="007D0860" w:rsidRPr="009C3927">
        <w:rPr>
          <w:rFonts w:ascii="Simplified Arabic" w:hAnsi="Simplified Arabic" w:cs="Monotype Koufi"/>
          <w:b/>
          <w:bCs/>
          <w:sz w:val="24"/>
          <w:szCs w:val="24"/>
          <w:rtl/>
          <w:lang w:bidi="ar-IQ"/>
        </w:rPr>
        <w:t xml:space="preserve"> </w:t>
      </w:r>
      <w:proofErr w:type="spellStart"/>
      <w:r w:rsidR="007D0860" w:rsidRPr="009C3927">
        <w:rPr>
          <w:rFonts w:ascii="Simplified Arabic" w:hAnsi="Simplified Arabic" w:cs="Monotype Koufi"/>
          <w:b/>
          <w:bCs/>
          <w:sz w:val="24"/>
          <w:szCs w:val="24"/>
          <w:rtl/>
          <w:lang w:bidi="ar-IQ"/>
        </w:rPr>
        <w:t>م.م</w:t>
      </w:r>
      <w:proofErr w:type="spellEnd"/>
      <w:r w:rsidR="007D0860" w:rsidRPr="009C3927">
        <w:rPr>
          <w:rFonts w:ascii="Simplified Arabic" w:hAnsi="Simplified Arabic" w:cs="Monotype Koufi"/>
          <w:b/>
          <w:bCs/>
          <w:sz w:val="24"/>
          <w:szCs w:val="24"/>
          <w:rtl/>
          <w:lang w:bidi="ar-IQ"/>
        </w:rPr>
        <w:t xml:space="preserve"> زيد كميل جواد</w:t>
      </w:r>
      <w:r w:rsidR="009C3927" w:rsidRPr="009C3927">
        <w:rPr>
          <w:rFonts w:ascii="Simplified Arabic" w:hAnsi="Simplified Arabic" w:cs="Monotype Koufi" w:hint="cs"/>
          <w:b/>
          <w:bCs/>
          <w:sz w:val="24"/>
          <w:szCs w:val="24"/>
          <w:rtl/>
          <w:lang w:bidi="ar-IQ"/>
        </w:rPr>
        <w:t xml:space="preserve"> </w:t>
      </w:r>
      <w:proofErr w:type="spellStart"/>
      <w:r w:rsidR="009C3927" w:rsidRPr="009C3927">
        <w:rPr>
          <w:rFonts w:ascii="Simplified Arabic" w:hAnsi="Simplified Arabic" w:cs="Monotype Koufi" w:hint="cs"/>
          <w:b/>
          <w:bCs/>
          <w:sz w:val="24"/>
          <w:szCs w:val="24"/>
          <w:rtl/>
          <w:lang w:bidi="ar-IQ"/>
        </w:rPr>
        <w:t>الفتلاوي</w:t>
      </w:r>
      <w:proofErr w:type="spellEnd"/>
    </w:p>
    <w:p w:rsidR="009C3927" w:rsidRPr="009C3927" w:rsidRDefault="002977DF" w:rsidP="009C3927">
      <w:pPr>
        <w:pStyle w:val="a3"/>
        <w:tabs>
          <w:tab w:val="left" w:pos="2154"/>
        </w:tabs>
        <w:spacing w:after="0" w:line="240" w:lineRule="auto"/>
        <w:ind w:left="0"/>
        <w:rPr>
          <w:rFonts w:ascii="Simplified Arabic" w:hAnsi="Simplified Arabic" w:cs="Monotype Koufi"/>
          <w:b/>
          <w:bCs/>
          <w:sz w:val="24"/>
          <w:szCs w:val="24"/>
          <w:rtl/>
          <w:lang w:bidi="ar-IQ"/>
        </w:rPr>
      </w:pPr>
      <w:r>
        <w:rPr>
          <w:rFonts w:ascii="Simplified Arabic" w:hAnsi="Simplified Arabic" w:cs="Monotype Koufi"/>
          <w:sz w:val="24"/>
          <w:szCs w:val="24"/>
          <w:rtl/>
          <w:lang w:bidi="ar-IQ"/>
        </w:rPr>
        <w:t xml:space="preserve"> </w:t>
      </w:r>
      <w:r w:rsidR="00E47199" w:rsidRPr="009C3927">
        <w:rPr>
          <w:rFonts w:ascii="Simplified Arabic" w:hAnsi="Simplified Arabic" w:cs="Monotype Koufi"/>
          <w:b/>
          <w:bCs/>
          <w:sz w:val="24"/>
          <w:szCs w:val="24"/>
          <w:rtl/>
          <w:lang w:bidi="ar-IQ"/>
        </w:rPr>
        <w:t xml:space="preserve"> </w:t>
      </w:r>
      <w:r w:rsidR="007D0860" w:rsidRPr="009C3927">
        <w:rPr>
          <w:rFonts w:ascii="Simplified Arabic" w:hAnsi="Simplified Arabic" w:cs="Monotype Koufi"/>
          <w:b/>
          <w:bCs/>
          <w:sz w:val="24"/>
          <w:szCs w:val="24"/>
          <w:rtl/>
          <w:lang w:bidi="ar-IQ"/>
        </w:rPr>
        <w:t>جامعة بابل / كلية التربية للعلوم الانسانية</w:t>
      </w:r>
      <w:r w:rsidR="009C3927" w:rsidRPr="009C3927">
        <w:rPr>
          <w:rFonts w:ascii="Simplified Arabic" w:hAnsi="Simplified Arabic" w:cs="Monotype Koufi"/>
          <w:sz w:val="24"/>
          <w:szCs w:val="24"/>
          <w:rtl/>
          <w:lang w:bidi="ar-IQ"/>
        </w:rPr>
        <w:t xml:space="preserve">         </w:t>
      </w:r>
      <w:r>
        <w:rPr>
          <w:rFonts w:ascii="Simplified Arabic" w:hAnsi="Simplified Arabic" w:cs="Monotype Koufi" w:hint="cs"/>
          <w:sz w:val="24"/>
          <w:szCs w:val="24"/>
          <w:rtl/>
          <w:lang w:bidi="ar-IQ"/>
        </w:rPr>
        <w:t xml:space="preserve">                   </w:t>
      </w:r>
      <w:r w:rsidR="009C3927" w:rsidRPr="009C3927">
        <w:rPr>
          <w:rFonts w:ascii="Simplified Arabic" w:hAnsi="Simplified Arabic" w:cs="Monotype Koufi"/>
          <w:sz w:val="24"/>
          <w:szCs w:val="24"/>
          <w:rtl/>
          <w:lang w:bidi="ar-IQ"/>
        </w:rPr>
        <w:t xml:space="preserve">     </w:t>
      </w:r>
      <w:r w:rsidR="009C3927" w:rsidRPr="009C3927">
        <w:rPr>
          <w:rFonts w:ascii="Simplified Arabic" w:hAnsi="Simplified Arabic" w:cs="Monotype Koufi"/>
          <w:b/>
          <w:bCs/>
          <w:sz w:val="24"/>
          <w:szCs w:val="24"/>
          <w:rtl/>
          <w:lang w:bidi="ar-IQ"/>
        </w:rPr>
        <w:t xml:space="preserve"> جامعة بابل / كلية التربية للعلوم الانسانية </w:t>
      </w:r>
    </w:p>
    <w:p w:rsidR="00C357E6" w:rsidRPr="009C3927" w:rsidRDefault="005D2978" w:rsidP="00F54935">
      <w:pPr>
        <w:tabs>
          <w:tab w:val="left" w:pos="2154"/>
        </w:tabs>
        <w:bidi w:val="0"/>
        <w:spacing w:after="0" w:line="240" w:lineRule="auto"/>
        <w:rPr>
          <w:rFonts w:ascii="Simplified Arabic" w:hAnsi="Simplified Arabic" w:cs="Simplified Arabic"/>
          <w:b/>
          <w:bCs/>
          <w:sz w:val="24"/>
          <w:szCs w:val="24"/>
          <w:rtl/>
          <w:lang w:bidi="ar-IQ"/>
        </w:rPr>
      </w:pPr>
      <w:proofErr w:type="spellStart"/>
      <w:r w:rsidRPr="009C3927">
        <w:rPr>
          <w:rFonts w:ascii="Simplified Arabic" w:hAnsi="Simplified Arabic" w:cs="Simplified Arabic"/>
          <w:b/>
          <w:bCs/>
          <w:sz w:val="24"/>
          <w:szCs w:val="24"/>
          <w:lang w:bidi="ar-IQ"/>
        </w:rPr>
        <w:t>Zaid</w:t>
      </w:r>
      <w:proofErr w:type="spellEnd"/>
      <w:r w:rsidRPr="009C3927">
        <w:rPr>
          <w:rFonts w:ascii="Simplified Arabic" w:hAnsi="Simplified Arabic" w:cs="Simplified Arabic"/>
          <w:b/>
          <w:bCs/>
          <w:sz w:val="24"/>
          <w:szCs w:val="24"/>
          <w:lang w:bidi="ar-IQ"/>
        </w:rPr>
        <w:t xml:space="preserve"> </w:t>
      </w:r>
      <w:hyperlink r:id="rId8" w:history="1">
        <w:r w:rsidR="00BA177D" w:rsidRPr="009C3927">
          <w:rPr>
            <w:rStyle w:val="Hyperlink"/>
            <w:rFonts w:ascii="Simplified Arabic" w:hAnsi="Simplified Arabic" w:cs="Simplified Arabic"/>
            <w:b/>
            <w:bCs/>
            <w:sz w:val="24"/>
            <w:szCs w:val="24"/>
            <w:lang w:bidi="ar-IQ"/>
          </w:rPr>
          <w:t>Kumial@gmail.com</w:t>
        </w:r>
      </w:hyperlink>
    </w:p>
    <w:p w:rsidR="00C357E6" w:rsidRPr="009C3927" w:rsidRDefault="00F54935" w:rsidP="009C3927">
      <w:pPr>
        <w:pStyle w:val="a3"/>
        <w:tabs>
          <w:tab w:val="left" w:pos="2154"/>
        </w:tabs>
        <w:spacing w:after="0" w:line="240" w:lineRule="auto"/>
        <w:ind w:left="0"/>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ملخص البحث</w:t>
      </w:r>
      <w:r w:rsidR="00C357E6" w:rsidRPr="009C3927">
        <w:rPr>
          <w:rFonts w:ascii="Simplified Arabic" w:hAnsi="Simplified Arabic" w:cs="Simplified Arabic"/>
          <w:b/>
          <w:bCs/>
          <w:sz w:val="24"/>
          <w:szCs w:val="24"/>
          <w:rtl/>
          <w:lang w:bidi="ar-IQ"/>
        </w:rPr>
        <w:t>:</w:t>
      </w:r>
    </w:p>
    <w:p w:rsidR="00C357E6" w:rsidRPr="00F54935" w:rsidRDefault="00F54935" w:rsidP="009C3927">
      <w:pPr>
        <w:pStyle w:val="a3"/>
        <w:tabs>
          <w:tab w:val="left" w:pos="2154"/>
        </w:tabs>
        <w:spacing w:after="0" w:line="240" w:lineRule="auto"/>
        <w:ind w:left="0"/>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B26A07" w:rsidRPr="00F54935">
        <w:rPr>
          <w:rFonts w:ascii="Simplified Arabic" w:hAnsi="Simplified Arabic" w:cs="Simplified Arabic"/>
          <w:sz w:val="24"/>
          <w:szCs w:val="24"/>
          <w:rtl/>
          <w:lang w:bidi="ar-IQ"/>
        </w:rPr>
        <w:t xml:space="preserve">يهدف البحث </w:t>
      </w:r>
      <w:r w:rsidR="00E13E15" w:rsidRPr="00F54935">
        <w:rPr>
          <w:rFonts w:ascii="Simplified Arabic" w:hAnsi="Simplified Arabic" w:cs="Simplified Arabic"/>
          <w:sz w:val="24"/>
          <w:szCs w:val="24"/>
          <w:rtl/>
          <w:lang w:bidi="ar-IQ"/>
        </w:rPr>
        <w:t>الى</w:t>
      </w:r>
      <w:r w:rsidR="00B26A07" w:rsidRPr="00F54935">
        <w:rPr>
          <w:rFonts w:ascii="Simplified Arabic" w:hAnsi="Simplified Arabic" w:cs="Simplified Arabic"/>
          <w:sz w:val="24"/>
          <w:szCs w:val="24"/>
          <w:rtl/>
          <w:lang w:bidi="ar-IQ"/>
        </w:rPr>
        <w:t xml:space="preserve"> معرفة أبرز قانونين </w:t>
      </w:r>
      <w:r w:rsidR="00630FEA" w:rsidRPr="00F54935">
        <w:rPr>
          <w:rFonts w:ascii="Simplified Arabic" w:hAnsi="Simplified Arabic" w:cs="Simplified Arabic"/>
          <w:sz w:val="24"/>
          <w:szCs w:val="24"/>
          <w:rtl/>
          <w:lang w:bidi="ar-IQ"/>
        </w:rPr>
        <w:t>للإصلاح</w:t>
      </w:r>
      <w:r w:rsidR="00E13E15" w:rsidRPr="00F54935">
        <w:rPr>
          <w:rFonts w:ascii="Simplified Arabic" w:hAnsi="Simplified Arabic" w:cs="Simplified Arabic"/>
          <w:sz w:val="24"/>
          <w:szCs w:val="24"/>
          <w:rtl/>
          <w:lang w:bidi="ar-IQ"/>
        </w:rPr>
        <w:t xml:space="preserve"> الزراعي </w:t>
      </w:r>
      <w:r w:rsidR="00B26A07" w:rsidRPr="00F54935">
        <w:rPr>
          <w:rFonts w:ascii="Simplified Arabic" w:hAnsi="Simplified Arabic" w:cs="Simplified Arabic"/>
          <w:sz w:val="24"/>
          <w:szCs w:val="24"/>
          <w:rtl/>
          <w:lang w:bidi="ar-IQ"/>
        </w:rPr>
        <w:t xml:space="preserve">هما قانون التأجير (35) لسنة 1983م وقانون 117 لسنة 1970م الخاص بالعقود والتوزيع </w:t>
      </w:r>
      <w:r w:rsidR="00E13E15" w:rsidRPr="00F54935">
        <w:rPr>
          <w:rFonts w:ascii="Simplified Arabic" w:hAnsi="Simplified Arabic" w:cs="Simplified Arabic"/>
          <w:sz w:val="24"/>
          <w:szCs w:val="24"/>
          <w:rtl/>
          <w:lang w:bidi="ar-IQ"/>
        </w:rPr>
        <w:t>و</w:t>
      </w:r>
      <w:r w:rsidR="00B26A07" w:rsidRPr="00F54935">
        <w:rPr>
          <w:rFonts w:ascii="Simplified Arabic" w:hAnsi="Simplified Arabic" w:cs="Simplified Arabic"/>
          <w:sz w:val="24"/>
          <w:szCs w:val="24"/>
          <w:rtl/>
          <w:lang w:bidi="ar-IQ"/>
        </w:rPr>
        <w:t xml:space="preserve">كذلك معرفة التباين المكاني لمساحة الحيازات الزراعية حسب المقاطعات في قضاء الحلة حسب القانونيين </w:t>
      </w:r>
      <w:r w:rsidR="00E13E15" w:rsidRPr="00F54935">
        <w:rPr>
          <w:rFonts w:ascii="Simplified Arabic" w:hAnsi="Simplified Arabic" w:cs="Simplified Arabic"/>
          <w:sz w:val="24"/>
          <w:szCs w:val="24"/>
          <w:rtl/>
          <w:lang w:bidi="ar-IQ"/>
        </w:rPr>
        <w:t xml:space="preserve">اعلاه </w:t>
      </w:r>
      <w:r w:rsidR="00B26A07" w:rsidRPr="00F54935">
        <w:rPr>
          <w:rFonts w:ascii="Simplified Arabic" w:hAnsi="Simplified Arabic" w:cs="Simplified Arabic"/>
          <w:sz w:val="24"/>
          <w:szCs w:val="24"/>
          <w:rtl/>
          <w:lang w:bidi="ar-IQ"/>
        </w:rPr>
        <w:t xml:space="preserve">ومعرفة هذا التباين بين نواحي منطقة الدراسة وأيهما هو السائد في المنطقة فضلا عن معرفة أهم ايجابيات هذين القانونيين والسلبيات الخاصة بهما وأيهما </w:t>
      </w:r>
      <w:r w:rsidR="00E13E15" w:rsidRPr="00F54935">
        <w:rPr>
          <w:rFonts w:ascii="Simplified Arabic" w:hAnsi="Simplified Arabic" w:cs="Simplified Arabic"/>
          <w:sz w:val="24"/>
          <w:szCs w:val="24"/>
          <w:rtl/>
          <w:lang w:bidi="ar-IQ"/>
        </w:rPr>
        <w:t>أصلح</w:t>
      </w:r>
      <w:r w:rsidR="00B26A07" w:rsidRPr="00F54935">
        <w:rPr>
          <w:rFonts w:ascii="Simplified Arabic" w:hAnsi="Simplified Arabic" w:cs="Simplified Arabic"/>
          <w:sz w:val="24"/>
          <w:szCs w:val="24"/>
          <w:rtl/>
          <w:lang w:bidi="ar-IQ"/>
        </w:rPr>
        <w:t xml:space="preserve"> من بين قوانين الاصلاح الزراعي</w:t>
      </w:r>
      <w:r w:rsidR="00630FEA" w:rsidRPr="00F54935">
        <w:rPr>
          <w:rFonts w:ascii="Simplified Arabic" w:hAnsi="Simplified Arabic" w:cs="Simplified Arabic"/>
          <w:sz w:val="24"/>
          <w:szCs w:val="24"/>
          <w:rtl/>
          <w:lang w:bidi="ar-IQ"/>
        </w:rPr>
        <w:t xml:space="preserve"> ويهدف البحث في معرفة معنى الحيازة الزراعية ومفهوم استعمالات الارض الزراعية</w:t>
      </w:r>
      <w:r w:rsidR="00B26A07" w:rsidRPr="00F54935">
        <w:rPr>
          <w:rFonts w:ascii="Simplified Arabic" w:hAnsi="Simplified Arabic" w:cs="Simplified Arabic"/>
          <w:sz w:val="24"/>
          <w:szCs w:val="24"/>
          <w:rtl/>
          <w:lang w:bidi="ar-IQ"/>
        </w:rPr>
        <w:t>.</w:t>
      </w:r>
    </w:p>
    <w:p w:rsidR="003345FE" w:rsidRPr="00F54935" w:rsidRDefault="009C3927" w:rsidP="00F54935">
      <w:pPr>
        <w:pStyle w:val="a3"/>
        <w:tabs>
          <w:tab w:val="left" w:pos="2154"/>
        </w:tabs>
        <w:spacing w:after="0" w:line="240" w:lineRule="auto"/>
        <w:ind w:left="0"/>
        <w:rPr>
          <w:rFonts w:ascii="Simplified Arabic" w:hAnsi="Simplified Arabic" w:cs="Simplified Arabic"/>
          <w:sz w:val="24"/>
          <w:szCs w:val="24"/>
          <w:rtl/>
          <w:lang w:bidi="ar-IQ"/>
        </w:rPr>
      </w:pPr>
      <w:r w:rsidRPr="00F54935">
        <w:rPr>
          <w:rFonts w:ascii="Simplified Arabic" w:hAnsi="Simplified Arabic" w:cs="Simplified Arabic"/>
          <w:b/>
          <w:bCs/>
          <w:sz w:val="24"/>
          <w:szCs w:val="24"/>
          <w:rtl/>
          <w:lang w:bidi="ar-IQ"/>
        </w:rPr>
        <w:t>الكلمات المفتاحية</w:t>
      </w:r>
      <w:r w:rsidRPr="00F54935">
        <w:rPr>
          <w:rFonts w:ascii="Simplified Arabic" w:hAnsi="Simplified Arabic" w:cs="Simplified Arabic"/>
          <w:sz w:val="24"/>
          <w:szCs w:val="24"/>
          <w:rtl/>
          <w:lang w:bidi="ar-IQ"/>
        </w:rPr>
        <w:t xml:space="preserve"> :الحيازة الزراعية – قوانين الاصلاح الز</w:t>
      </w:r>
      <w:r w:rsidR="00F54935">
        <w:rPr>
          <w:rFonts w:ascii="Simplified Arabic" w:hAnsi="Simplified Arabic" w:cs="Simplified Arabic"/>
          <w:sz w:val="24"/>
          <w:szCs w:val="24"/>
          <w:rtl/>
          <w:lang w:bidi="ar-IQ"/>
        </w:rPr>
        <w:t xml:space="preserve">راعي – </w:t>
      </w:r>
      <w:proofErr w:type="spellStart"/>
      <w:r w:rsidR="00F54935">
        <w:rPr>
          <w:rFonts w:ascii="Simplified Arabic" w:hAnsi="Simplified Arabic" w:cs="Simplified Arabic"/>
          <w:sz w:val="24"/>
          <w:szCs w:val="24"/>
          <w:rtl/>
          <w:lang w:bidi="ar-IQ"/>
        </w:rPr>
        <w:t>أستعمالات</w:t>
      </w:r>
      <w:proofErr w:type="spellEnd"/>
      <w:r w:rsidR="00F54935">
        <w:rPr>
          <w:rFonts w:ascii="Simplified Arabic" w:hAnsi="Simplified Arabic" w:cs="Simplified Arabic"/>
          <w:sz w:val="24"/>
          <w:szCs w:val="24"/>
          <w:rtl/>
          <w:lang w:bidi="ar-IQ"/>
        </w:rPr>
        <w:t xml:space="preserve"> الارض الزراعية</w:t>
      </w:r>
    </w:p>
    <w:p w:rsidR="003345FE" w:rsidRPr="00F54935" w:rsidRDefault="003345FE" w:rsidP="009C3927">
      <w:pPr>
        <w:pStyle w:val="a3"/>
        <w:tabs>
          <w:tab w:val="left" w:pos="2154"/>
        </w:tabs>
        <w:bidi w:val="0"/>
        <w:spacing w:after="0" w:line="240" w:lineRule="auto"/>
        <w:ind w:left="0"/>
        <w:rPr>
          <w:rFonts w:asciiTheme="majorBidi" w:hAnsiTheme="majorBidi" w:cstheme="majorBidi"/>
          <w:b/>
          <w:bCs/>
          <w:sz w:val="24"/>
          <w:szCs w:val="24"/>
          <w:lang w:bidi="ar-IQ"/>
        </w:rPr>
      </w:pPr>
      <w:r w:rsidRPr="00F54935">
        <w:rPr>
          <w:rFonts w:asciiTheme="majorBidi" w:hAnsiTheme="majorBidi" w:cstheme="majorBidi"/>
          <w:b/>
          <w:bCs/>
          <w:sz w:val="24"/>
          <w:szCs w:val="24"/>
          <w:lang w:bidi="ar-IQ"/>
        </w:rPr>
        <w:t>Abstract</w:t>
      </w:r>
    </w:p>
    <w:p w:rsidR="005B626D" w:rsidRPr="00F54935" w:rsidRDefault="003345FE" w:rsidP="009C3927">
      <w:pPr>
        <w:shd w:val="clear" w:color="auto" w:fill="FFFFFF"/>
        <w:tabs>
          <w:tab w:val="left" w:pos="916"/>
          <w:tab w:val="left" w:pos="1832"/>
          <w:tab w:val="left" w:pos="2748"/>
          <w:tab w:val="left" w:pos="3664"/>
          <w:tab w:val="left" w:pos="4580"/>
          <w:tab w:val="left" w:pos="5496"/>
          <w:tab w:val="left" w:pos="6412"/>
          <w:tab w:val="left" w:pos="7328"/>
          <w:tab w:val="left" w:pos="9072"/>
          <w:tab w:val="left" w:pos="9160"/>
          <w:tab w:val="left" w:pos="10076"/>
          <w:tab w:val="left" w:pos="10992"/>
          <w:tab w:val="left" w:pos="11908"/>
          <w:tab w:val="left" w:pos="12824"/>
          <w:tab w:val="left" w:pos="13740"/>
          <w:tab w:val="left" w:pos="14656"/>
        </w:tabs>
        <w:bidi w:val="0"/>
        <w:spacing w:after="0" w:line="240" w:lineRule="auto"/>
        <w:rPr>
          <w:rFonts w:asciiTheme="majorBidi" w:eastAsia="Times New Roman" w:hAnsiTheme="majorBidi" w:cstheme="majorBidi"/>
          <w:color w:val="212121"/>
          <w:sz w:val="24"/>
          <w:szCs w:val="24"/>
          <w:rtl/>
          <w:lang w:bidi="ar-IQ"/>
        </w:rPr>
      </w:pPr>
      <w:r w:rsidRPr="00F54935">
        <w:rPr>
          <w:rFonts w:asciiTheme="majorBidi" w:eastAsia="Times New Roman" w:hAnsiTheme="majorBidi" w:cstheme="majorBidi"/>
          <w:color w:val="212121"/>
          <w:sz w:val="24"/>
          <w:szCs w:val="24"/>
          <w:lang w:val="en"/>
        </w:rPr>
        <w:t xml:space="preserve">The research aims at identifying the most prominent legal reformers of the land, namely, the leasing law (35) for the year 1983 and the law of 117 of 1970 on contracts and distribution, as well as the spatial variation of the area of ​​agricultural holdings by district in the district of </w:t>
      </w:r>
      <w:proofErr w:type="spellStart"/>
      <w:r w:rsidRPr="00F54935">
        <w:rPr>
          <w:rFonts w:asciiTheme="majorBidi" w:eastAsia="Times New Roman" w:hAnsiTheme="majorBidi" w:cstheme="majorBidi"/>
          <w:color w:val="212121"/>
          <w:sz w:val="24"/>
          <w:szCs w:val="24"/>
          <w:lang w:val="en"/>
        </w:rPr>
        <w:t>Hilla</w:t>
      </w:r>
      <w:proofErr w:type="spellEnd"/>
      <w:r w:rsidRPr="00F54935">
        <w:rPr>
          <w:rFonts w:asciiTheme="majorBidi" w:eastAsia="Times New Roman" w:hAnsiTheme="majorBidi" w:cstheme="majorBidi"/>
          <w:color w:val="212121"/>
          <w:sz w:val="24"/>
          <w:szCs w:val="24"/>
          <w:lang w:val="en"/>
        </w:rPr>
        <w:t xml:space="preserve">, And to identify this disparity between the areas of the study area and what is prevailing in the region as well as knowledge of the most important pros and cons of these laws and their disadvantages and whichever is the most among the laws of agrarian </w:t>
      </w:r>
      <w:proofErr w:type="spellStart"/>
      <w:r w:rsidRPr="00F54935">
        <w:rPr>
          <w:rFonts w:asciiTheme="majorBidi" w:eastAsia="Times New Roman" w:hAnsiTheme="majorBidi" w:cstheme="majorBidi"/>
          <w:color w:val="212121"/>
          <w:sz w:val="24"/>
          <w:szCs w:val="24"/>
          <w:lang w:val="en"/>
        </w:rPr>
        <w:t>refor</w:t>
      </w:r>
      <w:proofErr w:type="spellEnd"/>
      <w:r w:rsidR="00654929" w:rsidRPr="00F54935">
        <w:rPr>
          <w:rFonts w:asciiTheme="majorBidi" w:eastAsia="Times New Roman" w:hAnsiTheme="majorBidi" w:cstheme="majorBidi"/>
          <w:color w:val="212121"/>
          <w:sz w:val="24"/>
          <w:szCs w:val="24"/>
          <w:lang w:val="en"/>
        </w:rPr>
        <w:t>.</w:t>
      </w:r>
      <w:r w:rsidR="00654929" w:rsidRPr="00F54935">
        <w:rPr>
          <w:rFonts w:asciiTheme="majorBidi" w:eastAsia="Times New Roman" w:hAnsiTheme="majorBidi" w:cstheme="majorBidi"/>
          <w:color w:val="212121"/>
          <w:sz w:val="24"/>
          <w:szCs w:val="24"/>
        </w:rPr>
        <w:t>And</w:t>
      </w:r>
      <w:r w:rsidR="00654929" w:rsidRPr="00F54935">
        <w:rPr>
          <w:rFonts w:asciiTheme="majorBidi" w:eastAsia="Times New Roman" w:hAnsiTheme="majorBidi" w:cstheme="majorBidi"/>
          <w:color w:val="212121"/>
          <w:sz w:val="24"/>
          <w:szCs w:val="24"/>
          <w:lang w:val="en"/>
        </w:rPr>
        <w:t xml:space="preserve"> The purpose of the research is to know the meaning of agricultural tenure and the concept of agricultural land uses</w:t>
      </w:r>
      <w:r w:rsidR="00BA177D" w:rsidRPr="00F54935">
        <w:rPr>
          <w:rFonts w:asciiTheme="majorBidi" w:eastAsia="Times New Roman" w:hAnsiTheme="majorBidi" w:cstheme="majorBidi"/>
          <w:color w:val="212121"/>
          <w:sz w:val="24"/>
          <w:szCs w:val="24"/>
        </w:rPr>
        <w:t>.</w:t>
      </w:r>
    </w:p>
    <w:p w:rsidR="009C3927" w:rsidRPr="00F54935" w:rsidRDefault="00F54935" w:rsidP="009C3927">
      <w:pPr>
        <w:pStyle w:val="HTML"/>
        <w:shd w:val="clear" w:color="auto" w:fill="FFFFFF"/>
        <w:tabs>
          <w:tab w:val="clear" w:pos="8244"/>
          <w:tab w:val="left" w:pos="8931"/>
        </w:tabs>
        <w:rPr>
          <w:rFonts w:asciiTheme="majorBidi" w:hAnsiTheme="majorBidi" w:cstheme="majorBidi"/>
          <w:sz w:val="24"/>
          <w:szCs w:val="24"/>
          <w:lang w:bidi="ar-IQ"/>
        </w:rPr>
      </w:pPr>
      <w:r w:rsidRPr="00F54935">
        <w:rPr>
          <w:rFonts w:asciiTheme="majorBidi" w:hAnsiTheme="majorBidi" w:cstheme="majorBidi"/>
          <w:b/>
          <w:bCs/>
          <w:sz w:val="24"/>
          <w:szCs w:val="24"/>
          <w:lang w:bidi="ar-IQ"/>
        </w:rPr>
        <w:t>Key word</w:t>
      </w:r>
      <w:r w:rsidRPr="00F54935">
        <w:rPr>
          <w:rFonts w:asciiTheme="majorBidi" w:hAnsiTheme="majorBidi" w:cstheme="majorBidi"/>
          <w:sz w:val="24"/>
          <w:szCs w:val="24"/>
          <w:lang w:bidi="ar-IQ"/>
        </w:rPr>
        <w:t xml:space="preserve">: </w:t>
      </w:r>
      <w:r w:rsidR="009C3927" w:rsidRPr="00F54935">
        <w:rPr>
          <w:rFonts w:asciiTheme="majorBidi" w:hAnsiTheme="majorBidi" w:cstheme="majorBidi"/>
          <w:sz w:val="24"/>
          <w:szCs w:val="24"/>
          <w:lang w:bidi="ar-IQ"/>
        </w:rPr>
        <w:t xml:space="preserve">SPATIAL variation of agricultural </w:t>
      </w:r>
      <w:r w:rsidR="009C3927" w:rsidRPr="00F54935">
        <w:rPr>
          <w:rFonts w:asciiTheme="majorBidi" w:hAnsiTheme="majorBidi" w:cstheme="majorBidi"/>
          <w:sz w:val="24"/>
          <w:szCs w:val="24"/>
          <w:rtl/>
          <w:lang w:bidi="ar-IQ"/>
        </w:rPr>
        <w:t>,</w:t>
      </w:r>
      <w:r w:rsidR="009C3927" w:rsidRPr="00F54935">
        <w:rPr>
          <w:rFonts w:asciiTheme="majorBidi" w:hAnsiTheme="majorBidi" w:cstheme="majorBidi"/>
          <w:color w:val="212121"/>
          <w:sz w:val="24"/>
          <w:szCs w:val="24"/>
          <w:lang w:val="en"/>
        </w:rPr>
        <w:t xml:space="preserve"> </w:t>
      </w:r>
      <w:r w:rsidR="009C3927" w:rsidRPr="00F54935">
        <w:rPr>
          <w:rFonts w:asciiTheme="majorBidi" w:hAnsiTheme="majorBidi" w:cstheme="majorBidi"/>
          <w:sz w:val="24"/>
          <w:szCs w:val="24"/>
          <w:lang w:bidi="ar-IQ"/>
        </w:rPr>
        <w:t>Laws of Agrarian Reform</w:t>
      </w:r>
      <w:r w:rsidR="009C3927" w:rsidRPr="00F54935">
        <w:rPr>
          <w:rFonts w:asciiTheme="majorBidi" w:hAnsiTheme="majorBidi" w:cstheme="majorBidi"/>
          <w:sz w:val="24"/>
          <w:szCs w:val="24"/>
          <w:rtl/>
          <w:lang w:bidi="ar-IQ"/>
        </w:rPr>
        <w:t xml:space="preserve">    , </w:t>
      </w:r>
      <w:r w:rsidR="009C3927" w:rsidRPr="00F54935">
        <w:rPr>
          <w:rFonts w:asciiTheme="majorBidi" w:hAnsiTheme="majorBidi" w:cstheme="majorBidi"/>
          <w:sz w:val="24"/>
          <w:szCs w:val="24"/>
          <w:lang w:bidi="ar-IQ"/>
        </w:rPr>
        <w:t>agricultural land uses.</w:t>
      </w:r>
    </w:p>
    <w:p w:rsidR="005B626D" w:rsidRDefault="005B626D" w:rsidP="009C3927">
      <w:pPr>
        <w:bidi w:val="0"/>
        <w:spacing w:after="0" w:line="240" w:lineRule="auto"/>
        <w:jc w:val="right"/>
        <w:rPr>
          <w:rFonts w:ascii="Simplified Arabic" w:hAnsi="Simplified Arabic" w:cs="Simplified Arabic"/>
          <w:b/>
          <w:bCs/>
          <w:sz w:val="24"/>
          <w:szCs w:val="24"/>
          <w:u w:val="single"/>
          <w:lang w:bidi="ar-IQ"/>
        </w:rPr>
      </w:pPr>
      <w:r w:rsidRPr="009C3927">
        <w:rPr>
          <w:rFonts w:ascii="Simplified Arabic" w:hAnsi="Simplified Arabic" w:cs="Simplified Arabic"/>
          <w:b/>
          <w:bCs/>
          <w:sz w:val="24"/>
          <w:szCs w:val="24"/>
          <w:u w:val="single"/>
          <w:rtl/>
          <w:lang w:bidi="ar-IQ"/>
        </w:rPr>
        <w:t>المقدمة</w:t>
      </w:r>
    </w:p>
    <w:p w:rsidR="005B626D" w:rsidRPr="00F54935" w:rsidRDefault="00F54935" w:rsidP="00F54935">
      <w:pPr>
        <w:bidi w:val="0"/>
        <w:spacing w:after="0" w:line="240" w:lineRule="auto"/>
        <w:jc w:val="right"/>
        <w:rPr>
          <w:rFonts w:ascii="Simplified Arabic" w:hAnsi="Simplified Arabic" w:cs="Simplified Arabic"/>
          <w:sz w:val="24"/>
          <w:szCs w:val="24"/>
          <w:rtl/>
          <w:lang w:bidi="ar-IQ"/>
        </w:rPr>
      </w:pPr>
      <w:r w:rsidRPr="00F54935">
        <w:rPr>
          <w:rFonts w:ascii="Simplified Arabic" w:hAnsi="Simplified Arabic" w:cs="Simplified Arabic" w:hint="cs"/>
          <w:b/>
          <w:bCs/>
          <w:sz w:val="24"/>
          <w:szCs w:val="24"/>
          <w:rtl/>
          <w:lang w:bidi="ar-IQ"/>
        </w:rPr>
        <w:t xml:space="preserve">       </w:t>
      </w:r>
      <w:r w:rsidR="001F74FF">
        <w:rPr>
          <w:rFonts w:ascii="Simplified Arabic" w:hAnsi="Simplified Arabic" w:cs="Simplified Arabic" w:hint="cs"/>
          <w:b/>
          <w:bCs/>
          <w:sz w:val="24"/>
          <w:szCs w:val="24"/>
          <w:rtl/>
          <w:lang w:bidi="ar-IQ"/>
        </w:rPr>
        <w:t xml:space="preserve"> </w:t>
      </w:r>
      <w:r w:rsidRPr="00F54935">
        <w:rPr>
          <w:rFonts w:ascii="Simplified Arabic" w:hAnsi="Simplified Arabic" w:cs="Simplified Arabic" w:hint="cs"/>
          <w:b/>
          <w:bCs/>
          <w:sz w:val="24"/>
          <w:szCs w:val="24"/>
          <w:rtl/>
          <w:lang w:bidi="ar-IQ"/>
        </w:rPr>
        <w:t xml:space="preserve">   </w:t>
      </w:r>
      <w:r w:rsidR="005B626D" w:rsidRPr="00F54935">
        <w:rPr>
          <w:rFonts w:ascii="Simplified Arabic" w:hAnsi="Simplified Arabic" w:cs="Simplified Arabic"/>
          <w:sz w:val="24"/>
          <w:szCs w:val="24"/>
          <w:rtl/>
          <w:lang w:bidi="ar-IQ"/>
        </w:rPr>
        <w:t>يعد العراق من الاقطار الغنية بمواردها الزراعية, فالأرض الخصبة والمياه الوفيرة, وتنوع المناخ وتوفر الايدي</w:t>
      </w:r>
      <w:r w:rsidR="005B626D" w:rsidRPr="009C3927">
        <w:rPr>
          <w:rFonts w:ascii="Simplified Arabic" w:hAnsi="Simplified Arabic" w:cs="Simplified Arabic"/>
          <w:sz w:val="24"/>
          <w:szCs w:val="24"/>
          <w:rtl/>
          <w:lang w:bidi="ar-IQ"/>
        </w:rPr>
        <w:t xml:space="preserve"> العاملة ورأس المال إضافة الى أتساع السوق الاستهلاكية, جميعها عوامل</w:t>
      </w:r>
      <w:r>
        <w:rPr>
          <w:rFonts w:ascii="Simplified Arabic" w:hAnsi="Simplified Arabic" w:cs="Simplified Arabic"/>
          <w:sz w:val="24"/>
          <w:szCs w:val="24"/>
          <w:rtl/>
          <w:lang w:bidi="ar-IQ"/>
        </w:rPr>
        <w:t xml:space="preserve"> أساسية في تنمية القطاع الزراعي</w:t>
      </w:r>
      <w:r w:rsidR="005B626D" w:rsidRPr="009C3927">
        <w:rPr>
          <w:rFonts w:ascii="Simplified Arabic" w:hAnsi="Simplified Arabic" w:cs="Simplified Arabic"/>
          <w:sz w:val="24"/>
          <w:szCs w:val="24"/>
          <w:rtl/>
          <w:lang w:bidi="ar-IQ"/>
        </w:rPr>
        <w:t xml:space="preserve">, حيث يعتمد تحقيق الاهداف الانتاجية الى حد كبير على الصفات النوعية والكمية لتلك الموارد, وتعد الارض من أهم تلك الموارد بصفتها الشرط الاول لقيام النشاط الزراعي, لذلك فأن مسألة تطور الزراعة والنهوض بها يستلزم الاستثمار الامثل لهذا العنصر الانتاجي بغية تحقيق أنتاج مرضِ من مختلف المحاصيل لمواجهة الطلب المتزايد عليها بسبب زيادة عدد السكان وتحسن مستوياتهم المعيشية ومن هنا جاءت هذه الدراسة لسلط الضوء على التباين المكاني في توزيع </w:t>
      </w:r>
      <w:r>
        <w:rPr>
          <w:rFonts w:ascii="Simplified Arabic" w:hAnsi="Simplified Arabic" w:cs="Simplified Arabic"/>
          <w:sz w:val="24"/>
          <w:szCs w:val="24"/>
          <w:rtl/>
          <w:lang w:bidi="ar-IQ"/>
        </w:rPr>
        <w:t>قوانين الاصلاح الزراعي (التأجير</w:t>
      </w:r>
      <w:r w:rsidR="005B626D" w:rsidRPr="009C3927">
        <w:rPr>
          <w:rFonts w:ascii="Simplified Arabic" w:hAnsi="Simplified Arabic" w:cs="Simplified Arabic"/>
          <w:sz w:val="24"/>
          <w:szCs w:val="24"/>
          <w:rtl/>
          <w:lang w:bidi="ar-IQ"/>
        </w:rPr>
        <w:t xml:space="preserve">, العقود والتوزيع) في قضاء الحلة . </w:t>
      </w:r>
    </w:p>
    <w:p w:rsidR="005B53AF" w:rsidRPr="009C3927" w:rsidRDefault="005B53AF" w:rsidP="009C3927">
      <w:pPr>
        <w:spacing w:after="0" w:line="240" w:lineRule="auto"/>
        <w:rPr>
          <w:rFonts w:ascii="Simplified Arabic" w:hAnsi="Simplified Arabic" w:cs="Simplified Arabic"/>
          <w:b/>
          <w:bCs/>
          <w:sz w:val="24"/>
          <w:szCs w:val="24"/>
          <w:u w:val="single"/>
          <w:rtl/>
          <w:lang w:bidi="ar-IQ"/>
        </w:rPr>
      </w:pPr>
      <w:r w:rsidRPr="009C3927">
        <w:rPr>
          <w:rFonts w:ascii="Simplified Arabic" w:hAnsi="Simplified Arabic" w:cs="Simplified Arabic"/>
          <w:b/>
          <w:bCs/>
          <w:sz w:val="24"/>
          <w:szCs w:val="24"/>
          <w:u w:val="single"/>
          <w:rtl/>
          <w:lang w:bidi="ar-IQ"/>
        </w:rPr>
        <w:t>اولا : مشكلة البحث</w:t>
      </w:r>
    </w:p>
    <w:p w:rsidR="00F54935" w:rsidRPr="001F74FF" w:rsidRDefault="00F54935" w:rsidP="001F74FF">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1F74FF">
        <w:rPr>
          <w:rFonts w:ascii="Simplified Arabic" w:hAnsi="Simplified Arabic" w:cs="Simplified Arabic" w:hint="cs"/>
          <w:sz w:val="24"/>
          <w:szCs w:val="24"/>
          <w:rtl/>
          <w:lang w:bidi="ar-IQ"/>
        </w:rPr>
        <w:t xml:space="preserve">  </w:t>
      </w:r>
      <w:r w:rsidR="005B53AF" w:rsidRPr="009C3927">
        <w:rPr>
          <w:rFonts w:ascii="Simplified Arabic" w:hAnsi="Simplified Arabic" w:cs="Simplified Arabic"/>
          <w:sz w:val="24"/>
          <w:szCs w:val="24"/>
          <w:rtl/>
          <w:lang w:bidi="ar-IQ"/>
        </w:rPr>
        <w:t>يهدف البحث الى معرفة هل يوجد تباين جغرافي في توزيع قانوني الاصلاح الزراعي (35) لسنة 1983 وقانون 117 لسنة 1970 وأيهما هو السائد في منطقة الدراسة؟.</w:t>
      </w:r>
    </w:p>
    <w:p w:rsidR="005B53AF" w:rsidRPr="009C3927" w:rsidRDefault="005B53AF" w:rsidP="009C3927">
      <w:pPr>
        <w:spacing w:after="0" w:line="240" w:lineRule="auto"/>
        <w:rPr>
          <w:rFonts w:ascii="Simplified Arabic" w:hAnsi="Simplified Arabic" w:cs="Simplified Arabic"/>
          <w:b/>
          <w:bCs/>
          <w:sz w:val="24"/>
          <w:szCs w:val="24"/>
          <w:u w:val="single"/>
          <w:rtl/>
          <w:lang w:bidi="ar-IQ"/>
        </w:rPr>
      </w:pPr>
      <w:r w:rsidRPr="009C3927">
        <w:rPr>
          <w:rFonts w:ascii="Simplified Arabic" w:hAnsi="Simplified Arabic" w:cs="Simplified Arabic"/>
          <w:b/>
          <w:bCs/>
          <w:sz w:val="24"/>
          <w:szCs w:val="24"/>
          <w:u w:val="single"/>
          <w:rtl/>
          <w:lang w:bidi="ar-IQ"/>
        </w:rPr>
        <w:t xml:space="preserve">ثانيا : فرضية البحث </w:t>
      </w:r>
    </w:p>
    <w:p w:rsidR="005B53AF" w:rsidRPr="009C3927" w:rsidRDefault="00F54935" w:rsidP="009C3927">
      <w:pPr>
        <w:spacing w:after="0" w:line="240" w:lineRule="auto"/>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1F74FF">
        <w:rPr>
          <w:rFonts w:ascii="Simplified Arabic" w:hAnsi="Simplified Arabic" w:cs="Simplified Arabic" w:hint="cs"/>
          <w:sz w:val="24"/>
          <w:szCs w:val="24"/>
          <w:rtl/>
          <w:lang w:bidi="ar-IQ"/>
        </w:rPr>
        <w:t xml:space="preserve">  </w:t>
      </w:r>
      <w:r w:rsidR="005B53AF" w:rsidRPr="009C3927">
        <w:rPr>
          <w:rFonts w:ascii="Simplified Arabic" w:hAnsi="Simplified Arabic" w:cs="Simplified Arabic"/>
          <w:sz w:val="24"/>
          <w:szCs w:val="24"/>
          <w:rtl/>
          <w:lang w:bidi="ar-IQ"/>
        </w:rPr>
        <w:t xml:space="preserve">نعم يوجد هناك تباين جغرافي في توزيع هذين القانونين المذكورين حيث كل منطقة تختلف عن الاخرى في هذا التوزيع اما ايهما أفضل في منطقة الدراسة فكلاهما يوجد بهما عيوب كثيرة </w:t>
      </w:r>
      <w:r w:rsidR="00630FEA" w:rsidRPr="009C3927">
        <w:rPr>
          <w:rFonts w:ascii="Simplified Arabic" w:hAnsi="Simplified Arabic" w:cs="Simplified Arabic"/>
          <w:sz w:val="24"/>
          <w:szCs w:val="24"/>
          <w:rtl/>
          <w:lang w:bidi="ar-IQ"/>
        </w:rPr>
        <w:t>لا تصب</w:t>
      </w:r>
      <w:r w:rsidR="005B53AF" w:rsidRPr="009C3927">
        <w:rPr>
          <w:rFonts w:ascii="Simplified Arabic" w:hAnsi="Simplified Arabic" w:cs="Simplified Arabic"/>
          <w:sz w:val="24"/>
          <w:szCs w:val="24"/>
          <w:rtl/>
          <w:lang w:bidi="ar-IQ"/>
        </w:rPr>
        <w:t xml:space="preserve"> في مصلحة الفلاح.</w:t>
      </w:r>
    </w:p>
    <w:p w:rsidR="005B53AF" w:rsidRPr="009C3927" w:rsidRDefault="005B53AF" w:rsidP="009C3927">
      <w:pPr>
        <w:spacing w:after="0" w:line="240" w:lineRule="auto"/>
        <w:rPr>
          <w:rFonts w:ascii="Simplified Arabic" w:hAnsi="Simplified Arabic" w:cs="Simplified Arabic"/>
          <w:b/>
          <w:bCs/>
          <w:sz w:val="24"/>
          <w:szCs w:val="24"/>
          <w:u w:val="single"/>
          <w:rtl/>
          <w:lang w:bidi="ar-IQ"/>
        </w:rPr>
      </w:pPr>
      <w:r w:rsidRPr="009C3927">
        <w:rPr>
          <w:rFonts w:ascii="Simplified Arabic" w:hAnsi="Simplified Arabic" w:cs="Simplified Arabic"/>
          <w:b/>
          <w:bCs/>
          <w:sz w:val="24"/>
          <w:szCs w:val="24"/>
          <w:u w:val="single"/>
          <w:rtl/>
          <w:lang w:bidi="ar-IQ"/>
        </w:rPr>
        <w:lastRenderedPageBreak/>
        <w:t>ثالثا : حدود البحث</w:t>
      </w:r>
    </w:p>
    <w:p w:rsidR="00654929" w:rsidRPr="009C3927" w:rsidRDefault="00F54935" w:rsidP="009C3927">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5B53AF" w:rsidRPr="009C3927">
        <w:rPr>
          <w:rFonts w:ascii="Simplified Arabic" w:hAnsi="Simplified Arabic" w:cs="Simplified Arabic"/>
          <w:sz w:val="24"/>
          <w:szCs w:val="24"/>
          <w:rtl/>
          <w:lang w:bidi="ar-IQ"/>
        </w:rPr>
        <w:t xml:space="preserve">يقع قضاء الحلة في وسط محافظة بابل أحدى المحافظات الوسطى في العراق وهو مركز القضاء   فمن ملاحظة خريطة رقم (1) يتبين أن منطقة الدراسة تحيط بها من الشمال قضاء المسيب ومن جهة الشمال الشرقي قضاء </w:t>
      </w:r>
      <w:proofErr w:type="spellStart"/>
      <w:r w:rsidR="005B53AF" w:rsidRPr="009C3927">
        <w:rPr>
          <w:rFonts w:ascii="Simplified Arabic" w:hAnsi="Simplified Arabic" w:cs="Simplified Arabic"/>
          <w:sz w:val="24"/>
          <w:szCs w:val="24"/>
          <w:rtl/>
          <w:lang w:bidi="ar-IQ"/>
        </w:rPr>
        <w:t>المحاويل</w:t>
      </w:r>
      <w:proofErr w:type="spellEnd"/>
      <w:r w:rsidR="005B53AF" w:rsidRPr="009C3927">
        <w:rPr>
          <w:rFonts w:ascii="Simplified Arabic" w:hAnsi="Simplified Arabic" w:cs="Simplified Arabic"/>
          <w:sz w:val="24"/>
          <w:szCs w:val="24"/>
          <w:rtl/>
          <w:lang w:bidi="ar-IQ"/>
        </w:rPr>
        <w:t xml:space="preserve"> ومن جهة الشرق والجنوب الشرقي قضاء الهاشمية ومحافظة النجف من الجنوب أما من جهة الغرب فيحيط بها قضاء الهندية (محافظة كربلاء).</w:t>
      </w:r>
    </w:p>
    <w:p w:rsidR="00F54935" w:rsidRDefault="00A564D8" w:rsidP="009C3927">
      <w:pPr>
        <w:spacing w:after="0" w:line="240" w:lineRule="auto"/>
        <w:jc w:val="both"/>
        <w:rPr>
          <w:rFonts w:ascii="Simplified Arabic" w:hAnsi="Simplified Arabic" w:cs="Simplified Arabic"/>
          <w:noProof/>
          <w:sz w:val="24"/>
          <w:szCs w:val="24"/>
          <w:rtl/>
        </w:rPr>
      </w:pPr>
      <w:r w:rsidRPr="009C3927">
        <w:rPr>
          <w:rFonts w:ascii="Simplified Arabic" w:hAnsi="Simplified Arabic" w:cs="Simplified Arabic"/>
          <w:noProof/>
          <w:sz w:val="24"/>
          <w:szCs w:val="24"/>
          <w:rtl/>
        </w:rPr>
        <w:lastRenderedPageBreak/>
        <mc:AlternateContent>
          <mc:Choice Requires="wps">
            <w:drawing>
              <wp:anchor distT="0" distB="0" distL="114300" distR="114300" simplePos="0" relativeHeight="251664384" behindDoc="0" locked="0" layoutInCell="1" allowOverlap="1" wp14:anchorId="7F9BCA69" wp14:editId="16B12757">
                <wp:simplePos x="0" y="0"/>
                <wp:positionH relativeFrom="column">
                  <wp:posOffset>741458</wp:posOffset>
                </wp:positionH>
                <wp:positionV relativeFrom="paragraph">
                  <wp:posOffset>436355</wp:posOffset>
                </wp:positionV>
                <wp:extent cx="3689405" cy="914400"/>
                <wp:effectExtent l="0" t="0" r="6350" b="0"/>
                <wp:wrapNone/>
                <wp:docPr id="10" name="مربع نص 10"/>
                <wp:cNvGraphicFramePr/>
                <a:graphic xmlns:a="http://schemas.openxmlformats.org/drawingml/2006/main">
                  <a:graphicData uri="http://schemas.microsoft.com/office/word/2010/wordprocessingShape">
                    <wps:wsp>
                      <wps:cNvSpPr txBox="1"/>
                      <wps:spPr>
                        <a:xfrm>
                          <a:off x="0" y="0"/>
                          <a:ext cx="368940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77DF" w:rsidRDefault="002977DF" w:rsidP="00F54935">
                            <w:pPr>
                              <w:rPr>
                                <w:sz w:val="28"/>
                                <w:szCs w:val="28"/>
                                <w:rtl/>
                                <w:lang w:bidi="ar-IQ"/>
                              </w:rPr>
                            </w:pPr>
                            <w:r>
                              <w:rPr>
                                <w:rFonts w:hint="cs"/>
                                <w:sz w:val="28"/>
                                <w:szCs w:val="28"/>
                                <w:rtl/>
                                <w:lang w:bidi="ar-IQ"/>
                              </w:rPr>
                              <w:t>خريطة</w:t>
                            </w:r>
                            <w:r w:rsidRPr="00214724">
                              <w:rPr>
                                <w:rFonts w:hint="cs"/>
                                <w:sz w:val="28"/>
                                <w:szCs w:val="28"/>
                                <w:rtl/>
                                <w:lang w:bidi="ar-IQ"/>
                              </w:rPr>
                              <w:t xml:space="preserve"> (</w:t>
                            </w:r>
                            <w:r>
                              <w:rPr>
                                <w:rFonts w:hint="cs"/>
                                <w:sz w:val="28"/>
                                <w:szCs w:val="28"/>
                                <w:rtl/>
                                <w:lang w:bidi="ar-IQ"/>
                              </w:rPr>
                              <w:t>1</w:t>
                            </w:r>
                            <w:r w:rsidRPr="00214724">
                              <w:rPr>
                                <w:rFonts w:hint="cs"/>
                                <w:sz w:val="28"/>
                                <w:szCs w:val="28"/>
                                <w:rtl/>
                                <w:lang w:bidi="ar-IQ"/>
                              </w:rPr>
                              <w:t>) موقع منطقة الدراسة من محافظة بابل</w:t>
                            </w:r>
                          </w:p>
                          <w:p w:rsidR="002977DF" w:rsidRDefault="002977DF" w:rsidP="00A564D8">
                            <w:pPr>
                              <w:rPr>
                                <w:lang w:bidi="ar-IQ"/>
                              </w:rPr>
                            </w:pPr>
                            <w:bookmarkStart w:id="0" w:name="_GoBack"/>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10" o:spid="_x0000_s1026" type="#_x0000_t202" style="position:absolute;left:0;text-align:left;margin-left:58.4pt;margin-top:34.35pt;width:290.5pt;height:1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" fillcolor="white [3201]" stroked="f" strokeweight=".5pt">
                <v:textbox>
                  <w:txbxContent>
                    <w:p w:rsidR="009C3927" w:rsidRDefault="009C3927" w:rsidP="00F54935">
                      <w:pPr>
                        <w:rPr>
                          <w:sz w:val="28"/>
                          <w:szCs w:val="28"/>
                          <w:rtl/>
                          <w:lang w:bidi="ar-IQ"/>
                        </w:rPr>
                      </w:pPr>
                      <w:r>
                        <w:rPr>
                          <w:rFonts w:hint="cs"/>
                          <w:sz w:val="28"/>
                          <w:szCs w:val="28"/>
                          <w:rtl/>
                          <w:lang w:bidi="ar-IQ"/>
                        </w:rPr>
                        <w:t>خريطة</w:t>
                      </w:r>
                      <w:r w:rsidRPr="00214724">
                        <w:rPr>
                          <w:rFonts w:hint="cs"/>
                          <w:sz w:val="28"/>
                          <w:szCs w:val="28"/>
                          <w:rtl/>
                          <w:lang w:bidi="ar-IQ"/>
                        </w:rPr>
                        <w:t xml:space="preserve"> (</w:t>
                      </w:r>
                      <w:r>
                        <w:rPr>
                          <w:rFonts w:hint="cs"/>
                          <w:sz w:val="28"/>
                          <w:szCs w:val="28"/>
                          <w:rtl/>
                          <w:lang w:bidi="ar-IQ"/>
                        </w:rPr>
                        <w:t>1</w:t>
                      </w:r>
                      <w:r w:rsidRPr="00214724">
                        <w:rPr>
                          <w:rFonts w:hint="cs"/>
                          <w:sz w:val="28"/>
                          <w:szCs w:val="28"/>
                          <w:rtl/>
                          <w:lang w:bidi="ar-IQ"/>
                        </w:rPr>
                        <w:t>) موقع منطقة الدراسة من محافظة بابل</w:t>
                      </w:r>
                    </w:p>
                    <w:p w:rsidR="009C3927" w:rsidRDefault="009C3927" w:rsidP="00A564D8">
                      <w:pPr>
                        <w:rPr>
                          <w:lang w:bidi="ar-IQ"/>
                        </w:rPr>
                      </w:pPr>
                    </w:p>
                  </w:txbxContent>
                </v:textbox>
              </v:shape>
            </w:pict>
          </mc:Fallback>
        </mc:AlternateContent>
      </w:r>
      <w:r w:rsidRPr="009C3927">
        <w:rPr>
          <w:rFonts w:ascii="Simplified Arabic" w:hAnsi="Simplified Arabic" w:cs="Simplified Arabic"/>
          <w:noProof/>
          <w:sz w:val="24"/>
          <w:szCs w:val="24"/>
          <w:rtl/>
        </w:rPr>
        <w:drawing>
          <wp:inline distT="0" distB="0" distL="0" distR="0" wp14:anchorId="253EFE90" wp14:editId="7CB89880">
            <wp:extent cx="5266944" cy="7395667"/>
            <wp:effectExtent l="0" t="0" r="0" b="0"/>
            <wp:docPr id="11" name="صورة 11" descr="D:\21397515_2033269193568685_209091309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1397515_2033269193568685_209091309_n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1714" cy="7402365"/>
                    </a:xfrm>
                    <a:prstGeom prst="rect">
                      <a:avLst/>
                    </a:prstGeom>
                    <a:noFill/>
                    <a:ln>
                      <a:noFill/>
                    </a:ln>
                  </pic:spPr>
                </pic:pic>
              </a:graphicData>
            </a:graphic>
          </wp:inline>
        </w:drawing>
      </w:r>
    </w:p>
    <w:p w:rsidR="00A564D8" w:rsidRPr="009C3927" w:rsidRDefault="00654929" w:rsidP="009C3927">
      <w:p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noProof/>
          <w:sz w:val="24"/>
          <w:szCs w:val="24"/>
          <w:rtl/>
        </w:rPr>
        <w:t>(1) جمهورية العراق, وزارة الموارد المائية, المديرية العامة للمساحة, قسم أنتاج الخرائط, الخارطة الادارية لمحافظة بابل بمقياس 1/500000, 2007.</w:t>
      </w:r>
    </w:p>
    <w:p w:rsidR="00A564D8" w:rsidRPr="009C3927" w:rsidRDefault="00A564D8" w:rsidP="009C3927">
      <w:pPr>
        <w:spacing w:after="0" w:line="240" w:lineRule="auto"/>
        <w:jc w:val="both"/>
        <w:rPr>
          <w:rFonts w:ascii="Simplified Arabic" w:hAnsi="Simplified Arabic" w:cs="Simplified Arabic"/>
          <w:sz w:val="24"/>
          <w:szCs w:val="24"/>
          <w:lang w:bidi="ar-IQ"/>
        </w:rPr>
      </w:pPr>
    </w:p>
    <w:p w:rsidR="005B626D" w:rsidRPr="009C3927" w:rsidRDefault="005B626D" w:rsidP="009C3927">
      <w:pPr>
        <w:bidi w:val="0"/>
        <w:spacing w:after="0" w:line="240" w:lineRule="auto"/>
        <w:jc w:val="right"/>
        <w:rPr>
          <w:rFonts w:ascii="Simplified Arabic" w:hAnsi="Simplified Arabic" w:cs="Simplified Arabic"/>
          <w:b/>
          <w:bCs/>
          <w:sz w:val="24"/>
          <w:szCs w:val="24"/>
          <w:u w:val="single"/>
          <w:rtl/>
          <w:lang w:bidi="ar-IQ"/>
        </w:rPr>
      </w:pPr>
    </w:p>
    <w:p w:rsidR="00630FEA" w:rsidRPr="009C3927" w:rsidRDefault="005B626D" w:rsidP="009C3927">
      <w:pPr>
        <w:bidi w:val="0"/>
        <w:spacing w:after="0" w:line="240" w:lineRule="auto"/>
        <w:jc w:val="right"/>
        <w:rPr>
          <w:rFonts w:ascii="Simplified Arabic" w:hAnsi="Simplified Arabic" w:cs="Simplified Arabic"/>
          <w:b/>
          <w:bCs/>
          <w:sz w:val="24"/>
          <w:szCs w:val="24"/>
          <w:lang w:bidi="ar-IQ"/>
        </w:rPr>
      </w:pPr>
      <w:r w:rsidRPr="009C3927">
        <w:rPr>
          <w:rFonts w:ascii="Simplified Arabic" w:hAnsi="Simplified Arabic" w:cs="Simplified Arabic"/>
          <w:b/>
          <w:bCs/>
          <w:sz w:val="24"/>
          <w:szCs w:val="24"/>
          <w:u w:val="single"/>
          <w:rtl/>
          <w:lang w:bidi="ar-IQ"/>
        </w:rPr>
        <w:lastRenderedPageBreak/>
        <w:t xml:space="preserve">الحيازة الزراعية </w:t>
      </w:r>
      <w:proofErr w:type="spellStart"/>
      <w:r w:rsidRPr="009C3927">
        <w:rPr>
          <w:rFonts w:ascii="Simplified Arabic" w:hAnsi="Simplified Arabic" w:cs="Simplified Arabic"/>
          <w:b/>
          <w:bCs/>
          <w:sz w:val="24"/>
          <w:szCs w:val="24"/>
          <w:u w:val="single"/>
          <w:rtl/>
          <w:lang w:bidi="ar-IQ"/>
        </w:rPr>
        <w:t>وأستعمالات</w:t>
      </w:r>
      <w:proofErr w:type="spellEnd"/>
      <w:r w:rsidRPr="009C3927">
        <w:rPr>
          <w:rFonts w:ascii="Simplified Arabic" w:hAnsi="Simplified Arabic" w:cs="Simplified Arabic"/>
          <w:b/>
          <w:bCs/>
          <w:sz w:val="24"/>
          <w:szCs w:val="24"/>
          <w:u w:val="single"/>
          <w:rtl/>
          <w:lang w:bidi="ar-IQ"/>
        </w:rPr>
        <w:t xml:space="preserve"> الارض الزراعية</w:t>
      </w:r>
      <w:r w:rsidR="00630FEA" w:rsidRPr="009C3927">
        <w:rPr>
          <w:rFonts w:ascii="Simplified Arabic" w:hAnsi="Simplified Arabic" w:cs="Simplified Arabic"/>
          <w:b/>
          <w:bCs/>
          <w:sz w:val="24"/>
          <w:szCs w:val="24"/>
          <w:rtl/>
          <w:lang w:bidi="ar-IQ"/>
        </w:rPr>
        <w:t xml:space="preserve"> </w:t>
      </w:r>
    </w:p>
    <w:p w:rsidR="00CD743F" w:rsidRPr="009C3927" w:rsidRDefault="00F54935" w:rsidP="00F54935">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425A7F" w:rsidRPr="009C3927">
        <w:rPr>
          <w:rFonts w:ascii="Simplified Arabic" w:hAnsi="Simplified Arabic" w:cs="Simplified Arabic"/>
          <w:sz w:val="24"/>
          <w:szCs w:val="24"/>
          <w:rtl/>
          <w:lang w:bidi="ar-IQ"/>
        </w:rPr>
        <w:t xml:space="preserve">يدل </w:t>
      </w:r>
      <w:r w:rsidR="00E13E15" w:rsidRPr="009C3927">
        <w:rPr>
          <w:rFonts w:ascii="Simplified Arabic" w:hAnsi="Simplified Arabic" w:cs="Simplified Arabic"/>
          <w:sz w:val="24"/>
          <w:szCs w:val="24"/>
          <w:rtl/>
          <w:lang w:bidi="ar-IQ"/>
        </w:rPr>
        <w:t>ا</w:t>
      </w:r>
      <w:r w:rsidR="00425A7F" w:rsidRPr="009C3927">
        <w:rPr>
          <w:rFonts w:ascii="Simplified Arabic" w:hAnsi="Simplified Arabic" w:cs="Simplified Arabic"/>
          <w:sz w:val="24"/>
          <w:szCs w:val="24"/>
          <w:rtl/>
          <w:lang w:bidi="ar-IQ"/>
        </w:rPr>
        <w:t xml:space="preserve">ستعمال الارض على التفاعل المستمر بين الانسان والارض فيعرف على أنه : نوع ثابت أو دوري </w:t>
      </w:r>
      <w:r w:rsidR="00E13E15" w:rsidRPr="009C3927">
        <w:rPr>
          <w:rFonts w:ascii="Simplified Arabic" w:hAnsi="Simplified Arabic" w:cs="Simplified Arabic"/>
          <w:sz w:val="24"/>
          <w:szCs w:val="24"/>
          <w:rtl/>
          <w:lang w:bidi="ar-IQ"/>
        </w:rPr>
        <w:t>من</w:t>
      </w:r>
      <w:r w:rsidR="00425A7F" w:rsidRPr="009C3927">
        <w:rPr>
          <w:rFonts w:ascii="Simplified Arabic" w:hAnsi="Simplified Arabic" w:cs="Simplified Arabic"/>
          <w:sz w:val="24"/>
          <w:szCs w:val="24"/>
          <w:rtl/>
          <w:lang w:bidi="ar-IQ"/>
        </w:rPr>
        <w:t xml:space="preserve"> التدخل الانساني لغرض تأمين الحاجات البشرية ويقصد باستعمالات الارض ذلك </w:t>
      </w:r>
      <w:r w:rsidR="00E13E15" w:rsidRPr="009C3927">
        <w:rPr>
          <w:rFonts w:ascii="Simplified Arabic" w:hAnsi="Simplified Arabic" w:cs="Simplified Arabic"/>
          <w:sz w:val="24"/>
          <w:szCs w:val="24"/>
          <w:rtl/>
          <w:lang w:bidi="ar-IQ"/>
        </w:rPr>
        <w:t>النشاط</w:t>
      </w:r>
      <w:r w:rsidR="00425A7F" w:rsidRPr="009C3927">
        <w:rPr>
          <w:rFonts w:ascii="Simplified Arabic" w:hAnsi="Simplified Arabic" w:cs="Simplified Arabic"/>
          <w:sz w:val="24"/>
          <w:szCs w:val="24"/>
          <w:rtl/>
          <w:lang w:bidi="ar-IQ"/>
        </w:rPr>
        <w:t xml:space="preserve"> البشري المرتبط بفعالية معينة مثل الزراعة أو الصناعة اذ </w:t>
      </w:r>
      <w:r w:rsidR="00E13E15" w:rsidRPr="009C3927">
        <w:rPr>
          <w:rFonts w:ascii="Simplified Arabic" w:hAnsi="Simplified Arabic" w:cs="Simplified Arabic"/>
          <w:sz w:val="24"/>
          <w:szCs w:val="24"/>
          <w:rtl/>
          <w:lang w:bidi="ar-IQ"/>
        </w:rPr>
        <w:t>تمثل</w:t>
      </w:r>
      <w:r w:rsidR="00425A7F" w:rsidRPr="009C3927">
        <w:rPr>
          <w:rFonts w:ascii="Simplified Arabic" w:hAnsi="Simplified Arabic" w:cs="Simplified Arabic"/>
          <w:sz w:val="24"/>
          <w:szCs w:val="24"/>
          <w:rtl/>
          <w:lang w:bidi="ar-IQ"/>
        </w:rPr>
        <w:t xml:space="preserve"> استعمالات الارض الزراعية دالة لمتغيرات متعددة للأرض والماء والهواء والانسان وقد تطور مفهوم استعمالات الارض الزراعية ليصبح طريقة تطبيقية </w:t>
      </w:r>
      <w:r w:rsidR="00E13E15" w:rsidRPr="009C3927">
        <w:rPr>
          <w:rFonts w:ascii="Simplified Arabic" w:hAnsi="Simplified Arabic" w:cs="Simplified Arabic"/>
          <w:sz w:val="24"/>
          <w:szCs w:val="24"/>
          <w:rtl/>
          <w:lang w:bidi="ar-IQ"/>
        </w:rPr>
        <w:t xml:space="preserve">, </w:t>
      </w:r>
      <w:r w:rsidR="00425A7F" w:rsidRPr="009C3927">
        <w:rPr>
          <w:rFonts w:ascii="Simplified Arabic" w:hAnsi="Simplified Arabic" w:cs="Simplified Arabic"/>
          <w:sz w:val="24"/>
          <w:szCs w:val="24"/>
          <w:rtl/>
          <w:lang w:bidi="ar-IQ"/>
        </w:rPr>
        <w:t>لذلك تعددت طرائق جمع بياناتها وعرضها اذ أصبحت تجمع على أساس الوحد</w:t>
      </w:r>
      <w:r>
        <w:rPr>
          <w:rFonts w:ascii="Simplified Arabic" w:hAnsi="Simplified Arabic" w:cs="Simplified Arabic"/>
          <w:sz w:val="24"/>
          <w:szCs w:val="24"/>
          <w:rtl/>
          <w:lang w:bidi="ar-IQ"/>
        </w:rPr>
        <w:t>ة الجغرافية</w:t>
      </w:r>
      <w:r w:rsidR="00E13E15" w:rsidRPr="009C3927">
        <w:rPr>
          <w:rFonts w:ascii="Simplified Arabic" w:hAnsi="Simplified Arabic" w:cs="Simplified Arabic"/>
          <w:sz w:val="24"/>
          <w:szCs w:val="24"/>
          <w:rtl/>
          <w:lang w:bidi="ar-IQ"/>
        </w:rPr>
        <w:t xml:space="preserve">, </w:t>
      </w:r>
      <w:r w:rsidR="00425A7F" w:rsidRPr="009C3927">
        <w:rPr>
          <w:rFonts w:ascii="Simplified Arabic" w:hAnsi="Simplified Arabic" w:cs="Simplified Arabic"/>
          <w:sz w:val="24"/>
          <w:szCs w:val="24"/>
          <w:rtl/>
          <w:lang w:bidi="ar-IQ"/>
        </w:rPr>
        <w:t xml:space="preserve">ويمكن تعريفها بأنها مجموع الامتداد المكاني للمحاصيل الزراعية على الوحدة المساحية من الارض على </w:t>
      </w:r>
      <w:r w:rsidR="00E13E15" w:rsidRPr="009C3927">
        <w:rPr>
          <w:rFonts w:ascii="Simplified Arabic" w:hAnsi="Simplified Arabic" w:cs="Simplified Arabic"/>
          <w:sz w:val="24"/>
          <w:szCs w:val="24"/>
          <w:rtl/>
          <w:lang w:bidi="ar-IQ"/>
        </w:rPr>
        <w:t>اختلاف</w:t>
      </w:r>
      <w:r w:rsidR="00425A7F" w:rsidRPr="009C3927">
        <w:rPr>
          <w:rFonts w:ascii="Simplified Arabic" w:hAnsi="Simplified Arabic" w:cs="Simplified Arabic"/>
          <w:sz w:val="24"/>
          <w:szCs w:val="24"/>
          <w:rtl/>
          <w:lang w:bidi="ar-IQ"/>
        </w:rPr>
        <w:t xml:space="preserve"> تصنيفها</w:t>
      </w:r>
      <w:r w:rsidR="00193751" w:rsidRPr="009C3927">
        <w:rPr>
          <w:rFonts w:ascii="Simplified Arabic" w:hAnsi="Simplified Arabic" w:cs="Simplified Arabic"/>
          <w:sz w:val="24"/>
          <w:szCs w:val="24"/>
          <w:rtl/>
          <w:lang w:bidi="ar-IQ"/>
        </w:rPr>
        <w:t>(1)</w:t>
      </w:r>
      <w:r w:rsidR="00425A7F" w:rsidRPr="009C3927">
        <w:rPr>
          <w:rFonts w:ascii="Simplified Arabic" w:hAnsi="Simplified Arabic" w:cs="Simplified Arabic"/>
          <w:sz w:val="24"/>
          <w:szCs w:val="24"/>
          <w:rtl/>
          <w:lang w:bidi="ar-IQ"/>
        </w:rPr>
        <w:t>.</w:t>
      </w:r>
      <w:r w:rsidR="00425A7F" w:rsidRPr="009C3927">
        <w:rPr>
          <w:rFonts w:ascii="Simplified Arabic" w:hAnsi="Simplified Arabic" w:cs="Simplified Arabic"/>
          <w:sz w:val="24"/>
          <w:szCs w:val="24"/>
          <w:vertAlign w:val="superscript"/>
          <w:rtl/>
          <w:lang w:bidi="ar-IQ"/>
        </w:rPr>
        <w:t xml:space="preserve"> </w:t>
      </w:r>
      <w:r w:rsidR="00425A7F" w:rsidRPr="009C3927">
        <w:rPr>
          <w:rFonts w:ascii="Simplified Arabic" w:hAnsi="Simplified Arabic" w:cs="Simplified Arabic"/>
          <w:sz w:val="24"/>
          <w:szCs w:val="24"/>
          <w:rtl/>
          <w:lang w:bidi="ar-IQ"/>
        </w:rPr>
        <w:t xml:space="preserve">يعد مفهوم </w:t>
      </w:r>
      <w:r w:rsidR="00E13E15" w:rsidRPr="009C3927">
        <w:rPr>
          <w:rFonts w:ascii="Simplified Arabic" w:hAnsi="Simplified Arabic" w:cs="Simplified Arabic"/>
          <w:sz w:val="24"/>
          <w:szCs w:val="24"/>
          <w:rtl/>
          <w:lang w:bidi="ar-IQ"/>
        </w:rPr>
        <w:t>استعمالات</w:t>
      </w:r>
      <w:r w:rsidR="00425A7F" w:rsidRPr="009C3927">
        <w:rPr>
          <w:rFonts w:ascii="Simplified Arabic" w:hAnsi="Simplified Arabic" w:cs="Simplified Arabic"/>
          <w:sz w:val="24"/>
          <w:szCs w:val="24"/>
          <w:rtl/>
          <w:lang w:bidi="ar-IQ"/>
        </w:rPr>
        <w:t xml:space="preserve"> الارض من المفاهيم الواسعة التي </w:t>
      </w:r>
      <w:r w:rsidR="00E13E15" w:rsidRPr="009C3927">
        <w:rPr>
          <w:rFonts w:ascii="Simplified Arabic" w:hAnsi="Simplified Arabic" w:cs="Simplified Arabic"/>
          <w:sz w:val="24"/>
          <w:szCs w:val="24"/>
          <w:rtl/>
          <w:lang w:bidi="ar-IQ"/>
        </w:rPr>
        <w:t>أهتم</w:t>
      </w:r>
      <w:r w:rsidR="00425A7F" w:rsidRPr="009C3927">
        <w:rPr>
          <w:rFonts w:ascii="Simplified Arabic" w:hAnsi="Simplified Arabic" w:cs="Simplified Arabic"/>
          <w:sz w:val="24"/>
          <w:szCs w:val="24"/>
          <w:rtl/>
          <w:lang w:bidi="ar-IQ"/>
        </w:rPr>
        <w:t xml:space="preserve"> بها الكثير من الجغرافيين في بحوث</w:t>
      </w:r>
      <w:r>
        <w:rPr>
          <w:rFonts w:ascii="Simplified Arabic" w:hAnsi="Simplified Arabic" w:cs="Simplified Arabic"/>
          <w:sz w:val="24"/>
          <w:szCs w:val="24"/>
          <w:rtl/>
          <w:lang w:bidi="ar-IQ"/>
        </w:rPr>
        <w:t>هم وعرفها بعض الباحثين على أنها</w:t>
      </w:r>
      <w:r w:rsidR="00425A7F" w:rsidRPr="009C3927">
        <w:rPr>
          <w:rFonts w:ascii="Simplified Arabic" w:hAnsi="Simplified Arabic" w:cs="Simplified Arabic"/>
          <w:sz w:val="24"/>
          <w:szCs w:val="24"/>
          <w:rtl/>
          <w:lang w:bidi="ar-IQ"/>
        </w:rPr>
        <w:t xml:space="preserve">: الاعمال التي يقوم بها الانسان على مساحة معينة من الارض مستغلا </w:t>
      </w:r>
      <w:r w:rsidR="00E13E15" w:rsidRPr="009C3927">
        <w:rPr>
          <w:rFonts w:ascii="Simplified Arabic" w:hAnsi="Simplified Arabic" w:cs="Simplified Arabic"/>
          <w:sz w:val="24"/>
          <w:szCs w:val="24"/>
          <w:rtl/>
          <w:lang w:bidi="ar-IQ"/>
        </w:rPr>
        <w:t>إمكاناتها</w:t>
      </w:r>
      <w:r w:rsidR="00425A7F" w:rsidRPr="009C3927">
        <w:rPr>
          <w:rFonts w:ascii="Simplified Arabic" w:hAnsi="Simplified Arabic" w:cs="Simplified Arabic"/>
          <w:sz w:val="24"/>
          <w:szCs w:val="24"/>
          <w:rtl/>
          <w:lang w:bidi="ar-IQ"/>
        </w:rPr>
        <w:t xml:space="preserve"> الطبيعية عن طريق </w:t>
      </w:r>
      <w:r w:rsidR="00E13E15" w:rsidRPr="009C3927">
        <w:rPr>
          <w:rFonts w:ascii="Simplified Arabic" w:hAnsi="Simplified Arabic" w:cs="Simplified Arabic"/>
          <w:sz w:val="24"/>
          <w:szCs w:val="24"/>
          <w:rtl/>
          <w:lang w:bidi="ar-IQ"/>
        </w:rPr>
        <w:t>اختيار</w:t>
      </w:r>
      <w:r w:rsidR="00425A7F" w:rsidRPr="009C3927">
        <w:rPr>
          <w:rFonts w:ascii="Simplified Arabic" w:hAnsi="Simplified Arabic" w:cs="Simplified Arabic"/>
          <w:sz w:val="24"/>
          <w:szCs w:val="24"/>
          <w:rtl/>
          <w:lang w:bidi="ar-IQ"/>
        </w:rPr>
        <w:t xml:space="preserve"> أفضل الامكانات البشرية في هذا الاستغلال</w:t>
      </w:r>
      <w:r w:rsidR="00193751" w:rsidRPr="009C3927">
        <w:rPr>
          <w:rFonts w:ascii="Simplified Arabic" w:hAnsi="Simplified Arabic" w:cs="Simplified Arabic"/>
          <w:sz w:val="24"/>
          <w:szCs w:val="24"/>
          <w:rtl/>
          <w:lang w:bidi="ar-IQ"/>
        </w:rPr>
        <w:t xml:space="preserve"> (2)</w:t>
      </w:r>
      <w:r w:rsidR="00425A7F" w:rsidRPr="009C3927">
        <w:rPr>
          <w:rFonts w:ascii="Simplified Arabic" w:hAnsi="Simplified Arabic" w:cs="Simplified Arabic"/>
          <w:sz w:val="24"/>
          <w:szCs w:val="24"/>
          <w:rtl/>
          <w:lang w:bidi="ar-IQ"/>
        </w:rPr>
        <w:t xml:space="preserve">. وتعرف أيضا بأنها متطلبات الانسان من الارض للعيش عليها واستعمالها لأغراض الحياة الاخرى زيادة </w:t>
      </w:r>
      <w:r w:rsidR="00E13E15" w:rsidRPr="009C3927">
        <w:rPr>
          <w:rFonts w:ascii="Simplified Arabic" w:hAnsi="Simplified Arabic" w:cs="Simplified Arabic"/>
          <w:sz w:val="24"/>
          <w:szCs w:val="24"/>
          <w:rtl/>
          <w:lang w:bidi="ar-IQ"/>
        </w:rPr>
        <w:t>على السكن</w:t>
      </w:r>
      <w:r w:rsidR="00193751" w:rsidRPr="009C3927">
        <w:rPr>
          <w:rFonts w:ascii="Simplified Arabic" w:hAnsi="Simplified Arabic" w:cs="Simplified Arabic"/>
          <w:sz w:val="24"/>
          <w:szCs w:val="24"/>
          <w:rtl/>
          <w:lang w:bidi="ar-IQ"/>
        </w:rPr>
        <w:t>(3)</w:t>
      </w:r>
      <w:r w:rsidR="00E13E15" w:rsidRPr="009C3927">
        <w:rPr>
          <w:rFonts w:ascii="Simplified Arabic" w:hAnsi="Simplified Arabic" w:cs="Simplified Arabic"/>
          <w:sz w:val="24"/>
          <w:szCs w:val="24"/>
          <w:rtl/>
          <w:lang w:bidi="ar-IQ"/>
        </w:rPr>
        <w:t>. ويمكن</w:t>
      </w:r>
      <w:r w:rsidR="00425A7F" w:rsidRPr="009C3927">
        <w:rPr>
          <w:rFonts w:ascii="Simplified Arabic" w:hAnsi="Simplified Arabic" w:cs="Simplified Arabic"/>
          <w:sz w:val="24"/>
          <w:szCs w:val="24"/>
          <w:rtl/>
          <w:lang w:bidi="ar-IQ"/>
        </w:rPr>
        <w:t xml:space="preserve"> أن نشير الى مفهوم </w:t>
      </w:r>
      <w:r w:rsidR="00E13E15" w:rsidRPr="009C3927">
        <w:rPr>
          <w:rFonts w:ascii="Simplified Arabic" w:hAnsi="Simplified Arabic" w:cs="Simplified Arabic"/>
          <w:sz w:val="24"/>
          <w:szCs w:val="24"/>
          <w:rtl/>
          <w:lang w:bidi="ar-IQ"/>
        </w:rPr>
        <w:t>استعمالات</w:t>
      </w:r>
      <w:r w:rsidR="00425A7F" w:rsidRPr="009C3927">
        <w:rPr>
          <w:rFonts w:ascii="Simplified Arabic" w:hAnsi="Simplified Arabic" w:cs="Simplified Arabic"/>
          <w:sz w:val="24"/>
          <w:szCs w:val="24"/>
          <w:rtl/>
          <w:lang w:bidi="ar-IQ"/>
        </w:rPr>
        <w:t xml:space="preserve"> الارض الزراعية كنسبة مما تشغله من أرض وذلك على أساس الوحدة المساحية وقد أتاح هذا المفهوم تمثيل هذه الاستعمالات على الخريطة وقد لاقى هذا المفهوم ت</w:t>
      </w:r>
      <w:r w:rsidR="00CD743F" w:rsidRPr="009C3927">
        <w:rPr>
          <w:rFonts w:ascii="Simplified Arabic" w:hAnsi="Simplified Arabic" w:cs="Simplified Arabic"/>
          <w:sz w:val="24"/>
          <w:szCs w:val="24"/>
          <w:rtl/>
          <w:lang w:bidi="ar-IQ"/>
        </w:rPr>
        <w:t xml:space="preserve">ثمينا </w:t>
      </w:r>
      <w:r w:rsidR="00E13E15" w:rsidRPr="009C3927">
        <w:rPr>
          <w:rFonts w:ascii="Simplified Arabic" w:hAnsi="Simplified Arabic" w:cs="Simplified Arabic"/>
          <w:sz w:val="24"/>
          <w:szCs w:val="24"/>
          <w:rtl/>
          <w:lang w:bidi="ar-IQ"/>
        </w:rPr>
        <w:t>عند</w:t>
      </w:r>
      <w:r w:rsidR="00CD743F" w:rsidRPr="009C3927">
        <w:rPr>
          <w:rFonts w:ascii="Simplified Arabic" w:hAnsi="Simplified Arabic" w:cs="Simplified Arabic"/>
          <w:sz w:val="24"/>
          <w:szCs w:val="24"/>
          <w:rtl/>
          <w:lang w:bidi="ar-IQ"/>
        </w:rPr>
        <w:t xml:space="preserve"> الجغرافي</w:t>
      </w:r>
      <w:r w:rsidR="00193751" w:rsidRPr="009C3927">
        <w:rPr>
          <w:rFonts w:ascii="Simplified Arabic" w:hAnsi="Simplified Arabic" w:cs="Simplified Arabic"/>
          <w:sz w:val="24"/>
          <w:szCs w:val="24"/>
          <w:rtl/>
          <w:lang w:bidi="ar-IQ"/>
        </w:rPr>
        <w:t>(4).</w:t>
      </w:r>
      <w:r w:rsidR="00CD743F" w:rsidRPr="009C3927">
        <w:rPr>
          <w:rFonts w:ascii="Simplified Arabic" w:hAnsi="Simplified Arabic" w:cs="Simplified Arabic"/>
          <w:sz w:val="24"/>
          <w:szCs w:val="24"/>
          <w:rtl/>
          <w:lang w:bidi="ar-IQ"/>
        </w:rPr>
        <w:t xml:space="preserve"> </w:t>
      </w:r>
      <w:r w:rsidR="00425A7F" w:rsidRPr="009C3927">
        <w:rPr>
          <w:rFonts w:ascii="Simplified Arabic" w:hAnsi="Simplified Arabic" w:cs="Simplified Arabic"/>
          <w:sz w:val="24"/>
          <w:szCs w:val="24"/>
          <w:rtl/>
          <w:lang w:bidi="ar-IQ"/>
        </w:rPr>
        <w:t>أما في نظر (</w:t>
      </w:r>
      <w:r w:rsidR="00425A7F" w:rsidRPr="009C3927">
        <w:rPr>
          <w:rFonts w:ascii="Simplified Arabic" w:hAnsi="Simplified Arabic" w:cs="Simplified Arabic"/>
          <w:sz w:val="24"/>
          <w:szCs w:val="24"/>
          <w:lang w:bidi="ar-IQ"/>
        </w:rPr>
        <w:t>Howard</w:t>
      </w:r>
      <w:r w:rsidR="00425A7F" w:rsidRPr="009C3927">
        <w:rPr>
          <w:rFonts w:ascii="Simplified Arabic" w:hAnsi="Simplified Arabic" w:cs="Simplified Arabic"/>
          <w:sz w:val="24"/>
          <w:szCs w:val="24"/>
          <w:rtl/>
          <w:lang w:bidi="ar-IQ"/>
        </w:rPr>
        <w:t>) ف</w:t>
      </w:r>
      <w:r w:rsidR="00E13E15" w:rsidRPr="009C3927">
        <w:rPr>
          <w:rFonts w:ascii="Simplified Arabic" w:hAnsi="Simplified Arabic" w:cs="Simplified Arabic"/>
          <w:sz w:val="24"/>
          <w:szCs w:val="24"/>
          <w:rtl/>
          <w:lang w:bidi="ar-IQ"/>
        </w:rPr>
        <w:t>ا</w:t>
      </w:r>
      <w:r w:rsidR="00425A7F" w:rsidRPr="009C3927">
        <w:rPr>
          <w:rFonts w:ascii="Simplified Arabic" w:hAnsi="Simplified Arabic" w:cs="Simplified Arabic"/>
          <w:sz w:val="24"/>
          <w:szCs w:val="24"/>
          <w:rtl/>
          <w:lang w:bidi="ar-IQ"/>
        </w:rPr>
        <w:t xml:space="preserve">ن مفهوم </w:t>
      </w:r>
      <w:r w:rsidR="00E13E15" w:rsidRPr="009C3927">
        <w:rPr>
          <w:rFonts w:ascii="Simplified Arabic" w:hAnsi="Simplified Arabic" w:cs="Simplified Arabic"/>
          <w:sz w:val="24"/>
          <w:szCs w:val="24"/>
          <w:rtl/>
          <w:lang w:bidi="ar-IQ"/>
        </w:rPr>
        <w:t>استعمالات</w:t>
      </w:r>
      <w:r w:rsidR="00425A7F" w:rsidRPr="009C3927">
        <w:rPr>
          <w:rFonts w:ascii="Simplified Arabic" w:hAnsi="Simplified Arabic" w:cs="Simplified Arabic"/>
          <w:sz w:val="24"/>
          <w:szCs w:val="24"/>
          <w:rtl/>
          <w:lang w:bidi="ar-IQ"/>
        </w:rPr>
        <w:t xml:space="preserve"> الارض الزراعية ينطوي على مفهوم وظيف</w:t>
      </w:r>
      <w:r w:rsidR="00CD743F" w:rsidRPr="009C3927">
        <w:rPr>
          <w:rFonts w:ascii="Simplified Arabic" w:hAnsi="Simplified Arabic" w:cs="Simplified Arabic"/>
          <w:sz w:val="24"/>
          <w:szCs w:val="24"/>
          <w:rtl/>
          <w:lang w:bidi="ar-IQ"/>
        </w:rPr>
        <w:t>ي</w:t>
      </w:r>
      <w:r w:rsidR="00AF777C" w:rsidRPr="009C3927">
        <w:rPr>
          <w:rFonts w:ascii="Simplified Arabic" w:hAnsi="Simplified Arabic" w:cs="Simplified Arabic"/>
          <w:sz w:val="24"/>
          <w:szCs w:val="24"/>
          <w:rtl/>
          <w:lang w:bidi="ar-IQ"/>
        </w:rPr>
        <w:t>(5)</w:t>
      </w:r>
      <w:r w:rsidR="00CD743F" w:rsidRPr="009C3927">
        <w:rPr>
          <w:rFonts w:ascii="Simplified Arabic" w:hAnsi="Simplified Arabic" w:cs="Simplified Arabic"/>
          <w:sz w:val="24"/>
          <w:szCs w:val="24"/>
          <w:rtl/>
          <w:lang w:bidi="ar-IQ"/>
        </w:rPr>
        <w:t>.</w:t>
      </w:r>
      <w:r w:rsidR="00425A7F" w:rsidRPr="009C3927">
        <w:rPr>
          <w:rFonts w:ascii="Simplified Arabic" w:hAnsi="Simplified Arabic" w:cs="Simplified Arabic"/>
          <w:sz w:val="24"/>
          <w:szCs w:val="24"/>
          <w:rtl/>
          <w:lang w:bidi="ar-IQ"/>
        </w:rPr>
        <w:t xml:space="preserve"> </w:t>
      </w:r>
      <w:r w:rsidR="00CD743F" w:rsidRPr="009C3927">
        <w:rPr>
          <w:rFonts w:ascii="Simplified Arabic" w:hAnsi="Simplified Arabic" w:cs="Simplified Arabic"/>
          <w:sz w:val="24"/>
          <w:szCs w:val="24"/>
          <w:rtl/>
          <w:lang w:bidi="ar-IQ"/>
        </w:rPr>
        <w:t>اما الحيازة الزراعية فهي مساحة من الأرض تستخدم كلياً أو جزئياً لأغراض الإنتاج الزراعي وتدار شؤونها الفنية والإدارية كوحدة زراعية مستغلة من قبل شخص واحد بمفرده أو مع مجموعة أشخاص بغض النظر عن الملكية أو الكيان القانوني لها وبغض النظر عن سعة الموقع والمنشآت والوحدات الانتاجية التي تربى فيها الحيوانات او تنتج فيها منتجات حيوانية</w:t>
      </w:r>
      <w:r w:rsidR="00CD743F" w:rsidRPr="009C3927">
        <w:rPr>
          <w:rFonts w:ascii="Simplified Arabic" w:hAnsi="Simplified Arabic" w:cs="Simplified Arabic"/>
          <w:b/>
          <w:bCs/>
          <w:color w:val="0D0D0D" w:themeColor="text1" w:themeTint="F2"/>
          <w:sz w:val="24"/>
          <w:szCs w:val="24"/>
          <w:shd w:val="clear" w:color="auto" w:fill="FFFFFF"/>
          <w:rtl/>
        </w:rPr>
        <w:t xml:space="preserve">  </w:t>
      </w:r>
      <w:r w:rsidR="00CD743F" w:rsidRPr="009C3927">
        <w:rPr>
          <w:rFonts w:ascii="Simplified Arabic" w:hAnsi="Simplified Arabic" w:cs="Simplified Arabic"/>
          <w:sz w:val="24"/>
          <w:szCs w:val="24"/>
          <w:rtl/>
          <w:lang w:bidi="ar-IQ"/>
        </w:rPr>
        <w:t>ويسود في منطقة الدراسة قانون</w:t>
      </w:r>
      <w:r w:rsidR="00E13E15" w:rsidRPr="009C3927">
        <w:rPr>
          <w:rFonts w:ascii="Simplified Arabic" w:hAnsi="Simplified Arabic" w:cs="Simplified Arabic"/>
          <w:sz w:val="24"/>
          <w:szCs w:val="24"/>
          <w:rtl/>
          <w:lang w:bidi="ar-IQ"/>
        </w:rPr>
        <w:t>ا</w:t>
      </w:r>
      <w:r w:rsidR="00CD743F" w:rsidRPr="009C3927">
        <w:rPr>
          <w:rFonts w:ascii="Simplified Arabic" w:hAnsi="Simplified Arabic" w:cs="Simplified Arabic"/>
          <w:sz w:val="24"/>
          <w:szCs w:val="24"/>
          <w:rtl/>
          <w:lang w:bidi="ar-IQ"/>
        </w:rPr>
        <w:t xml:space="preserve"> الاصلاح الزراعي رقم 117 لسنة 1970 الخاص بالعقود والتوزيع وقانون رقم 35 لسنة 1983م الخاص </w:t>
      </w:r>
      <w:proofErr w:type="spellStart"/>
      <w:r w:rsidR="00CD743F" w:rsidRPr="009C3927">
        <w:rPr>
          <w:rFonts w:ascii="Simplified Arabic" w:hAnsi="Simplified Arabic" w:cs="Simplified Arabic"/>
          <w:sz w:val="24"/>
          <w:szCs w:val="24"/>
          <w:rtl/>
          <w:lang w:bidi="ar-IQ"/>
        </w:rPr>
        <w:t>بالايجار</w:t>
      </w:r>
      <w:proofErr w:type="spellEnd"/>
      <w:r w:rsidR="00CD743F" w:rsidRPr="009C3927">
        <w:rPr>
          <w:rFonts w:ascii="Simplified Arabic" w:hAnsi="Simplified Arabic" w:cs="Simplified Arabic"/>
          <w:sz w:val="24"/>
          <w:szCs w:val="24"/>
          <w:rtl/>
          <w:lang w:bidi="ar-IQ"/>
        </w:rPr>
        <w:t xml:space="preserve"> وسوف نتطرق لهما في هذا البحث وتزرع في منطقة الدراسة محاصيل متنوعة كالحبوب والبقول والخضراوات والعلف والنخيل والفاكهة بسبب توفر الظروف الملائمة </w:t>
      </w:r>
      <w:r w:rsidR="00344D0D" w:rsidRPr="009C3927">
        <w:rPr>
          <w:rFonts w:ascii="Simplified Arabic" w:hAnsi="Simplified Arabic" w:cs="Simplified Arabic"/>
          <w:sz w:val="24"/>
          <w:szCs w:val="24"/>
          <w:rtl/>
          <w:lang w:bidi="ar-IQ"/>
        </w:rPr>
        <w:t>ل</w:t>
      </w:r>
      <w:r w:rsidR="00CD743F" w:rsidRPr="009C3927">
        <w:rPr>
          <w:rFonts w:ascii="Simplified Arabic" w:hAnsi="Simplified Arabic" w:cs="Simplified Arabic"/>
          <w:sz w:val="24"/>
          <w:szCs w:val="24"/>
          <w:rtl/>
          <w:lang w:bidi="ar-IQ"/>
        </w:rPr>
        <w:t xml:space="preserve">لزراعة </w:t>
      </w:r>
      <w:r w:rsidR="00344D0D" w:rsidRPr="009C3927">
        <w:rPr>
          <w:rFonts w:ascii="Simplified Arabic" w:hAnsi="Simplified Arabic" w:cs="Simplified Arabic"/>
          <w:sz w:val="24"/>
          <w:szCs w:val="24"/>
          <w:rtl/>
          <w:lang w:bidi="ar-IQ"/>
        </w:rPr>
        <w:t>مما</w:t>
      </w:r>
      <w:r w:rsidR="00CD743F" w:rsidRPr="009C3927">
        <w:rPr>
          <w:rFonts w:ascii="Simplified Arabic" w:hAnsi="Simplified Arabic" w:cs="Simplified Arabic"/>
          <w:sz w:val="24"/>
          <w:szCs w:val="24"/>
          <w:rtl/>
          <w:lang w:bidi="ar-IQ"/>
        </w:rPr>
        <w:t xml:space="preserve"> جعل هذه المنطقة من أفضل المناطق الزراعية في العراق0</w:t>
      </w:r>
    </w:p>
    <w:p w:rsidR="00E47199" w:rsidRPr="001F74FF" w:rsidRDefault="00344D0D" w:rsidP="001F74FF">
      <w:pPr>
        <w:bidi w:val="0"/>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b/>
          <w:bCs/>
          <w:sz w:val="24"/>
          <w:szCs w:val="24"/>
          <w:u w:val="single"/>
          <w:rtl/>
          <w:lang w:bidi="ar-IQ"/>
        </w:rPr>
        <w:t>الحيازات</w:t>
      </w:r>
      <w:proofErr w:type="spellEnd"/>
      <w:r w:rsidRPr="009C3927">
        <w:rPr>
          <w:rFonts w:ascii="Simplified Arabic" w:hAnsi="Simplified Arabic" w:cs="Simplified Arabic"/>
          <w:b/>
          <w:bCs/>
          <w:sz w:val="24"/>
          <w:szCs w:val="24"/>
          <w:u w:val="single"/>
          <w:rtl/>
          <w:lang w:bidi="ar-IQ"/>
        </w:rPr>
        <w:t xml:space="preserve"> الزراعية في قضاء الحلة</w:t>
      </w:r>
    </w:p>
    <w:p w:rsidR="00E47199" w:rsidRPr="009C3927" w:rsidRDefault="00AF777C" w:rsidP="009C3927">
      <w:pPr>
        <w:pStyle w:val="1"/>
        <w:keepLines/>
        <w:spacing w:before="0" w:after="0" w:line="240" w:lineRule="auto"/>
        <w:jc w:val="both"/>
        <w:rPr>
          <w:rFonts w:ascii="Simplified Arabic" w:hAnsi="Simplified Arabic" w:cs="Simplified Arabic"/>
          <w:sz w:val="24"/>
          <w:szCs w:val="24"/>
          <w:u w:val="single"/>
          <w:rtl/>
          <w:lang w:bidi="ar-IQ"/>
        </w:rPr>
      </w:pPr>
      <w:r w:rsidRPr="009C3927">
        <w:rPr>
          <w:rFonts w:ascii="Simplified Arabic" w:hAnsi="Simplified Arabic" w:cs="Simplified Arabic"/>
          <w:sz w:val="24"/>
          <w:szCs w:val="24"/>
          <w:u w:val="single"/>
          <w:rtl/>
          <w:lang w:bidi="ar-IQ"/>
        </w:rPr>
        <w:t xml:space="preserve">المبحث الاول </w:t>
      </w:r>
      <w:r w:rsidR="00E47199" w:rsidRPr="009C3927">
        <w:rPr>
          <w:rFonts w:ascii="Simplified Arabic" w:hAnsi="Simplified Arabic" w:cs="Simplified Arabic"/>
          <w:sz w:val="24"/>
          <w:szCs w:val="24"/>
          <w:u w:val="single"/>
          <w:rtl/>
          <w:lang w:bidi="ar-IQ"/>
        </w:rPr>
        <w:t>: قانون التأجير (35) لسنة 1983</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يعد هذا القانون لسنة 1983 هو السائد في </w:t>
      </w:r>
      <w:r w:rsidR="005614A1" w:rsidRPr="009C3927">
        <w:rPr>
          <w:rFonts w:ascii="Simplified Arabic" w:hAnsi="Simplified Arabic" w:cs="Simplified Arabic"/>
          <w:sz w:val="24"/>
          <w:szCs w:val="24"/>
          <w:rtl/>
          <w:lang w:bidi="ar-IQ"/>
        </w:rPr>
        <w:t>أغلب</w:t>
      </w:r>
      <w:r w:rsidRPr="009C3927">
        <w:rPr>
          <w:rFonts w:ascii="Simplified Arabic" w:hAnsi="Simplified Arabic" w:cs="Simplified Arabic"/>
          <w:sz w:val="24"/>
          <w:szCs w:val="24"/>
          <w:rtl/>
          <w:lang w:bidi="ar-IQ"/>
        </w:rPr>
        <w:t xml:space="preserve"> مقاطعات منطقة الدراسة </w:t>
      </w:r>
      <w:r w:rsidR="005614A1" w:rsidRPr="009C3927">
        <w:rPr>
          <w:rFonts w:ascii="Simplified Arabic" w:hAnsi="Simplified Arabic" w:cs="Simplified Arabic"/>
          <w:sz w:val="24"/>
          <w:szCs w:val="24"/>
          <w:rtl/>
          <w:lang w:bidi="ar-IQ"/>
        </w:rPr>
        <w:t>ان</w:t>
      </w:r>
      <w:r w:rsidRPr="009C3927">
        <w:rPr>
          <w:rFonts w:ascii="Simplified Arabic" w:hAnsi="Simplified Arabic" w:cs="Simplified Arabic"/>
          <w:sz w:val="24"/>
          <w:szCs w:val="24"/>
          <w:rtl/>
          <w:lang w:bidi="ar-IQ"/>
        </w:rPr>
        <w:t xml:space="preserve"> من ملاحظة جدول (</w:t>
      </w:r>
      <w:r w:rsidR="00AF777C" w:rsidRPr="009C3927">
        <w:rPr>
          <w:rFonts w:ascii="Simplified Arabic" w:hAnsi="Simplified Arabic" w:cs="Simplified Arabic"/>
          <w:sz w:val="24"/>
          <w:szCs w:val="24"/>
          <w:rtl/>
          <w:lang w:bidi="ar-IQ"/>
        </w:rPr>
        <w:t>1</w:t>
      </w:r>
      <w:r w:rsidRPr="009C3927">
        <w:rPr>
          <w:rFonts w:ascii="Simplified Arabic" w:hAnsi="Simplified Arabic" w:cs="Simplified Arabic"/>
          <w:sz w:val="24"/>
          <w:szCs w:val="24"/>
          <w:rtl/>
          <w:lang w:bidi="ar-IQ"/>
        </w:rPr>
        <w:t>) لمركز الحلة وجدول(</w:t>
      </w:r>
      <w:r w:rsidR="00AF777C" w:rsidRPr="009C3927">
        <w:rPr>
          <w:rFonts w:ascii="Simplified Arabic" w:hAnsi="Simplified Arabic" w:cs="Simplified Arabic"/>
          <w:sz w:val="24"/>
          <w:szCs w:val="24"/>
          <w:rtl/>
          <w:lang w:bidi="ar-IQ"/>
        </w:rPr>
        <w:t>2</w:t>
      </w:r>
      <w:r w:rsidRPr="009C3927">
        <w:rPr>
          <w:rFonts w:ascii="Simplified Arabic" w:hAnsi="Simplified Arabic" w:cs="Simplified Arabic"/>
          <w:sz w:val="24"/>
          <w:szCs w:val="24"/>
          <w:rtl/>
          <w:lang w:bidi="ar-IQ"/>
        </w:rPr>
        <w:t>) لناحية أبي غرق وجدول (</w:t>
      </w:r>
      <w:r w:rsidR="00AF777C" w:rsidRPr="009C3927">
        <w:rPr>
          <w:rFonts w:ascii="Simplified Arabic" w:hAnsi="Simplified Arabic" w:cs="Simplified Arabic"/>
          <w:sz w:val="24"/>
          <w:szCs w:val="24"/>
          <w:rtl/>
          <w:lang w:bidi="ar-IQ"/>
        </w:rPr>
        <w:t>3</w:t>
      </w:r>
      <w:r w:rsidRPr="009C3927">
        <w:rPr>
          <w:rFonts w:ascii="Simplified Arabic" w:hAnsi="Simplified Arabic" w:cs="Simplified Arabic"/>
          <w:sz w:val="24"/>
          <w:szCs w:val="24"/>
          <w:rtl/>
          <w:lang w:bidi="ar-IQ"/>
        </w:rPr>
        <w:t xml:space="preserve">) لناحية الكفل </w:t>
      </w:r>
      <w:r w:rsidR="005614A1" w:rsidRPr="009C3927">
        <w:rPr>
          <w:rFonts w:ascii="Simplified Arabic" w:hAnsi="Simplified Arabic" w:cs="Simplified Arabic"/>
          <w:sz w:val="24"/>
          <w:szCs w:val="24"/>
          <w:rtl/>
          <w:lang w:bidi="ar-IQ"/>
        </w:rPr>
        <w:t>ارتفاع</w:t>
      </w:r>
      <w:r w:rsidRPr="009C3927">
        <w:rPr>
          <w:rFonts w:ascii="Simplified Arabic" w:hAnsi="Simplified Arabic" w:cs="Simplified Arabic"/>
          <w:sz w:val="24"/>
          <w:szCs w:val="24"/>
          <w:rtl/>
          <w:lang w:bidi="ar-IQ"/>
        </w:rPr>
        <w:t xml:space="preserve"> نسبة الحيازات الزراعية في مركز الحلة ليصل مجموع مساحة الحيازات في مقاطعات المركز الى (3212) دونم</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فنهرة بالمرتبة الأولى </w:t>
      </w:r>
      <w:r w:rsidR="005614A1"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للحيازات الزراعية فيها (23,3%) دونم</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وبلغ عدد الفلاحين فيها (38) فلاح</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أبو حسان في المرتبة الثانية </w:t>
      </w:r>
      <w:r w:rsidR="005614A1"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(17%) دونم</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وبلغ عدد الفلاحين فيها (10) فلاح</w:t>
      </w:r>
      <w:r w:rsidR="005614A1"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وحلت مقاطعة دورة </w:t>
      </w:r>
      <w:proofErr w:type="spellStart"/>
      <w:r w:rsidRPr="009C3927">
        <w:rPr>
          <w:rFonts w:ascii="Simplified Arabic" w:hAnsi="Simplified Arabic" w:cs="Simplified Arabic"/>
          <w:sz w:val="24"/>
          <w:szCs w:val="24"/>
          <w:rtl/>
          <w:lang w:bidi="ar-IQ"/>
        </w:rPr>
        <w:t>وهمينة</w:t>
      </w:r>
      <w:proofErr w:type="spellEnd"/>
      <w:r w:rsidRPr="009C3927">
        <w:rPr>
          <w:rFonts w:ascii="Simplified Arabic" w:hAnsi="Simplified Arabic" w:cs="Simplified Arabic"/>
          <w:sz w:val="24"/>
          <w:szCs w:val="24"/>
          <w:rtl/>
          <w:lang w:bidi="ar-IQ"/>
        </w:rPr>
        <w:t xml:space="preserve"> في المرتبة الثالثة </w:t>
      </w:r>
      <w:r w:rsidR="005614A1"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(14%) دونم</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وبلغ عدد الفلاحين فيها (32). وحلت مقاطعة (</w:t>
      </w:r>
      <w:proofErr w:type="spellStart"/>
      <w:r w:rsidRPr="009C3927">
        <w:rPr>
          <w:rFonts w:ascii="Simplified Arabic" w:hAnsi="Simplified Arabic" w:cs="Simplified Arabic"/>
          <w:sz w:val="24"/>
          <w:szCs w:val="24"/>
          <w:rtl/>
          <w:lang w:bidi="ar-IQ"/>
        </w:rPr>
        <w:t>الشلبة</w:t>
      </w:r>
      <w:proofErr w:type="spellEnd"/>
      <w:r w:rsidRPr="009C3927">
        <w:rPr>
          <w:rFonts w:ascii="Simplified Arabic" w:hAnsi="Simplified Arabic" w:cs="Simplified Arabic"/>
          <w:sz w:val="24"/>
          <w:szCs w:val="24"/>
          <w:rtl/>
          <w:lang w:bidi="ar-IQ"/>
        </w:rPr>
        <w:t xml:space="preserve"> </w:t>
      </w:r>
      <w:proofErr w:type="spellStart"/>
      <w:r w:rsidRPr="009C3927">
        <w:rPr>
          <w:rFonts w:ascii="Simplified Arabic" w:hAnsi="Simplified Arabic" w:cs="Simplified Arabic"/>
          <w:sz w:val="24"/>
          <w:szCs w:val="24"/>
          <w:rtl/>
          <w:lang w:bidi="ar-IQ"/>
        </w:rPr>
        <w:t>وزريجة</w:t>
      </w:r>
      <w:proofErr w:type="spellEnd"/>
      <w:r w:rsidRPr="009C3927">
        <w:rPr>
          <w:rFonts w:ascii="Simplified Arabic" w:hAnsi="Simplified Arabic" w:cs="Simplified Arabic"/>
          <w:sz w:val="24"/>
          <w:szCs w:val="24"/>
          <w:rtl/>
          <w:lang w:bidi="ar-IQ"/>
        </w:rPr>
        <w:t xml:space="preserve">) بالمرتبة الرابعة </w:t>
      </w:r>
      <w:r w:rsidR="005614A1"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للحيازات الزراعية فيها (13%) دونم</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وبلغ عدد الفلاحين فيها (20) فلاح</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أبو كصيب واللواح بالمرتبة الخامسة </w:t>
      </w:r>
      <w:r w:rsidR="005614A1"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للحيازات الزراعية فيه</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(13%) دونم</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فبلغ (32) فلاح</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وحلت مقاطعة هور الشوك بالمرتبة السادسة حيث بلغت النسبة المئوية للحيازات الزراعية فيها (9%) دونم</w:t>
      </w:r>
      <w:r w:rsidR="005614A1"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 المقاطعة فبلغ (20) فلاح</w:t>
      </w:r>
      <w:r w:rsidR="005614A1"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التاجية بالمرتبة السابعة </w:t>
      </w:r>
      <w:r w:rsidR="005614A1"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للحيازات الزراعية (3%) دونم</w:t>
      </w:r>
      <w:r w:rsidR="005614A1"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w:t>
      </w:r>
      <w:r w:rsidR="005614A1"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فبلغ ( 6) </w:t>
      </w:r>
      <w:r w:rsidRPr="009C3927">
        <w:rPr>
          <w:rFonts w:ascii="Simplified Arabic" w:hAnsi="Simplified Arabic" w:cs="Simplified Arabic"/>
          <w:sz w:val="24"/>
          <w:szCs w:val="24"/>
          <w:rtl/>
          <w:lang w:bidi="ar-IQ"/>
        </w:rPr>
        <w:lastRenderedPageBreak/>
        <w:t>فلاح</w:t>
      </w:r>
      <w:r w:rsidR="005614A1"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زوير</w:t>
      </w:r>
      <w:proofErr w:type="spellEnd"/>
      <w:r w:rsidRPr="009C3927">
        <w:rPr>
          <w:rFonts w:ascii="Simplified Arabic" w:hAnsi="Simplified Arabic" w:cs="Simplified Arabic"/>
          <w:sz w:val="24"/>
          <w:szCs w:val="24"/>
          <w:rtl/>
          <w:lang w:bidi="ar-IQ"/>
        </w:rPr>
        <w:t xml:space="preserve"> الغربي بالمرتبة الثامنة </w:t>
      </w:r>
      <w:r w:rsidR="005614A1"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(2%) دونم أما عدد الفلاحين في المقاطعة فبلغ  فلاح</w:t>
      </w:r>
      <w:r w:rsidR="005614A1" w:rsidRPr="009C3927">
        <w:rPr>
          <w:rFonts w:ascii="Simplified Arabic" w:hAnsi="Simplified Arabic" w:cs="Simplified Arabic"/>
          <w:sz w:val="24"/>
          <w:szCs w:val="24"/>
          <w:rtl/>
          <w:lang w:bidi="ar-IQ"/>
        </w:rPr>
        <w:t>ا واحدا</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الحكانية</w:t>
      </w:r>
      <w:proofErr w:type="spellEnd"/>
      <w:r w:rsidRPr="009C3927">
        <w:rPr>
          <w:rFonts w:ascii="Simplified Arabic" w:hAnsi="Simplified Arabic" w:cs="Simplified Arabic"/>
          <w:sz w:val="24"/>
          <w:szCs w:val="24"/>
          <w:rtl/>
          <w:lang w:bidi="ar-IQ"/>
        </w:rPr>
        <w:t xml:space="preserve"> بالمرتبة التاسعة </w:t>
      </w:r>
      <w:r w:rsidR="005614A1"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(2%) دونم أما عدد الفلاحين في المقاطعة فبلغ (7) فلاح</w:t>
      </w:r>
      <w:r w:rsidR="005614A1"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وجاءت مقاطعة </w:t>
      </w:r>
      <w:proofErr w:type="spellStart"/>
      <w:r w:rsidRPr="009C3927">
        <w:rPr>
          <w:rFonts w:ascii="Simplified Arabic" w:hAnsi="Simplified Arabic" w:cs="Simplified Arabic"/>
          <w:sz w:val="24"/>
          <w:szCs w:val="24"/>
          <w:rtl/>
          <w:lang w:bidi="ar-IQ"/>
        </w:rPr>
        <w:t>الطهمازية</w:t>
      </w:r>
      <w:proofErr w:type="spellEnd"/>
      <w:r w:rsidRPr="009C3927">
        <w:rPr>
          <w:rFonts w:ascii="Simplified Arabic" w:hAnsi="Simplified Arabic" w:cs="Simplified Arabic"/>
          <w:sz w:val="24"/>
          <w:szCs w:val="24"/>
          <w:rtl/>
          <w:lang w:bidi="ar-IQ"/>
        </w:rPr>
        <w:t xml:space="preserve"> بالمرتبة العاشرة </w:t>
      </w:r>
      <w:r w:rsidR="005614A1"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(2%) دونم أما عدد الفلاحين في المقاطعة فبلغ (3) فلاح. وجاءت مقاطعة أبو شلب بالمرتبة الحادي</w:t>
      </w:r>
      <w:r w:rsidR="005614A1"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عشر</w:t>
      </w:r>
      <w:r w:rsidR="005614A1"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فبلغت النسبة المئوية للحيازات الزراعية فيها (0.2%) دونم أما عدد الفلاحين في المقاطعة فبلغ  فلاح</w:t>
      </w:r>
      <w:r w:rsidR="005614A1" w:rsidRPr="009C3927">
        <w:rPr>
          <w:rFonts w:ascii="Simplified Arabic" w:hAnsi="Simplified Arabic" w:cs="Simplified Arabic"/>
          <w:sz w:val="24"/>
          <w:szCs w:val="24"/>
          <w:rtl/>
          <w:lang w:bidi="ar-IQ"/>
        </w:rPr>
        <w:t>ا واحدا</w:t>
      </w:r>
      <w:r w:rsidRPr="009C3927">
        <w:rPr>
          <w:rFonts w:ascii="Simplified Arabic" w:hAnsi="Simplified Arabic" w:cs="Simplified Arabic"/>
          <w:sz w:val="24"/>
          <w:szCs w:val="24"/>
          <w:rtl/>
          <w:lang w:bidi="ar-IQ"/>
        </w:rPr>
        <w:t>. وحلت مقاطع</w:t>
      </w:r>
      <w:r w:rsidR="005614A1" w:rsidRPr="009C3927">
        <w:rPr>
          <w:rFonts w:ascii="Simplified Arabic" w:hAnsi="Simplified Arabic" w:cs="Simplified Arabic"/>
          <w:sz w:val="24"/>
          <w:szCs w:val="24"/>
          <w:rtl/>
          <w:lang w:bidi="ar-IQ"/>
        </w:rPr>
        <w:t>تا</w:t>
      </w:r>
      <w:r w:rsidRPr="009C3927">
        <w:rPr>
          <w:rFonts w:ascii="Simplified Arabic" w:hAnsi="Simplified Arabic" w:cs="Simplified Arabic"/>
          <w:sz w:val="24"/>
          <w:szCs w:val="24"/>
          <w:rtl/>
          <w:lang w:bidi="ar-IQ"/>
        </w:rPr>
        <w:t xml:space="preserve"> هور الدولاب </w:t>
      </w:r>
      <w:proofErr w:type="spellStart"/>
      <w:r w:rsidRPr="009C3927">
        <w:rPr>
          <w:rFonts w:ascii="Simplified Arabic" w:hAnsi="Simplified Arabic" w:cs="Simplified Arabic"/>
          <w:sz w:val="24"/>
          <w:szCs w:val="24"/>
          <w:rtl/>
          <w:lang w:bidi="ar-IQ"/>
        </w:rPr>
        <w:t>ومحيزم</w:t>
      </w:r>
      <w:proofErr w:type="spellEnd"/>
      <w:r w:rsidRPr="009C3927">
        <w:rPr>
          <w:rFonts w:ascii="Simplified Arabic" w:hAnsi="Simplified Arabic" w:cs="Simplified Arabic"/>
          <w:sz w:val="24"/>
          <w:szCs w:val="24"/>
          <w:rtl/>
          <w:lang w:bidi="ar-IQ"/>
        </w:rPr>
        <w:t xml:space="preserve"> في المرتبة الثاني</w:t>
      </w:r>
      <w:r w:rsidR="005614A1"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عشر</w:t>
      </w:r>
      <w:r w:rsidR="005614A1"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والثالثة عشر</w:t>
      </w:r>
      <w:r w:rsidR="005614A1"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w:t>
      </w:r>
      <w:r w:rsidR="005614A1"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فيهما (0,1%) دونم أما عدد الفلاحين في المقاطعة</w:t>
      </w:r>
      <w:r w:rsidR="00387A3E" w:rsidRPr="009C3927">
        <w:rPr>
          <w:rFonts w:ascii="Simplified Arabic" w:hAnsi="Simplified Arabic" w:cs="Simplified Arabic"/>
          <w:sz w:val="24"/>
          <w:szCs w:val="24"/>
          <w:rtl/>
          <w:lang w:bidi="ar-IQ"/>
        </w:rPr>
        <w:t xml:space="preserve"> الواحدة</w:t>
      </w:r>
      <w:r w:rsidRPr="009C3927">
        <w:rPr>
          <w:rFonts w:ascii="Simplified Arabic" w:hAnsi="Simplified Arabic" w:cs="Simplified Arabic"/>
          <w:sz w:val="24"/>
          <w:szCs w:val="24"/>
          <w:rtl/>
          <w:lang w:bidi="ar-IQ"/>
        </w:rPr>
        <w:t xml:space="preserve"> فبلغ (1) فلاح. وحلت مقاطعة الجمجمة الشمالية في المرتبة الأخيرة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(0,09%) دونم أما عدد الفلاحين في</w:t>
      </w:r>
      <w:r w:rsidR="00387A3E"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فبلغ (1) فلاح</w:t>
      </w:r>
      <w:r w:rsidRPr="009C3927">
        <w:rPr>
          <w:rFonts w:ascii="Simplified Arabic" w:hAnsi="Simplified Arabic" w:cs="Simplified Arabic"/>
          <w:sz w:val="24"/>
          <w:szCs w:val="24"/>
          <w:vertAlign w:val="superscript"/>
          <w:rtl/>
          <w:lang w:bidi="ar-IQ"/>
        </w:rPr>
        <w:t>.</w:t>
      </w:r>
    </w:p>
    <w:p w:rsidR="00E47199" w:rsidRPr="009C3927" w:rsidRDefault="00E47199" w:rsidP="0024090B">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جدول (</w:t>
      </w:r>
      <w:r w:rsidR="007933EC" w:rsidRPr="009C3927">
        <w:rPr>
          <w:rFonts w:ascii="Simplified Arabic" w:hAnsi="Simplified Arabic" w:cs="Simplified Arabic"/>
          <w:sz w:val="24"/>
          <w:szCs w:val="24"/>
          <w:rtl/>
          <w:lang w:bidi="ar-IQ"/>
        </w:rPr>
        <w:t>1</w:t>
      </w:r>
      <w:r w:rsidRPr="009C3927">
        <w:rPr>
          <w:rFonts w:ascii="Simplified Arabic" w:hAnsi="Simplified Arabic" w:cs="Simplified Arabic"/>
          <w:sz w:val="24"/>
          <w:szCs w:val="24"/>
          <w:rtl/>
          <w:lang w:bidi="ar-IQ"/>
        </w:rPr>
        <w:t>)</w:t>
      </w:r>
    </w:p>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مساحة الحيازات الزراعية في مركز الحلة حسب قانون التأجير رقم (35) لسنة 1983.</w:t>
      </w:r>
    </w:p>
    <w:tbl>
      <w:tblPr>
        <w:bidiVisual/>
        <w:tblW w:w="9021"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1827"/>
        <w:gridCol w:w="1012"/>
        <w:gridCol w:w="992"/>
        <w:gridCol w:w="709"/>
        <w:gridCol w:w="1842"/>
        <w:gridCol w:w="1134"/>
        <w:gridCol w:w="993"/>
      </w:tblGrid>
      <w:tr w:rsidR="00E47199" w:rsidRPr="009C3927" w:rsidTr="00E47199">
        <w:trPr>
          <w:trHeight w:val="467"/>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(دونم)</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(الدونم)</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r>
      <w:tr w:rsidR="00E47199" w:rsidRPr="009C3927" w:rsidTr="00E47199">
        <w:trPr>
          <w:trHeight w:val="465"/>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فنهرة</w:t>
            </w:r>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749</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38</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الحكانية</w:t>
            </w:r>
            <w:proofErr w:type="spellEnd"/>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73</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r>
      <w:tr w:rsidR="00E47199" w:rsidRPr="009C3927" w:rsidTr="00E47199">
        <w:trPr>
          <w:trHeight w:val="465"/>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حسان</w:t>
            </w:r>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536</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الطهمازية</w:t>
            </w:r>
            <w:proofErr w:type="spellEnd"/>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65</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465"/>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دورة </w:t>
            </w:r>
            <w:proofErr w:type="spellStart"/>
            <w:r w:rsidRPr="009C3927">
              <w:rPr>
                <w:rFonts w:ascii="Simplified Arabic" w:hAnsi="Simplified Arabic" w:cs="Simplified Arabic"/>
                <w:sz w:val="24"/>
                <w:szCs w:val="24"/>
                <w:rtl/>
                <w:lang w:bidi="ar-IQ"/>
              </w:rPr>
              <w:t>وهمينة</w:t>
            </w:r>
            <w:proofErr w:type="spellEnd"/>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461</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32</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شلب</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465"/>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الشلبة</w:t>
            </w:r>
            <w:proofErr w:type="spellEnd"/>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433</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20</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الدولاب</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192"/>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كصيب واللواح</w:t>
            </w:r>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432</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40</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محيزم</w:t>
            </w:r>
            <w:proofErr w:type="spellEnd"/>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161"/>
          <w:jc w:val="center"/>
        </w:trPr>
        <w:tc>
          <w:tcPr>
            <w:tcW w:w="5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هور الشوك</w:t>
            </w:r>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285</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20</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w:t>
            </w: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الجمجمة الشمالية</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193"/>
          <w:jc w:val="center"/>
        </w:trPr>
        <w:tc>
          <w:tcPr>
            <w:tcW w:w="512" w:type="dxa"/>
          </w:tcPr>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c>
          <w:tcPr>
            <w:tcW w:w="1827"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زوير</w:t>
            </w:r>
            <w:proofErr w:type="spellEnd"/>
            <w:r w:rsidRPr="009C3927">
              <w:rPr>
                <w:rFonts w:ascii="Simplified Arabic" w:hAnsi="Simplified Arabic" w:cs="Simplified Arabic"/>
                <w:sz w:val="24"/>
                <w:szCs w:val="24"/>
                <w:rtl/>
                <w:lang w:bidi="ar-IQ"/>
              </w:rPr>
              <w:t xml:space="preserve"> الغربي</w:t>
            </w:r>
          </w:p>
        </w:tc>
        <w:tc>
          <w:tcPr>
            <w:tcW w:w="101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75</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
        </w:tc>
        <w:tc>
          <w:tcPr>
            <w:tcW w:w="184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المجموع</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3212</w:t>
            </w:r>
          </w:p>
        </w:tc>
        <w:tc>
          <w:tcPr>
            <w:tcW w:w="99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181</w:t>
            </w:r>
          </w:p>
        </w:tc>
      </w:tr>
    </w:tbl>
    <w:p w:rsidR="00E47199" w:rsidRPr="009C3927" w:rsidRDefault="00E47199" w:rsidP="009C3927">
      <w:pPr>
        <w:spacing w:after="0" w:line="240" w:lineRule="auto"/>
        <w:jc w:val="both"/>
        <w:rPr>
          <w:rFonts w:ascii="Simplified Arabic" w:hAnsi="Simplified Arabic" w:cs="Simplified Arabic"/>
          <w:sz w:val="24"/>
          <w:szCs w:val="24"/>
          <w:rtl/>
          <w:lang w:bidi="ar-IQ"/>
        </w:rPr>
      </w:pPr>
    </w:p>
    <w:p w:rsidR="00E47199" w:rsidRPr="009C3927" w:rsidRDefault="00AF777C" w:rsidP="009C3927">
      <w:pPr>
        <w:spacing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(6) </w:t>
      </w:r>
      <w:r w:rsidR="00E47199" w:rsidRPr="009C3927">
        <w:rPr>
          <w:rFonts w:ascii="Simplified Arabic" w:hAnsi="Simplified Arabic" w:cs="Simplified Arabic"/>
          <w:sz w:val="24"/>
          <w:szCs w:val="24"/>
          <w:rtl/>
          <w:lang w:bidi="ar-IQ"/>
        </w:rPr>
        <w:t xml:space="preserve">المصدر: </w:t>
      </w:r>
      <w:r w:rsidRPr="009C3927">
        <w:rPr>
          <w:rFonts w:ascii="Simplified Arabic" w:hAnsi="Simplified Arabic" w:cs="Simplified Arabic"/>
          <w:sz w:val="24"/>
          <w:szCs w:val="24"/>
          <w:rtl/>
          <w:lang w:bidi="ar-IQ"/>
        </w:rPr>
        <w:t xml:space="preserve">وزارة الزراعة, </w:t>
      </w:r>
      <w:r w:rsidR="00E47199" w:rsidRPr="009C3927">
        <w:rPr>
          <w:rFonts w:ascii="Simplified Arabic" w:hAnsi="Simplified Arabic" w:cs="Simplified Arabic"/>
          <w:sz w:val="24"/>
          <w:szCs w:val="24"/>
          <w:rtl/>
          <w:lang w:bidi="ar-IQ"/>
        </w:rPr>
        <w:t>مديرية زراعة بابل, قسم الإحصاء الزراعي, بيانات غير منشورة, 2015.</w:t>
      </w:r>
    </w:p>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noProof/>
          <w:sz w:val="24"/>
          <w:szCs w:val="24"/>
        </w:rPr>
        <w:lastRenderedPageBreak/>
        <w:drawing>
          <wp:inline distT="0" distB="0" distL="0" distR="0" wp14:anchorId="50BF5D8F" wp14:editId="587528EA">
            <wp:extent cx="5629275" cy="7553325"/>
            <wp:effectExtent l="0" t="0" r="0" b="0"/>
            <wp:docPr id="5" name="مخطط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المصدر :</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الباحث </w:t>
      </w:r>
      <w:proofErr w:type="spellStart"/>
      <w:r w:rsidRPr="009C3927">
        <w:rPr>
          <w:rFonts w:ascii="Simplified Arabic" w:hAnsi="Simplified Arabic" w:cs="Simplified Arabic"/>
          <w:sz w:val="24"/>
          <w:szCs w:val="24"/>
          <w:rtl/>
          <w:lang w:bidi="ar-IQ"/>
        </w:rPr>
        <w:t>أعتمادا</w:t>
      </w:r>
      <w:proofErr w:type="spellEnd"/>
      <w:r w:rsidRPr="009C3927">
        <w:rPr>
          <w:rFonts w:ascii="Simplified Arabic" w:hAnsi="Simplified Arabic" w:cs="Simplified Arabic"/>
          <w:sz w:val="24"/>
          <w:szCs w:val="24"/>
          <w:rtl/>
          <w:lang w:bidi="ar-IQ"/>
        </w:rPr>
        <w:t xml:space="preserve"> على جدول (</w:t>
      </w:r>
      <w:r w:rsidR="00AF777C" w:rsidRPr="009C3927">
        <w:rPr>
          <w:rFonts w:ascii="Simplified Arabic" w:hAnsi="Simplified Arabic" w:cs="Simplified Arabic"/>
          <w:sz w:val="24"/>
          <w:szCs w:val="24"/>
          <w:rtl/>
          <w:lang w:bidi="ar-IQ"/>
        </w:rPr>
        <w:t>1</w:t>
      </w:r>
      <w:r w:rsidRPr="009C3927">
        <w:rPr>
          <w:rFonts w:ascii="Simplified Arabic" w:hAnsi="Simplified Arabic" w:cs="Simplified Arabic"/>
          <w:sz w:val="24"/>
          <w:szCs w:val="24"/>
          <w:rtl/>
          <w:lang w:bidi="ar-IQ"/>
        </w:rPr>
        <w:t>)</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p>
    <w:p w:rsidR="00E47199" w:rsidRPr="009C3927" w:rsidRDefault="00E47199" w:rsidP="0024090B">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أما ناحية أبي غرق فقد بلغت مساحة الحيازات الزراعية فيها (2791) دونم</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الخواص بالمرتبة الأولى </w:t>
      </w:r>
      <w:r w:rsidR="00387A3E" w:rsidRPr="009C3927">
        <w:rPr>
          <w:rFonts w:ascii="Simplified Arabic" w:hAnsi="Simplified Arabic" w:cs="Simplified Arabic"/>
          <w:sz w:val="24"/>
          <w:szCs w:val="24"/>
          <w:rtl/>
          <w:lang w:bidi="ar-IQ"/>
        </w:rPr>
        <w:t xml:space="preserve">اذ </w:t>
      </w:r>
      <w:r w:rsidRPr="009C3927">
        <w:rPr>
          <w:rFonts w:ascii="Simplified Arabic" w:hAnsi="Simplified Arabic" w:cs="Simplified Arabic"/>
          <w:sz w:val="24"/>
          <w:szCs w:val="24"/>
          <w:rtl/>
          <w:lang w:bidi="ar-IQ"/>
        </w:rPr>
        <w:t>بلغت النسبة المئوية للحيازات الزراعية في</w:t>
      </w:r>
      <w:r w:rsidR="00387A3E"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(47%) دونم</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من مجموع المساحة الكلية أما عدد الفلاحين فبلغ (139) فلاح</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وتعد هذه المقاطعة من أكبر المقاطعات في  </w:t>
      </w:r>
      <w:r w:rsidR="00387A3E" w:rsidRPr="009C3927">
        <w:rPr>
          <w:rFonts w:ascii="Simplified Arabic" w:hAnsi="Simplified Arabic" w:cs="Simplified Arabic"/>
          <w:sz w:val="24"/>
          <w:szCs w:val="24"/>
          <w:rtl/>
          <w:lang w:bidi="ar-IQ"/>
        </w:rPr>
        <w:t>الناحية</w:t>
      </w:r>
      <w:r w:rsidRPr="009C3927">
        <w:rPr>
          <w:rFonts w:ascii="Simplified Arabic" w:hAnsi="Simplified Arabic" w:cs="Simplified Arabic"/>
          <w:sz w:val="24"/>
          <w:szCs w:val="24"/>
          <w:rtl/>
          <w:lang w:bidi="ar-IQ"/>
        </w:rPr>
        <w:t xml:space="preserve"> وتزرع </w:t>
      </w:r>
      <w:r w:rsidR="00387A3E" w:rsidRPr="009C3927">
        <w:rPr>
          <w:rFonts w:ascii="Simplified Arabic" w:hAnsi="Simplified Arabic" w:cs="Simplified Arabic"/>
          <w:sz w:val="24"/>
          <w:szCs w:val="24"/>
          <w:rtl/>
          <w:lang w:bidi="ar-IQ"/>
        </w:rPr>
        <w:t>فيها</w:t>
      </w:r>
      <w:r w:rsidRPr="009C3927">
        <w:rPr>
          <w:rFonts w:ascii="Simplified Arabic" w:hAnsi="Simplified Arabic" w:cs="Simplified Arabic"/>
          <w:sz w:val="24"/>
          <w:szCs w:val="24"/>
          <w:rtl/>
          <w:lang w:bidi="ar-IQ"/>
        </w:rPr>
        <w:t xml:space="preserve"> أنواع عديدة من المحاصيل الزراعية </w:t>
      </w:r>
      <w:r w:rsidR="00387A3E" w:rsidRPr="009C3927">
        <w:rPr>
          <w:rFonts w:ascii="Simplified Arabic" w:hAnsi="Simplified Arabic" w:cs="Simplified Arabic"/>
          <w:sz w:val="24"/>
          <w:szCs w:val="24"/>
          <w:rtl/>
          <w:lang w:bidi="ar-IQ"/>
        </w:rPr>
        <w:t>وت</w:t>
      </w:r>
      <w:r w:rsidRPr="009C3927">
        <w:rPr>
          <w:rFonts w:ascii="Simplified Arabic" w:hAnsi="Simplified Arabic" w:cs="Simplified Arabic"/>
          <w:sz w:val="24"/>
          <w:szCs w:val="24"/>
          <w:rtl/>
          <w:lang w:bidi="ar-IQ"/>
        </w:rPr>
        <w:t>مر فيها عدة أنهار لسقي المحاصيل الزراعية منها نهر(</w:t>
      </w:r>
      <w:proofErr w:type="spellStart"/>
      <w:r w:rsidRPr="009C3927">
        <w:rPr>
          <w:rFonts w:ascii="Simplified Arabic" w:hAnsi="Simplified Arabic" w:cs="Simplified Arabic"/>
          <w:sz w:val="24"/>
          <w:szCs w:val="24"/>
          <w:rtl/>
          <w:lang w:bidi="ar-IQ"/>
        </w:rPr>
        <w:t>الأحيمد</w:t>
      </w:r>
      <w:proofErr w:type="spellEnd"/>
      <w:r w:rsidRPr="009C3927">
        <w:rPr>
          <w:rFonts w:ascii="Simplified Arabic" w:hAnsi="Simplified Arabic" w:cs="Simplified Arabic"/>
          <w:sz w:val="24"/>
          <w:szCs w:val="24"/>
          <w:rtl/>
          <w:lang w:bidi="ar-IQ"/>
        </w:rPr>
        <w:t xml:space="preserve"> , ونهر السنية ونهر </w:t>
      </w:r>
      <w:proofErr w:type="spellStart"/>
      <w:r w:rsidRPr="009C3927">
        <w:rPr>
          <w:rFonts w:ascii="Simplified Arabic" w:hAnsi="Simplified Arabic" w:cs="Simplified Arabic"/>
          <w:sz w:val="24"/>
          <w:szCs w:val="24"/>
          <w:rtl/>
          <w:lang w:bidi="ar-IQ"/>
        </w:rPr>
        <w:t>أمعيبد</w:t>
      </w:r>
      <w:proofErr w:type="spellEnd"/>
      <w:r w:rsidRPr="009C3927">
        <w:rPr>
          <w:rFonts w:ascii="Simplified Arabic" w:hAnsi="Simplified Arabic" w:cs="Simplified Arabic"/>
          <w:sz w:val="24"/>
          <w:szCs w:val="24"/>
          <w:rtl/>
          <w:lang w:bidi="ar-IQ"/>
        </w:rPr>
        <w:t xml:space="preserve"> ونهر الخواص) وجاءت مقاطعة </w:t>
      </w:r>
      <w:proofErr w:type="spellStart"/>
      <w:r w:rsidRPr="009C3927">
        <w:rPr>
          <w:rFonts w:ascii="Simplified Arabic" w:hAnsi="Simplified Arabic" w:cs="Simplified Arabic"/>
          <w:sz w:val="24"/>
          <w:szCs w:val="24"/>
          <w:rtl/>
          <w:lang w:bidi="ar-IQ"/>
        </w:rPr>
        <w:t>الكص</w:t>
      </w:r>
      <w:proofErr w:type="spellEnd"/>
      <w:r w:rsidRPr="009C3927">
        <w:rPr>
          <w:rFonts w:ascii="Simplified Arabic" w:hAnsi="Simplified Arabic" w:cs="Simplified Arabic"/>
          <w:sz w:val="24"/>
          <w:szCs w:val="24"/>
          <w:rtl/>
          <w:lang w:bidi="ar-IQ"/>
        </w:rPr>
        <w:t xml:space="preserve"> في المرتبة الثانية </w:t>
      </w:r>
      <w:r w:rsidR="00387A3E"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للحيازات الزراعية فيها (18%) دونم</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فبلغ (40) فلاح</w:t>
      </w:r>
      <w:r w:rsidR="00387A3E" w:rsidRPr="009C3927">
        <w:rPr>
          <w:rFonts w:ascii="Simplified Arabic" w:hAnsi="Simplified Arabic" w:cs="Simplified Arabic"/>
          <w:sz w:val="24"/>
          <w:szCs w:val="24"/>
          <w:rtl/>
          <w:lang w:bidi="ar-IQ"/>
        </w:rPr>
        <w:t>ا</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وتعد مقاطعة </w:t>
      </w:r>
      <w:proofErr w:type="spellStart"/>
      <w:r w:rsidRPr="009C3927">
        <w:rPr>
          <w:rFonts w:ascii="Simplified Arabic" w:hAnsi="Simplified Arabic" w:cs="Simplified Arabic"/>
          <w:sz w:val="24"/>
          <w:szCs w:val="24"/>
          <w:rtl/>
          <w:lang w:bidi="ar-IQ"/>
        </w:rPr>
        <w:t>الكص</w:t>
      </w:r>
      <w:proofErr w:type="spellEnd"/>
      <w:r w:rsidR="00387A3E" w:rsidRPr="009C3927">
        <w:rPr>
          <w:rFonts w:ascii="Simplified Arabic" w:hAnsi="Simplified Arabic" w:cs="Simplified Arabic"/>
          <w:sz w:val="24"/>
          <w:szCs w:val="24"/>
          <w:rtl/>
          <w:lang w:bidi="ar-IQ"/>
        </w:rPr>
        <w:t xml:space="preserve"> الواقعة</w:t>
      </w:r>
      <w:r w:rsidRPr="009C3927">
        <w:rPr>
          <w:rFonts w:ascii="Simplified Arabic" w:hAnsi="Simplified Arabic" w:cs="Simplified Arabic"/>
          <w:sz w:val="24"/>
          <w:szCs w:val="24"/>
          <w:rtl/>
          <w:lang w:bidi="ar-IQ"/>
        </w:rPr>
        <w:t xml:space="preserve"> الى جنب مقاطعة الخواص من المقاطعات الكبيرة والجيدة بمساحة الحيازات الزراعية ومجموع </w:t>
      </w:r>
      <w:r w:rsidR="00387A3E" w:rsidRPr="009C3927">
        <w:rPr>
          <w:rFonts w:ascii="Simplified Arabic" w:hAnsi="Simplified Arabic" w:cs="Simplified Arabic"/>
          <w:sz w:val="24"/>
          <w:szCs w:val="24"/>
          <w:rtl/>
          <w:lang w:bidi="ar-IQ"/>
        </w:rPr>
        <w:t>الإنتاج</w:t>
      </w:r>
      <w:r w:rsidRPr="009C3927">
        <w:rPr>
          <w:rFonts w:ascii="Simplified Arabic" w:hAnsi="Simplified Arabic" w:cs="Simplified Arabic"/>
          <w:sz w:val="24"/>
          <w:szCs w:val="24"/>
          <w:rtl/>
          <w:lang w:bidi="ar-IQ"/>
        </w:rPr>
        <w:t xml:space="preserve"> الزراعي و</w:t>
      </w:r>
      <w:r w:rsidR="00387A3E" w:rsidRPr="009C3927">
        <w:rPr>
          <w:rFonts w:ascii="Simplified Arabic" w:hAnsi="Simplified Arabic" w:cs="Simplified Arabic"/>
          <w:sz w:val="24"/>
          <w:szCs w:val="24"/>
          <w:rtl/>
          <w:lang w:bidi="ar-IQ"/>
        </w:rPr>
        <w:t>ت</w:t>
      </w:r>
      <w:r w:rsidRPr="009C3927">
        <w:rPr>
          <w:rFonts w:ascii="Simplified Arabic" w:hAnsi="Simplified Arabic" w:cs="Simplified Arabic"/>
          <w:sz w:val="24"/>
          <w:szCs w:val="24"/>
          <w:rtl/>
          <w:lang w:bidi="ar-IQ"/>
        </w:rPr>
        <w:t xml:space="preserve">مر بها عدد من </w:t>
      </w:r>
      <w:r w:rsidR="00387A3E" w:rsidRPr="009C3927">
        <w:rPr>
          <w:rFonts w:ascii="Simplified Arabic" w:hAnsi="Simplified Arabic" w:cs="Simplified Arabic"/>
          <w:sz w:val="24"/>
          <w:szCs w:val="24"/>
          <w:rtl/>
          <w:lang w:bidi="ar-IQ"/>
        </w:rPr>
        <w:t>الجداول</w:t>
      </w:r>
      <w:r w:rsidRPr="009C3927">
        <w:rPr>
          <w:rFonts w:ascii="Simplified Arabic" w:hAnsi="Simplified Arabic" w:cs="Simplified Arabic"/>
          <w:sz w:val="24"/>
          <w:szCs w:val="24"/>
          <w:rtl/>
          <w:lang w:bidi="ar-IQ"/>
        </w:rPr>
        <w:t xml:space="preserve"> الصغيرة منها (</w:t>
      </w:r>
      <w:proofErr w:type="spellStart"/>
      <w:r w:rsidRPr="009C3927">
        <w:rPr>
          <w:rFonts w:ascii="Simplified Arabic" w:hAnsi="Simplified Arabic" w:cs="Simplified Arabic"/>
          <w:sz w:val="24"/>
          <w:szCs w:val="24"/>
          <w:rtl/>
          <w:lang w:bidi="ar-IQ"/>
        </w:rPr>
        <w:t>الطهمازية</w:t>
      </w:r>
      <w:proofErr w:type="spellEnd"/>
      <w:r w:rsidRPr="009C3927">
        <w:rPr>
          <w:rFonts w:ascii="Simplified Arabic" w:hAnsi="Simplified Arabic" w:cs="Simplified Arabic"/>
          <w:sz w:val="24"/>
          <w:szCs w:val="24"/>
          <w:rtl/>
          <w:lang w:bidi="ar-IQ"/>
        </w:rPr>
        <w:t xml:space="preserve"> </w:t>
      </w:r>
      <w:proofErr w:type="spellStart"/>
      <w:r w:rsidRPr="009C3927">
        <w:rPr>
          <w:rFonts w:ascii="Simplified Arabic" w:hAnsi="Simplified Arabic" w:cs="Simplified Arabic"/>
          <w:sz w:val="24"/>
          <w:szCs w:val="24"/>
          <w:rtl/>
          <w:lang w:bidi="ar-IQ"/>
        </w:rPr>
        <w:t>والجواسم</w:t>
      </w:r>
      <w:proofErr w:type="spellEnd"/>
      <w:r w:rsidRPr="009C3927">
        <w:rPr>
          <w:rFonts w:ascii="Simplified Arabic" w:hAnsi="Simplified Arabic" w:cs="Simplified Arabic"/>
          <w:sz w:val="24"/>
          <w:szCs w:val="24"/>
          <w:rtl/>
          <w:lang w:bidi="ar-IQ"/>
        </w:rPr>
        <w:t xml:space="preserve"> وهادي الكاظم وهادي </w:t>
      </w:r>
      <w:proofErr w:type="spellStart"/>
      <w:r w:rsidRPr="009C3927">
        <w:rPr>
          <w:rFonts w:ascii="Simplified Arabic" w:hAnsi="Simplified Arabic" w:cs="Simplified Arabic"/>
          <w:sz w:val="24"/>
          <w:szCs w:val="24"/>
          <w:rtl/>
          <w:lang w:bidi="ar-IQ"/>
        </w:rPr>
        <w:t>الثامر</w:t>
      </w:r>
      <w:proofErr w:type="spellEnd"/>
      <w:r w:rsidRPr="009C3927">
        <w:rPr>
          <w:rFonts w:ascii="Simplified Arabic" w:hAnsi="Simplified Arabic" w:cs="Simplified Arabic"/>
          <w:sz w:val="24"/>
          <w:szCs w:val="24"/>
          <w:rtl/>
          <w:lang w:bidi="ar-IQ"/>
        </w:rPr>
        <w:t xml:space="preserve"> </w:t>
      </w:r>
      <w:proofErr w:type="spellStart"/>
      <w:r w:rsidRPr="009C3927">
        <w:rPr>
          <w:rFonts w:ascii="Simplified Arabic" w:hAnsi="Simplified Arabic" w:cs="Simplified Arabic"/>
          <w:sz w:val="24"/>
          <w:szCs w:val="24"/>
          <w:rtl/>
          <w:lang w:bidi="ar-IQ"/>
        </w:rPr>
        <w:t>والمراشدة</w:t>
      </w:r>
      <w:proofErr w:type="spellEnd"/>
      <w:r w:rsidRPr="009C3927">
        <w:rPr>
          <w:rFonts w:ascii="Simplified Arabic" w:hAnsi="Simplified Arabic" w:cs="Simplified Arabic"/>
          <w:sz w:val="24"/>
          <w:szCs w:val="24"/>
          <w:rtl/>
          <w:lang w:bidi="ar-IQ"/>
        </w:rPr>
        <w:t xml:space="preserve"> </w:t>
      </w:r>
      <w:r w:rsidR="00387A3E" w:rsidRPr="009C3927">
        <w:rPr>
          <w:rFonts w:ascii="Simplified Arabic" w:hAnsi="Simplified Arabic" w:cs="Simplified Arabic"/>
          <w:sz w:val="24"/>
          <w:szCs w:val="24"/>
          <w:rtl/>
          <w:lang w:bidi="ar-IQ"/>
        </w:rPr>
        <w:t>والنضال</w:t>
      </w:r>
      <w:r w:rsidRPr="009C3927">
        <w:rPr>
          <w:rFonts w:ascii="Simplified Arabic" w:hAnsi="Simplified Arabic" w:cs="Simplified Arabic"/>
          <w:sz w:val="24"/>
          <w:szCs w:val="24"/>
          <w:rtl/>
          <w:lang w:bidi="ar-IQ"/>
        </w:rPr>
        <w:t xml:space="preserve"> ونهر خضير عبد علي وتفرعاته). وحلت مقاطعة أم الهوى في المرتبة الثالثة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(11%) دونم</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فبلغ (16) فلاح</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ويمر فيها نهر واحد هو نهر </w:t>
      </w:r>
      <w:proofErr w:type="spellStart"/>
      <w:r w:rsidRPr="009C3927">
        <w:rPr>
          <w:rFonts w:ascii="Simplified Arabic" w:hAnsi="Simplified Arabic" w:cs="Simplified Arabic"/>
          <w:sz w:val="24"/>
          <w:szCs w:val="24"/>
          <w:rtl/>
          <w:lang w:bidi="ar-IQ"/>
        </w:rPr>
        <w:t>الأحيمد</w:t>
      </w:r>
      <w:proofErr w:type="spellEnd"/>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هور عنانة في المرتبة الرابعة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 المقاطعة (11%) دونم</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فبلغ (14) فلاح</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ويمر فيها نهر واحد هو نهر الدواجن</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الرغيلة</w:t>
      </w:r>
      <w:proofErr w:type="spellEnd"/>
      <w:r w:rsidRPr="009C3927">
        <w:rPr>
          <w:rFonts w:ascii="Simplified Arabic" w:hAnsi="Simplified Arabic" w:cs="Simplified Arabic"/>
          <w:sz w:val="24"/>
          <w:szCs w:val="24"/>
          <w:rtl/>
          <w:lang w:bidi="ar-IQ"/>
        </w:rPr>
        <w:t xml:space="preserve"> في المرتبة الخامسة </w:t>
      </w:r>
      <w:r w:rsidR="00387A3E" w:rsidRPr="009C3927">
        <w:rPr>
          <w:rFonts w:ascii="Simplified Arabic" w:hAnsi="Simplified Arabic" w:cs="Simplified Arabic"/>
          <w:sz w:val="24"/>
          <w:szCs w:val="24"/>
          <w:rtl/>
          <w:lang w:bidi="ar-IQ"/>
        </w:rPr>
        <w:t xml:space="preserve">فقد </w:t>
      </w:r>
      <w:r w:rsidRPr="009C3927">
        <w:rPr>
          <w:rFonts w:ascii="Simplified Arabic" w:hAnsi="Simplified Arabic" w:cs="Simplified Arabic"/>
          <w:sz w:val="24"/>
          <w:szCs w:val="24"/>
          <w:rtl/>
          <w:lang w:bidi="ar-IQ"/>
        </w:rPr>
        <w:t>بلغت النسبة المئوية للحيازات الزراعية فيها (5%) دونم</w:t>
      </w:r>
      <w:r w:rsidR="00387A3E"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فيها فبلغ (11) فلاح</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ويمر فيها نهر واحد هو نهر الحميدية</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w:t>
      </w:r>
      <w:proofErr w:type="spellStart"/>
      <w:r w:rsidRPr="009C3927">
        <w:rPr>
          <w:rFonts w:ascii="Simplified Arabic" w:hAnsi="Simplified Arabic" w:cs="Simplified Arabic"/>
          <w:sz w:val="24"/>
          <w:szCs w:val="24"/>
          <w:rtl/>
          <w:lang w:bidi="ar-IQ"/>
        </w:rPr>
        <w:t>محيزم</w:t>
      </w:r>
      <w:proofErr w:type="spellEnd"/>
      <w:r w:rsidRPr="009C3927">
        <w:rPr>
          <w:rFonts w:ascii="Simplified Arabic" w:hAnsi="Simplified Arabic" w:cs="Simplified Arabic"/>
          <w:sz w:val="24"/>
          <w:szCs w:val="24"/>
          <w:rtl/>
          <w:lang w:bidi="ar-IQ"/>
        </w:rPr>
        <w:t xml:space="preserve"> في المرتبة السادسة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 المقاطعة (3%) دونم</w:t>
      </w:r>
      <w:r w:rsidR="00387A3E"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فبلغ (13) فلاح</w:t>
      </w:r>
      <w:r w:rsidR="00387A3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ويمر بها نهر واحد هو نهر </w:t>
      </w:r>
      <w:proofErr w:type="spellStart"/>
      <w:r w:rsidRPr="009C3927">
        <w:rPr>
          <w:rFonts w:ascii="Simplified Arabic" w:hAnsi="Simplified Arabic" w:cs="Simplified Arabic"/>
          <w:sz w:val="24"/>
          <w:szCs w:val="24"/>
          <w:rtl/>
          <w:lang w:bidi="ar-IQ"/>
        </w:rPr>
        <w:t>محيزم</w:t>
      </w:r>
      <w:proofErr w:type="spellEnd"/>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اليوسفية في المرتبة السابعة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(2%) دونم أما عدد الفلاحين في المقاطعة فبلغ (7) فلاح</w:t>
      </w:r>
      <w:r w:rsidR="00387A3E" w:rsidRPr="009C3927">
        <w:rPr>
          <w:rFonts w:ascii="Simplified Arabic" w:hAnsi="Simplified Arabic" w:cs="Simplified Arabic"/>
          <w:sz w:val="24"/>
          <w:szCs w:val="24"/>
          <w:rtl/>
          <w:lang w:bidi="ar-IQ"/>
        </w:rPr>
        <w:t>ين</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أم مقاطعة المعافاة فقد حلت في المرتبة الثامنة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(1%) دونم أما عدد الفلاحين فبلغ (4) فلاح</w:t>
      </w:r>
      <w:r w:rsidR="00387A3E"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أما مقاطعة بني سالة فحلت في المرتبة التاسعة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(0,6%) دونم</w:t>
      </w:r>
      <w:r w:rsidR="00387A3E"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 المقاطعة فبلغ (4) فلاح</w:t>
      </w:r>
      <w:r w:rsidR="00387A3E"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ويمر بها نهر واحد هو نهر بني سالة. وحلت مقاطعة </w:t>
      </w:r>
      <w:proofErr w:type="spellStart"/>
      <w:r w:rsidRPr="009C3927">
        <w:rPr>
          <w:rFonts w:ascii="Simplified Arabic" w:hAnsi="Simplified Arabic" w:cs="Simplified Arabic"/>
          <w:sz w:val="24"/>
          <w:szCs w:val="24"/>
          <w:rtl/>
          <w:lang w:bidi="ar-IQ"/>
        </w:rPr>
        <w:t>الخميسية</w:t>
      </w:r>
      <w:proofErr w:type="spellEnd"/>
      <w:r w:rsidRPr="009C3927">
        <w:rPr>
          <w:rFonts w:ascii="Simplified Arabic" w:hAnsi="Simplified Arabic" w:cs="Simplified Arabic"/>
          <w:sz w:val="24"/>
          <w:szCs w:val="24"/>
          <w:rtl/>
          <w:lang w:bidi="ar-IQ"/>
        </w:rPr>
        <w:t xml:space="preserve"> في المرتبة العاشرة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نسبة الحيازات الزراعية فيها (0,4%) </w:t>
      </w:r>
      <w:r w:rsidR="00387A3E"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w:t>
      </w:r>
      <w:r w:rsidR="00387A3E"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فبلغ (2) فلاح</w:t>
      </w:r>
      <w:r w:rsidR="00387A3E" w:rsidRPr="009C3927">
        <w:rPr>
          <w:rFonts w:ascii="Simplified Arabic" w:hAnsi="Simplified Arabic" w:cs="Simplified Arabic"/>
          <w:sz w:val="24"/>
          <w:szCs w:val="24"/>
          <w:rtl/>
          <w:lang w:bidi="ar-IQ"/>
        </w:rPr>
        <w:t>ا فقط</w:t>
      </w:r>
      <w:r w:rsidRPr="009C3927">
        <w:rPr>
          <w:rFonts w:ascii="Simplified Arabic" w:hAnsi="Simplified Arabic" w:cs="Simplified Arabic"/>
          <w:sz w:val="24"/>
          <w:szCs w:val="24"/>
          <w:rtl/>
          <w:lang w:bidi="ar-IQ"/>
        </w:rPr>
        <w:t xml:space="preserve"> وجاءت مقاطعة أبي غرق الأوسط في المرتبة الأخيرة </w:t>
      </w:r>
      <w:r w:rsidR="00387A3E"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(0,07%) دونم</w:t>
      </w:r>
      <w:r w:rsidR="00387A3E"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فبلغ (2) فلاح</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ومن ملاحظة جدول (</w:t>
      </w:r>
      <w:r w:rsidR="00AF777C" w:rsidRPr="009C3927">
        <w:rPr>
          <w:rFonts w:ascii="Simplified Arabic" w:hAnsi="Simplified Arabic" w:cs="Simplified Arabic"/>
          <w:sz w:val="24"/>
          <w:szCs w:val="24"/>
          <w:rtl/>
          <w:lang w:bidi="ar-IQ"/>
        </w:rPr>
        <w:t>2</w:t>
      </w:r>
      <w:r w:rsidRPr="009C3927">
        <w:rPr>
          <w:rFonts w:ascii="Simplified Arabic" w:hAnsi="Simplified Arabic" w:cs="Simplified Arabic"/>
          <w:sz w:val="24"/>
          <w:szCs w:val="24"/>
          <w:rtl/>
          <w:lang w:bidi="ar-IQ"/>
        </w:rPr>
        <w:t xml:space="preserve">) وشكل (2) يتبين </w:t>
      </w:r>
      <w:r w:rsidR="00387A3E" w:rsidRPr="009C3927">
        <w:rPr>
          <w:rFonts w:ascii="Simplified Arabic" w:hAnsi="Simplified Arabic" w:cs="Simplified Arabic"/>
          <w:sz w:val="24"/>
          <w:szCs w:val="24"/>
          <w:rtl/>
          <w:lang w:bidi="ar-IQ"/>
        </w:rPr>
        <w:t>ارتفاع</w:t>
      </w:r>
      <w:r w:rsidRPr="009C3927">
        <w:rPr>
          <w:rFonts w:ascii="Simplified Arabic" w:hAnsi="Simplified Arabic" w:cs="Simplified Arabic"/>
          <w:sz w:val="24"/>
          <w:szCs w:val="24"/>
          <w:rtl/>
          <w:lang w:bidi="ar-IQ"/>
        </w:rPr>
        <w:t xml:space="preserve"> مساحة الحيازة الزراعية وفق قانون 35 لسنة 1983 في المقاطعات الكبيرة مثل الخواص </w:t>
      </w:r>
      <w:proofErr w:type="spellStart"/>
      <w:r w:rsidRPr="009C3927">
        <w:rPr>
          <w:rFonts w:ascii="Simplified Arabic" w:hAnsi="Simplified Arabic" w:cs="Simplified Arabic"/>
          <w:sz w:val="24"/>
          <w:szCs w:val="24"/>
          <w:rtl/>
          <w:lang w:bidi="ar-IQ"/>
        </w:rPr>
        <w:t>والكص</w:t>
      </w:r>
      <w:proofErr w:type="spellEnd"/>
      <w:r w:rsidRPr="009C3927">
        <w:rPr>
          <w:rFonts w:ascii="Simplified Arabic" w:hAnsi="Simplified Arabic" w:cs="Simplified Arabic"/>
          <w:sz w:val="24"/>
          <w:szCs w:val="24"/>
          <w:rtl/>
          <w:lang w:bidi="ar-IQ"/>
        </w:rPr>
        <w:t xml:space="preserve"> وهور عنانة وأم الهوى </w:t>
      </w:r>
      <w:proofErr w:type="spellStart"/>
      <w:r w:rsidRPr="009C3927">
        <w:rPr>
          <w:rFonts w:ascii="Simplified Arabic" w:hAnsi="Simplified Arabic" w:cs="Simplified Arabic"/>
          <w:sz w:val="24"/>
          <w:szCs w:val="24"/>
          <w:rtl/>
          <w:lang w:bidi="ar-IQ"/>
        </w:rPr>
        <w:t>ومحيزم</w:t>
      </w:r>
      <w:proofErr w:type="spellEnd"/>
      <w:r w:rsidRPr="009C3927">
        <w:rPr>
          <w:rFonts w:ascii="Simplified Arabic" w:hAnsi="Simplified Arabic" w:cs="Simplified Arabic"/>
          <w:sz w:val="24"/>
          <w:szCs w:val="24"/>
          <w:rtl/>
          <w:lang w:bidi="ar-IQ"/>
        </w:rPr>
        <w:t xml:space="preserve"> .</w:t>
      </w:r>
    </w:p>
    <w:p w:rsidR="00E47199" w:rsidRPr="009C3927" w:rsidRDefault="00E47199" w:rsidP="009C3927">
      <w:pPr>
        <w:spacing w:after="0" w:line="240" w:lineRule="auto"/>
        <w:jc w:val="center"/>
        <w:rPr>
          <w:rFonts w:ascii="Simplified Arabic" w:hAnsi="Simplified Arabic" w:cs="Simplified Arabic"/>
          <w:sz w:val="24"/>
          <w:szCs w:val="24"/>
          <w:rtl/>
          <w:lang w:bidi="ar-IQ"/>
        </w:rPr>
      </w:pPr>
    </w:p>
    <w:p w:rsidR="00E47199" w:rsidRPr="009C3927" w:rsidRDefault="00E47199" w:rsidP="009C3927">
      <w:pPr>
        <w:spacing w:after="0" w:line="240" w:lineRule="auto"/>
        <w:jc w:val="center"/>
        <w:rPr>
          <w:rFonts w:ascii="Simplified Arabic" w:hAnsi="Simplified Arabic" w:cs="Simplified Arabic"/>
          <w:sz w:val="24"/>
          <w:szCs w:val="24"/>
          <w:rtl/>
          <w:lang w:bidi="ar-IQ"/>
        </w:rPr>
      </w:pPr>
    </w:p>
    <w:p w:rsidR="00E47199" w:rsidRPr="009C3927" w:rsidRDefault="00E47199"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771B16" w:rsidRPr="009C3927" w:rsidRDefault="00771B16" w:rsidP="009C3927">
      <w:pPr>
        <w:spacing w:after="0" w:line="240" w:lineRule="auto"/>
        <w:jc w:val="center"/>
        <w:rPr>
          <w:rFonts w:ascii="Simplified Arabic" w:hAnsi="Simplified Arabic" w:cs="Simplified Arabic"/>
          <w:sz w:val="24"/>
          <w:szCs w:val="24"/>
          <w:rtl/>
          <w:lang w:bidi="ar-IQ"/>
        </w:rPr>
      </w:pPr>
    </w:p>
    <w:p w:rsidR="00F54935" w:rsidRDefault="00F54935" w:rsidP="009C3927">
      <w:pPr>
        <w:spacing w:after="0" w:line="240" w:lineRule="auto"/>
        <w:jc w:val="center"/>
        <w:rPr>
          <w:rFonts w:ascii="Simplified Arabic" w:hAnsi="Simplified Arabic" w:cs="Simplified Arabic"/>
          <w:sz w:val="24"/>
          <w:szCs w:val="24"/>
          <w:rtl/>
          <w:lang w:bidi="ar-IQ"/>
        </w:rPr>
      </w:pPr>
    </w:p>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جدول (</w:t>
      </w:r>
      <w:r w:rsidR="007933EC" w:rsidRPr="009C3927">
        <w:rPr>
          <w:rFonts w:ascii="Simplified Arabic" w:hAnsi="Simplified Arabic" w:cs="Simplified Arabic"/>
          <w:sz w:val="24"/>
          <w:szCs w:val="24"/>
          <w:rtl/>
          <w:lang w:bidi="ar-IQ"/>
        </w:rPr>
        <w:t>2</w:t>
      </w:r>
      <w:r w:rsidRPr="009C3927">
        <w:rPr>
          <w:rFonts w:ascii="Simplified Arabic" w:hAnsi="Simplified Arabic" w:cs="Simplified Arabic"/>
          <w:sz w:val="24"/>
          <w:szCs w:val="24"/>
          <w:rtl/>
          <w:lang w:bidi="ar-IQ"/>
        </w:rPr>
        <w:t>)</w:t>
      </w:r>
    </w:p>
    <w:p w:rsidR="00E47199" w:rsidRPr="009C3927" w:rsidRDefault="00E47199" w:rsidP="009C3927">
      <w:pPr>
        <w:spacing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مساحة الحيازات الزراعية في مقاطعات ناحية أبي غرق حسب قانون الـتأجير رقم (35) لسنة 1983</w:t>
      </w:r>
      <w:r w:rsidR="00AF777C" w:rsidRPr="009C3927">
        <w:rPr>
          <w:rFonts w:ascii="Simplified Arabic" w:hAnsi="Simplified Arabic" w:cs="Simplified Arabic"/>
          <w:sz w:val="24"/>
          <w:szCs w:val="24"/>
          <w:rtl/>
          <w:lang w:bidi="ar-IQ"/>
        </w:rPr>
        <w:t>لسنة 2015م</w:t>
      </w:r>
    </w:p>
    <w:tbl>
      <w:tblPr>
        <w:bidiVisual/>
        <w:tblW w:w="8162"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9"/>
        <w:gridCol w:w="2506"/>
        <w:gridCol w:w="2624"/>
        <w:gridCol w:w="2373"/>
      </w:tblGrid>
      <w:tr w:rsidR="00E47199" w:rsidRPr="009C3927" w:rsidTr="00E47199">
        <w:trPr>
          <w:trHeight w:val="262"/>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المقاطعة </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(دونم)</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r>
      <w:tr w:rsidR="00E47199" w:rsidRPr="009C3927" w:rsidTr="00E47199">
        <w:trPr>
          <w:trHeight w:val="437"/>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الخواص</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1315</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139</w:t>
            </w:r>
          </w:p>
        </w:tc>
      </w:tr>
      <w:tr w:rsidR="00E47199" w:rsidRPr="009C3927" w:rsidTr="00E47199">
        <w:trPr>
          <w:trHeight w:val="437"/>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الكص</w:t>
            </w:r>
            <w:proofErr w:type="spellEnd"/>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509</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40</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أم الهوى</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304</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w:t>
            </w:r>
          </w:p>
        </w:tc>
      </w:tr>
      <w:tr w:rsidR="00E47199" w:rsidRPr="009C3927" w:rsidTr="00E47199">
        <w:trPr>
          <w:trHeight w:val="437"/>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هور عنانة</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312</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w:t>
            </w:r>
          </w:p>
        </w:tc>
      </w:tr>
      <w:tr w:rsidR="00E47199" w:rsidRPr="009C3927" w:rsidTr="00E47199">
        <w:trPr>
          <w:trHeight w:val="437"/>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الرغيلة</w:t>
            </w:r>
            <w:proofErr w:type="spellEnd"/>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130</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محيزم</w:t>
            </w:r>
            <w:proofErr w:type="spellEnd"/>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94</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اليوسفية</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65</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المعافاة</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بني سالة</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18</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الخمسية</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أبي غرق الأوسط</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445"/>
          <w:jc w:val="center"/>
        </w:trPr>
        <w:tc>
          <w:tcPr>
            <w:tcW w:w="65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
        </w:tc>
        <w:tc>
          <w:tcPr>
            <w:tcW w:w="2506"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المجموع</w:t>
            </w:r>
          </w:p>
        </w:tc>
        <w:tc>
          <w:tcPr>
            <w:tcW w:w="262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2791</w:t>
            </w:r>
          </w:p>
        </w:tc>
        <w:tc>
          <w:tcPr>
            <w:tcW w:w="237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252</w:t>
            </w:r>
          </w:p>
        </w:tc>
      </w:tr>
    </w:tbl>
    <w:p w:rsidR="00E47199" w:rsidRPr="009C3927" w:rsidRDefault="00E47199" w:rsidP="009C3927">
      <w:pPr>
        <w:spacing w:after="0" w:line="240" w:lineRule="auto"/>
        <w:jc w:val="center"/>
        <w:rPr>
          <w:rFonts w:ascii="Simplified Arabic" w:hAnsi="Simplified Arabic" w:cs="Simplified Arabic"/>
          <w:sz w:val="24"/>
          <w:szCs w:val="24"/>
          <w:rtl/>
          <w:lang w:bidi="ar-IQ"/>
        </w:rPr>
      </w:pPr>
    </w:p>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المصدر: جمهورية العراق, وزارة الزراعة, مديرية زراعة بابل, قسم </w:t>
      </w:r>
      <w:r w:rsidR="00387A3E" w:rsidRPr="009C3927">
        <w:rPr>
          <w:rFonts w:ascii="Simplified Arabic" w:hAnsi="Simplified Arabic" w:cs="Simplified Arabic"/>
          <w:sz w:val="24"/>
          <w:szCs w:val="24"/>
          <w:rtl/>
          <w:lang w:bidi="ar-IQ"/>
        </w:rPr>
        <w:t>الاحصاء</w:t>
      </w:r>
      <w:r w:rsidRPr="009C3927">
        <w:rPr>
          <w:rFonts w:ascii="Simplified Arabic" w:hAnsi="Simplified Arabic" w:cs="Simplified Arabic"/>
          <w:sz w:val="24"/>
          <w:szCs w:val="24"/>
          <w:rtl/>
          <w:lang w:bidi="ar-IQ"/>
        </w:rPr>
        <w:t xml:space="preserve"> الزراعي , بيانات غير منشورة, 2015.</w:t>
      </w:r>
    </w:p>
    <w:p w:rsidR="00E47199" w:rsidRPr="009C3927" w:rsidRDefault="00E47199" w:rsidP="009C3927">
      <w:pPr>
        <w:tabs>
          <w:tab w:val="left" w:pos="934"/>
        </w:tabs>
        <w:spacing w:after="0" w:line="240" w:lineRule="auto"/>
        <w:ind w:firstLine="374"/>
        <w:rPr>
          <w:rFonts w:ascii="Simplified Arabic" w:hAnsi="Simplified Arabic" w:cs="Simplified Arabic"/>
          <w:sz w:val="24"/>
          <w:szCs w:val="24"/>
          <w:rtl/>
          <w:lang w:bidi="ar-IQ"/>
        </w:rPr>
      </w:pPr>
      <w:r w:rsidRPr="009C3927">
        <w:rPr>
          <w:rFonts w:ascii="Simplified Arabic" w:hAnsi="Simplified Arabic" w:cs="Simplified Arabic"/>
          <w:noProof/>
          <w:sz w:val="24"/>
          <w:szCs w:val="24"/>
        </w:rPr>
        <w:lastRenderedPageBreak/>
        <w:drawing>
          <wp:inline distT="0" distB="0" distL="0" distR="0" wp14:anchorId="21AF7D6A" wp14:editId="646B0E44">
            <wp:extent cx="5486400" cy="6134100"/>
            <wp:effectExtent l="0" t="0" r="19050" b="19050"/>
            <wp:docPr id="4" name="مخطط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المصدر:</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الباحث </w:t>
      </w:r>
      <w:r w:rsidR="00387A3E" w:rsidRPr="009C3927">
        <w:rPr>
          <w:rFonts w:ascii="Simplified Arabic" w:hAnsi="Simplified Arabic" w:cs="Simplified Arabic"/>
          <w:sz w:val="24"/>
          <w:szCs w:val="24"/>
          <w:rtl/>
          <w:lang w:bidi="ar-IQ"/>
        </w:rPr>
        <w:t>اعتمادا</w:t>
      </w:r>
      <w:r w:rsidRPr="009C3927">
        <w:rPr>
          <w:rFonts w:ascii="Simplified Arabic" w:hAnsi="Simplified Arabic" w:cs="Simplified Arabic"/>
          <w:sz w:val="24"/>
          <w:szCs w:val="24"/>
          <w:rtl/>
          <w:lang w:bidi="ar-IQ"/>
        </w:rPr>
        <w:t xml:space="preserve"> على جدول (</w:t>
      </w:r>
      <w:r w:rsidR="00AF777C" w:rsidRPr="009C3927">
        <w:rPr>
          <w:rFonts w:ascii="Simplified Arabic" w:hAnsi="Simplified Arabic" w:cs="Simplified Arabic"/>
          <w:sz w:val="24"/>
          <w:szCs w:val="24"/>
          <w:rtl/>
          <w:lang w:bidi="ar-IQ"/>
        </w:rPr>
        <w:t>2</w:t>
      </w:r>
      <w:r w:rsidRPr="009C3927">
        <w:rPr>
          <w:rFonts w:ascii="Simplified Arabic" w:hAnsi="Simplified Arabic" w:cs="Simplified Arabic"/>
          <w:sz w:val="24"/>
          <w:szCs w:val="24"/>
          <w:rtl/>
          <w:lang w:bidi="ar-IQ"/>
        </w:rPr>
        <w:t>).</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br w:type="page"/>
      </w:r>
      <w:r w:rsidRPr="009C3927">
        <w:rPr>
          <w:rFonts w:ascii="Simplified Arabic" w:hAnsi="Simplified Arabic" w:cs="Simplified Arabic"/>
          <w:sz w:val="24"/>
          <w:szCs w:val="24"/>
          <w:rtl/>
          <w:lang w:bidi="ar-IQ"/>
        </w:rPr>
        <w:lastRenderedPageBreak/>
        <w:t>أما ناحية الكفل فقد بلغ مجموع المساحات الزراعية في المقاطعات وفق هذا القانون (16646) دونم</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في مقاطعات ناحية الكفل. وحلت في المرتبة الأولى مقاطعة </w:t>
      </w:r>
      <w:r w:rsidR="0045522A"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أبو سميج</w:t>
      </w:r>
      <w:r w:rsidR="0045522A"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 </w:t>
      </w:r>
      <w:r w:rsidR="0045522A"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(29%) دونم</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فقد بلغ (205) فلاح</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وتعد هذه المقاطعة من أكبر المقاطعات في </w:t>
      </w:r>
      <w:r w:rsidR="0045522A" w:rsidRPr="009C3927">
        <w:rPr>
          <w:rFonts w:ascii="Simplified Arabic" w:hAnsi="Simplified Arabic" w:cs="Simplified Arabic"/>
          <w:sz w:val="24"/>
          <w:szCs w:val="24"/>
          <w:rtl/>
          <w:lang w:bidi="ar-IQ"/>
        </w:rPr>
        <w:t>ال</w:t>
      </w:r>
      <w:r w:rsidRPr="009C3927">
        <w:rPr>
          <w:rFonts w:ascii="Simplified Arabic" w:hAnsi="Simplified Arabic" w:cs="Simplified Arabic"/>
          <w:sz w:val="24"/>
          <w:szCs w:val="24"/>
          <w:rtl/>
          <w:lang w:bidi="ar-IQ"/>
        </w:rPr>
        <w:t xml:space="preserve">ناحية من حيث المساحة </w:t>
      </w:r>
      <w:r w:rsidR="0045522A" w:rsidRPr="009C3927">
        <w:rPr>
          <w:rFonts w:ascii="Simplified Arabic" w:hAnsi="Simplified Arabic" w:cs="Simplified Arabic"/>
          <w:sz w:val="24"/>
          <w:szCs w:val="24"/>
          <w:rtl/>
          <w:lang w:bidi="ar-IQ"/>
        </w:rPr>
        <w:t>والإنتاج</w:t>
      </w:r>
      <w:r w:rsidRPr="009C3927">
        <w:rPr>
          <w:rFonts w:ascii="Simplified Arabic" w:hAnsi="Simplified Arabic" w:cs="Simplified Arabic"/>
          <w:sz w:val="24"/>
          <w:szCs w:val="24"/>
          <w:rtl/>
          <w:lang w:bidi="ar-IQ"/>
        </w:rPr>
        <w:t xml:space="preserve"> الزراعي.</w:t>
      </w:r>
    </w:p>
    <w:p w:rsidR="00E47199" w:rsidRPr="009C3927" w:rsidRDefault="00E47199" w:rsidP="0024090B">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وحلت مقاطعة </w:t>
      </w:r>
      <w:proofErr w:type="spellStart"/>
      <w:r w:rsidRPr="009C3927">
        <w:rPr>
          <w:rFonts w:ascii="Simplified Arabic" w:hAnsi="Simplified Arabic" w:cs="Simplified Arabic"/>
          <w:sz w:val="24"/>
          <w:szCs w:val="24"/>
          <w:rtl/>
          <w:lang w:bidi="ar-IQ"/>
        </w:rPr>
        <w:t>الجاذرية</w:t>
      </w:r>
      <w:proofErr w:type="spellEnd"/>
      <w:r w:rsidRPr="009C3927">
        <w:rPr>
          <w:rFonts w:ascii="Simplified Arabic" w:hAnsi="Simplified Arabic" w:cs="Simplified Arabic"/>
          <w:sz w:val="24"/>
          <w:szCs w:val="24"/>
          <w:rtl/>
          <w:lang w:bidi="ar-IQ"/>
        </w:rPr>
        <w:t xml:space="preserve"> في المرتبة الثانية </w:t>
      </w:r>
      <w:r w:rsidR="0045522A"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 المقاطعة (18%) دونم</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فقد بلغ (99) فلاح</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وحلت مقاطعة المرادية في المرتبة الثالثة حيث بلغت النسبة المئوية للحيازات الزراعية (12%) دونم</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فقد بلغ (125) فلاح</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بينما جاءت مقاطعة الخرابة بالمرتبة الرابعة حيث بلغت النسبة المئوية للحيازات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(9%) دونم</w:t>
      </w:r>
      <w:r w:rsidR="0045522A"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 المقاطعة فقد بلغ (42%) فلاح</w:t>
      </w:r>
      <w:r w:rsidR="0045522A" w:rsidRPr="009C3927">
        <w:rPr>
          <w:rFonts w:ascii="Simplified Arabic" w:hAnsi="Simplified Arabic" w:cs="Simplified Arabic"/>
          <w:sz w:val="24"/>
          <w:szCs w:val="24"/>
          <w:rtl/>
          <w:lang w:bidi="ar-IQ"/>
        </w:rPr>
        <w:t>ا</w:t>
      </w:r>
      <w:r w:rsidR="00F54935">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أم نعجة في المرتبة الخامسة حيث بلغت النسبة المئوية للحيازات الزراعية في المقاطعة (4%) دونم</w:t>
      </w:r>
      <w:r w:rsidR="0045522A"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 المقاطعة فقد بلغ (34%) فلاح</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وحلت مقاطعة الدولة في المرتبة السادسة </w:t>
      </w:r>
      <w:r w:rsidR="0045522A"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بلغت النسبة المئوية للحيازات الزراعية في المقاطعة (3%) دونم</w:t>
      </w:r>
      <w:r w:rsidR="0045522A"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فقد بلغ (27) فلاح</w:t>
      </w:r>
      <w:r w:rsidR="0045522A" w:rsidRPr="009C3927">
        <w:rPr>
          <w:rFonts w:ascii="Simplified Arabic" w:hAnsi="Simplified Arabic" w:cs="Simplified Arabic"/>
          <w:sz w:val="24"/>
          <w:szCs w:val="24"/>
          <w:rtl/>
          <w:lang w:bidi="ar-IQ"/>
        </w:rPr>
        <w:t>ا</w:t>
      </w:r>
      <w:r w:rsidR="00F54935">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w:t>
      </w:r>
      <w:proofErr w:type="spellStart"/>
      <w:r w:rsidRPr="009C3927">
        <w:rPr>
          <w:rFonts w:ascii="Simplified Arabic" w:hAnsi="Simplified Arabic" w:cs="Simplified Arabic"/>
          <w:sz w:val="24"/>
          <w:szCs w:val="24"/>
          <w:rtl/>
          <w:lang w:bidi="ar-IQ"/>
        </w:rPr>
        <w:t>الرارنجية</w:t>
      </w:r>
      <w:proofErr w:type="spellEnd"/>
      <w:r w:rsidRPr="009C3927">
        <w:rPr>
          <w:rFonts w:ascii="Simplified Arabic" w:hAnsi="Simplified Arabic" w:cs="Simplified Arabic"/>
          <w:sz w:val="24"/>
          <w:szCs w:val="24"/>
          <w:rtl/>
          <w:lang w:bidi="ar-IQ"/>
        </w:rPr>
        <w:t xml:space="preserve"> في المرتبة السابعة حيث بلغت نسبة الحيازات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 دونم أما عدد الفلاحين فقد بلغ (37) فلاح</w:t>
      </w:r>
      <w:r w:rsidR="0045522A" w:rsidRPr="009C3927">
        <w:rPr>
          <w:rFonts w:ascii="Simplified Arabic" w:hAnsi="Simplified Arabic" w:cs="Simplified Arabic"/>
          <w:sz w:val="24"/>
          <w:szCs w:val="24"/>
          <w:rtl/>
          <w:lang w:bidi="ar-IQ"/>
        </w:rPr>
        <w:t>ا</w:t>
      </w:r>
      <w:r w:rsidR="00F54935">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وحلت مقاطعة العليا </w:t>
      </w:r>
      <w:proofErr w:type="spellStart"/>
      <w:r w:rsidRPr="009C3927">
        <w:rPr>
          <w:rFonts w:ascii="Simplified Arabic" w:hAnsi="Simplified Arabic" w:cs="Simplified Arabic"/>
          <w:sz w:val="24"/>
          <w:szCs w:val="24"/>
          <w:rtl/>
          <w:lang w:bidi="ar-IQ"/>
        </w:rPr>
        <w:t>والحوزاوية</w:t>
      </w:r>
      <w:proofErr w:type="spellEnd"/>
      <w:r w:rsidRPr="009C3927">
        <w:rPr>
          <w:rFonts w:ascii="Simplified Arabic" w:hAnsi="Simplified Arabic" w:cs="Simplified Arabic"/>
          <w:sz w:val="24"/>
          <w:szCs w:val="24"/>
          <w:rtl/>
          <w:lang w:bidi="ar-IQ"/>
        </w:rPr>
        <w:t xml:space="preserve"> في المرتبة الثامنة حيث بلغت النسبة المئوية للحيازات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 دونم أما عدد الفلاحين فقد بلغ (30) فلاح</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وحلت مقاطعة (14/3) في المرتبة التاسعة حيث بلغت النسبة المئوية للحيازات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 دونم أما عدد الفلاحين فقد بلغ (7%) فلاح</w:t>
      </w:r>
      <w:r w:rsidR="0045522A"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وحلت مقاطعة الشهابية في المرتبة العاشرة حيث بلغت نسبة الحيازات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 دونم</w:t>
      </w:r>
      <w:r w:rsidR="0045522A"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 أما عدد الفلاحين فقد بلغ (24) فلاح</w:t>
      </w:r>
      <w:r w:rsidR="0045522A" w:rsidRPr="009C3927">
        <w:rPr>
          <w:rFonts w:ascii="Simplified Arabic" w:hAnsi="Simplified Arabic" w:cs="Simplified Arabic"/>
          <w:sz w:val="24"/>
          <w:szCs w:val="24"/>
          <w:rtl/>
          <w:lang w:bidi="ar-IQ"/>
        </w:rPr>
        <w:t>ا</w:t>
      </w:r>
      <w:r w:rsidR="00F54935">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الملوية في المرتبة الحادي</w:t>
      </w:r>
      <w:r w:rsidR="0045522A"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عشر</w:t>
      </w:r>
      <w:r w:rsidR="0045522A"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حيث بلغت النسبة المئوية للحيازات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 دونم أما عدد الفلاحين </w:t>
      </w:r>
      <w:r w:rsidR="0045522A" w:rsidRPr="009C3927">
        <w:rPr>
          <w:rFonts w:ascii="Simplified Arabic" w:hAnsi="Simplified Arabic" w:cs="Simplified Arabic"/>
          <w:sz w:val="24"/>
          <w:szCs w:val="24"/>
          <w:rtl/>
          <w:lang w:bidi="ar-IQ"/>
        </w:rPr>
        <w:t>فبلغ</w:t>
      </w:r>
      <w:r w:rsidRPr="009C3927">
        <w:rPr>
          <w:rFonts w:ascii="Simplified Arabic" w:hAnsi="Simplified Arabic" w:cs="Simplified Arabic"/>
          <w:sz w:val="24"/>
          <w:szCs w:val="24"/>
          <w:rtl/>
          <w:lang w:bidi="ar-IQ"/>
        </w:rPr>
        <w:t xml:space="preserve"> (12%) فلاح</w:t>
      </w:r>
      <w:r w:rsidR="004552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الحكانية</w:t>
      </w:r>
      <w:proofErr w:type="spellEnd"/>
      <w:r w:rsidRPr="009C3927">
        <w:rPr>
          <w:rFonts w:ascii="Simplified Arabic" w:hAnsi="Simplified Arabic" w:cs="Simplified Arabic"/>
          <w:sz w:val="24"/>
          <w:szCs w:val="24"/>
          <w:rtl/>
          <w:lang w:bidi="ar-IQ"/>
        </w:rPr>
        <w:t xml:space="preserve"> في المرتبة الثاني</w:t>
      </w:r>
      <w:r w:rsidR="0045522A"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عشر</w:t>
      </w:r>
      <w:r w:rsidR="0045522A"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w:t>
      </w:r>
      <w:r w:rsidR="0045522A"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 دونم أما عدد الفلاحين في المقاطعة فقد بلغ (15%) فلاح</w:t>
      </w:r>
      <w:r w:rsidR="0045522A" w:rsidRPr="009C3927">
        <w:rPr>
          <w:rFonts w:ascii="Simplified Arabic" w:hAnsi="Simplified Arabic" w:cs="Simplified Arabic"/>
          <w:sz w:val="24"/>
          <w:szCs w:val="24"/>
          <w:rtl/>
          <w:lang w:bidi="ar-IQ"/>
        </w:rPr>
        <w:t>ا</w:t>
      </w:r>
      <w:r w:rsidR="00F54935">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الورادية</w:t>
      </w:r>
      <w:proofErr w:type="spellEnd"/>
      <w:r w:rsidRPr="009C3927">
        <w:rPr>
          <w:rFonts w:ascii="Simplified Arabic" w:hAnsi="Simplified Arabic" w:cs="Simplified Arabic"/>
          <w:sz w:val="24"/>
          <w:szCs w:val="24"/>
          <w:rtl/>
          <w:lang w:bidi="ar-IQ"/>
        </w:rPr>
        <w:t xml:space="preserve"> في المرتبة الثالثة عشر</w:t>
      </w:r>
      <w:r w:rsidR="0045522A"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حيث بلغت النسبة المئوية للحيازات الزراعية في</w:t>
      </w:r>
      <w:r w:rsidR="0045522A"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 دونم أما عدد الفلاحين فقد بلغ (7) فلاح</w:t>
      </w:r>
      <w:r w:rsidR="0045522A" w:rsidRPr="009C3927">
        <w:rPr>
          <w:rFonts w:ascii="Simplified Arabic" w:hAnsi="Simplified Arabic" w:cs="Simplified Arabic"/>
          <w:sz w:val="24"/>
          <w:szCs w:val="24"/>
          <w:rtl/>
          <w:lang w:bidi="ar-IQ"/>
        </w:rPr>
        <w:t>ين</w:t>
      </w:r>
      <w:r w:rsidR="00F54935">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وجاءت مقاطعة أبو جاموس في المرتبة الرابعة عشر</w:t>
      </w:r>
      <w:r w:rsidR="00DD0678"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حيث بلغت النسبة المئوية للحيازات الزراعية في</w:t>
      </w:r>
      <w:r w:rsidR="00DD0678"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 دونم أما عدد الفلاحين فقد بلغ (12) فلاح</w:t>
      </w:r>
      <w:r w:rsidR="00DD0678"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w:t>
      </w:r>
      <w:r w:rsidR="00DD0678" w:rsidRPr="009C3927">
        <w:rPr>
          <w:rFonts w:ascii="Simplified Arabic" w:hAnsi="Simplified Arabic" w:cs="Simplified Arabic"/>
          <w:sz w:val="24"/>
          <w:szCs w:val="24"/>
          <w:rtl/>
          <w:lang w:bidi="ar-IQ"/>
        </w:rPr>
        <w:t>وجاءت</w:t>
      </w:r>
      <w:r w:rsidRPr="009C3927">
        <w:rPr>
          <w:rFonts w:ascii="Simplified Arabic" w:hAnsi="Simplified Arabic" w:cs="Simplified Arabic"/>
          <w:sz w:val="24"/>
          <w:szCs w:val="24"/>
          <w:rtl/>
          <w:lang w:bidi="ar-IQ"/>
        </w:rPr>
        <w:t xml:space="preserve"> مقاطعة هور السلطان في المرتبة الخامسة عشر</w:t>
      </w:r>
      <w:r w:rsidR="00DD0678"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w:t>
      </w:r>
      <w:r w:rsidR="00DD0678"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DD0678"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 </w:t>
      </w:r>
      <w:r w:rsidR="00DD0678" w:rsidRPr="009C3927">
        <w:rPr>
          <w:rFonts w:ascii="Simplified Arabic" w:hAnsi="Simplified Arabic" w:cs="Simplified Arabic"/>
          <w:sz w:val="24"/>
          <w:szCs w:val="24"/>
          <w:rtl/>
          <w:lang w:bidi="ar-IQ"/>
        </w:rPr>
        <w:t>دونما أما عدد الفلاحين فبلغ (12) فلاحا</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أما مقاطعة </w:t>
      </w:r>
      <w:proofErr w:type="spellStart"/>
      <w:r w:rsidRPr="009C3927">
        <w:rPr>
          <w:rFonts w:ascii="Simplified Arabic" w:hAnsi="Simplified Arabic" w:cs="Simplified Arabic"/>
          <w:sz w:val="24"/>
          <w:szCs w:val="24"/>
          <w:rtl/>
          <w:lang w:bidi="ar-IQ"/>
        </w:rPr>
        <w:t>المشراكة</w:t>
      </w:r>
      <w:proofErr w:type="spellEnd"/>
      <w:r w:rsidRPr="009C3927">
        <w:rPr>
          <w:rFonts w:ascii="Simplified Arabic" w:hAnsi="Simplified Arabic" w:cs="Simplified Arabic"/>
          <w:sz w:val="24"/>
          <w:szCs w:val="24"/>
          <w:rtl/>
          <w:lang w:bidi="ar-IQ"/>
        </w:rPr>
        <w:t xml:space="preserve"> </w:t>
      </w:r>
      <w:r w:rsidR="00DD0678" w:rsidRPr="009C3927">
        <w:rPr>
          <w:rFonts w:ascii="Simplified Arabic" w:hAnsi="Simplified Arabic" w:cs="Simplified Arabic"/>
          <w:sz w:val="24"/>
          <w:szCs w:val="24"/>
          <w:rtl/>
          <w:lang w:bidi="ar-IQ"/>
        </w:rPr>
        <w:t xml:space="preserve">فحلت </w:t>
      </w:r>
      <w:r w:rsidRPr="009C3927">
        <w:rPr>
          <w:rFonts w:ascii="Simplified Arabic" w:hAnsi="Simplified Arabic" w:cs="Simplified Arabic"/>
          <w:sz w:val="24"/>
          <w:szCs w:val="24"/>
          <w:rtl/>
          <w:lang w:bidi="ar-IQ"/>
        </w:rPr>
        <w:t>في المرتبة السادسة عشر</w:t>
      </w:r>
      <w:r w:rsidR="00DD0678"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حيث بلغت النسبة المئوية للحيازات الزراعية في</w:t>
      </w:r>
      <w:r w:rsidR="00DD0678"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(0,9%) دونم</w:t>
      </w:r>
      <w:r w:rsidR="00DD0678"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 أما عدد الفلاحين فقد بلغ (6) فلاح</w:t>
      </w:r>
      <w:r w:rsidR="00DD0678" w:rsidRPr="009C3927">
        <w:rPr>
          <w:rFonts w:ascii="Simplified Arabic" w:hAnsi="Simplified Arabic" w:cs="Simplified Arabic"/>
          <w:sz w:val="24"/>
          <w:szCs w:val="24"/>
          <w:rtl/>
          <w:lang w:bidi="ar-IQ"/>
        </w:rPr>
        <w:t>ين</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البرذويل</w:t>
      </w:r>
      <w:proofErr w:type="spellEnd"/>
      <w:r w:rsidRPr="009C3927">
        <w:rPr>
          <w:rFonts w:ascii="Simplified Arabic" w:hAnsi="Simplified Arabic" w:cs="Simplified Arabic"/>
          <w:sz w:val="24"/>
          <w:szCs w:val="24"/>
          <w:rtl/>
          <w:lang w:bidi="ar-IQ"/>
        </w:rPr>
        <w:t xml:space="preserve"> في المرتبة السابعة عشر</w:t>
      </w:r>
      <w:r w:rsidR="00DD0678"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w:t>
      </w:r>
      <w:r w:rsidR="00DD0678"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 المقاطعة (0,9%) </w:t>
      </w:r>
      <w:r w:rsidR="00DD0678"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w:t>
      </w:r>
      <w:r w:rsidR="00DD0678"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 أما عدد الفلاحين فقد بلغ (15) فلاح</w:t>
      </w:r>
      <w:r w:rsidR="00DD0678"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w:t>
      </w:r>
    </w:p>
    <w:p w:rsidR="00E47199" w:rsidRPr="009C3927" w:rsidRDefault="00DD0678" w:rsidP="0024090B">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و</w:t>
      </w:r>
      <w:r w:rsidR="00E47199" w:rsidRPr="009C3927">
        <w:rPr>
          <w:rFonts w:ascii="Simplified Arabic" w:hAnsi="Simplified Arabic" w:cs="Simplified Arabic"/>
          <w:sz w:val="24"/>
          <w:szCs w:val="24"/>
          <w:rtl/>
          <w:lang w:bidi="ar-IQ"/>
        </w:rPr>
        <w:t xml:space="preserve">حلت مقاطعة 52 </w:t>
      </w:r>
      <w:proofErr w:type="spellStart"/>
      <w:r w:rsidR="00E47199" w:rsidRPr="009C3927">
        <w:rPr>
          <w:rFonts w:ascii="Simplified Arabic" w:hAnsi="Simplified Arabic" w:cs="Simplified Arabic"/>
          <w:sz w:val="24"/>
          <w:szCs w:val="24"/>
          <w:rtl/>
          <w:lang w:bidi="ar-IQ"/>
        </w:rPr>
        <w:t>المشراكة</w:t>
      </w:r>
      <w:proofErr w:type="spellEnd"/>
      <w:r w:rsidR="00E47199" w:rsidRPr="009C3927">
        <w:rPr>
          <w:rFonts w:ascii="Simplified Arabic" w:hAnsi="Simplified Arabic" w:cs="Simplified Arabic"/>
          <w:sz w:val="24"/>
          <w:szCs w:val="24"/>
          <w:rtl/>
          <w:lang w:bidi="ar-IQ"/>
        </w:rPr>
        <w:t xml:space="preserve"> في المرتبة الثامنة عشر</w:t>
      </w:r>
      <w:r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 المقاطعة (0,9%) </w:t>
      </w:r>
      <w:r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 أما عدد الفلاحين فقد بلغ (12) فلاح</w:t>
      </w:r>
      <w:r w:rsidRPr="009C3927">
        <w:rPr>
          <w:rFonts w:ascii="Simplified Arabic" w:hAnsi="Simplified Arabic" w:cs="Simplified Arabic"/>
          <w:sz w:val="24"/>
          <w:szCs w:val="24"/>
          <w:rtl/>
          <w:lang w:bidi="ar-IQ"/>
        </w:rPr>
        <w:t>ا</w:t>
      </w:r>
      <w:r w:rsidR="00F54935">
        <w:rPr>
          <w:rFonts w:ascii="Simplified Arabic" w:hAnsi="Simplified Arabic" w:cs="Simplified Arabic" w:hint="cs"/>
          <w:sz w:val="24"/>
          <w:szCs w:val="24"/>
          <w:rtl/>
          <w:lang w:bidi="ar-IQ"/>
        </w:rPr>
        <w:t>،</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الهميسانية</w:t>
      </w:r>
      <w:proofErr w:type="spellEnd"/>
      <w:r w:rsidR="00E47199" w:rsidRPr="009C3927">
        <w:rPr>
          <w:rFonts w:ascii="Simplified Arabic" w:hAnsi="Simplified Arabic" w:cs="Simplified Arabic"/>
          <w:sz w:val="24"/>
          <w:szCs w:val="24"/>
          <w:rtl/>
          <w:lang w:bidi="ar-IQ"/>
        </w:rPr>
        <w:t xml:space="preserve"> في المرتبة التاسعة عشر</w:t>
      </w:r>
      <w:r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 المقاطعة (0,8%) </w:t>
      </w:r>
      <w:r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 أما عدد الفلاحين في المقاطعة فقد بلغ (9) فلاح</w:t>
      </w:r>
      <w:r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وحلت مقاطعة جزرة جعفر في المرتبة العشر</w:t>
      </w:r>
      <w:r w:rsidRPr="009C3927">
        <w:rPr>
          <w:rFonts w:ascii="Simplified Arabic" w:hAnsi="Simplified Arabic" w:cs="Simplified Arabic"/>
          <w:sz w:val="24"/>
          <w:szCs w:val="24"/>
          <w:rtl/>
          <w:lang w:bidi="ar-IQ"/>
        </w:rPr>
        <w:t>ي</w:t>
      </w:r>
      <w:r w:rsidR="00E47199" w:rsidRPr="009C3927">
        <w:rPr>
          <w:rFonts w:ascii="Simplified Arabic" w:hAnsi="Simplified Arabic" w:cs="Simplified Arabic"/>
          <w:sz w:val="24"/>
          <w:szCs w:val="24"/>
          <w:rtl/>
          <w:lang w:bidi="ar-IQ"/>
        </w:rPr>
        <w:t xml:space="preserve">ن حيث بلغت النسبة المئوية للحيازات الزراعية في المقاطعة (0,8%) </w:t>
      </w:r>
      <w:r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 أما عدد الفلاحين في المقاطعة فقد بلغ (4) فلاح</w:t>
      </w:r>
      <w:r w:rsidRPr="009C3927">
        <w:rPr>
          <w:rFonts w:ascii="Simplified Arabic" w:hAnsi="Simplified Arabic" w:cs="Simplified Arabic"/>
          <w:sz w:val="24"/>
          <w:szCs w:val="24"/>
          <w:rtl/>
          <w:lang w:bidi="ar-IQ"/>
        </w:rPr>
        <w:t>ين</w:t>
      </w:r>
      <w:r w:rsidR="0024090B">
        <w:rPr>
          <w:rFonts w:ascii="Simplified Arabic" w:hAnsi="Simplified Arabic" w:cs="Simplified Arabic" w:hint="cs"/>
          <w:sz w:val="24"/>
          <w:szCs w:val="24"/>
          <w:rtl/>
          <w:lang w:bidi="ar-IQ"/>
        </w:rPr>
        <w:t>،</w:t>
      </w:r>
      <w:r w:rsidR="00E47199" w:rsidRPr="009C3927">
        <w:rPr>
          <w:rFonts w:ascii="Simplified Arabic" w:hAnsi="Simplified Arabic" w:cs="Simplified Arabic"/>
          <w:sz w:val="24"/>
          <w:szCs w:val="24"/>
          <w:rtl/>
          <w:lang w:bidi="ar-IQ"/>
        </w:rPr>
        <w:t xml:space="preserve"> وحلت مقاطعة الشهابية في المرتبة </w:t>
      </w:r>
      <w:r w:rsidRPr="009C3927">
        <w:rPr>
          <w:rFonts w:ascii="Simplified Arabic" w:hAnsi="Simplified Arabic" w:cs="Simplified Arabic"/>
          <w:sz w:val="24"/>
          <w:szCs w:val="24"/>
          <w:rtl/>
          <w:lang w:bidi="ar-IQ"/>
        </w:rPr>
        <w:t>الحادية</w:t>
      </w:r>
      <w:r w:rsidR="00E47199" w:rsidRPr="009C3927">
        <w:rPr>
          <w:rFonts w:ascii="Simplified Arabic" w:hAnsi="Simplified Arabic" w:cs="Simplified Arabic"/>
          <w:sz w:val="24"/>
          <w:szCs w:val="24"/>
          <w:rtl/>
          <w:lang w:bidi="ar-IQ"/>
        </w:rPr>
        <w:t xml:space="preserve"> والعشر</w:t>
      </w:r>
      <w:r w:rsidRPr="009C3927">
        <w:rPr>
          <w:rFonts w:ascii="Simplified Arabic" w:hAnsi="Simplified Arabic" w:cs="Simplified Arabic"/>
          <w:sz w:val="24"/>
          <w:szCs w:val="24"/>
          <w:rtl/>
          <w:lang w:bidi="ar-IQ"/>
        </w:rPr>
        <w:t>ي</w:t>
      </w:r>
      <w:r w:rsidR="00E47199" w:rsidRPr="009C3927">
        <w:rPr>
          <w:rFonts w:ascii="Simplified Arabic" w:hAnsi="Simplified Arabic" w:cs="Simplified Arabic"/>
          <w:sz w:val="24"/>
          <w:szCs w:val="24"/>
          <w:rtl/>
          <w:lang w:bidi="ar-IQ"/>
        </w:rPr>
        <w:t xml:space="preserve">ن </w:t>
      </w:r>
      <w:r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 المقاطعة (0,7%) دونم أما عدد الفلاحين في المقاطعة فقد بلغ (4) فلاح</w:t>
      </w:r>
      <w:r w:rsidR="00CC3C24" w:rsidRPr="009C3927">
        <w:rPr>
          <w:rFonts w:ascii="Simplified Arabic" w:hAnsi="Simplified Arabic" w:cs="Simplified Arabic"/>
          <w:sz w:val="24"/>
          <w:szCs w:val="24"/>
          <w:rtl/>
          <w:lang w:bidi="ar-IQ"/>
        </w:rPr>
        <w:t>ين</w:t>
      </w:r>
      <w:r w:rsidR="0024090B">
        <w:rPr>
          <w:rFonts w:ascii="Simplified Arabic" w:hAnsi="Simplified Arabic" w:cs="Simplified Arabic" w:hint="cs"/>
          <w:sz w:val="24"/>
          <w:szCs w:val="24"/>
          <w:rtl/>
          <w:lang w:bidi="ar-IQ"/>
        </w:rPr>
        <w:t>،</w:t>
      </w:r>
      <w:r w:rsidR="00E47199" w:rsidRPr="009C3927">
        <w:rPr>
          <w:rFonts w:ascii="Simplified Arabic" w:hAnsi="Simplified Arabic" w:cs="Simplified Arabic"/>
          <w:sz w:val="24"/>
          <w:szCs w:val="24"/>
          <w:rtl/>
          <w:lang w:bidi="ar-IQ"/>
        </w:rPr>
        <w:t xml:space="preserve"> وحلت </w:t>
      </w:r>
      <w:r w:rsidR="00E47199" w:rsidRPr="009C3927">
        <w:rPr>
          <w:rFonts w:ascii="Simplified Arabic" w:hAnsi="Simplified Arabic" w:cs="Simplified Arabic"/>
          <w:sz w:val="24"/>
          <w:szCs w:val="24"/>
          <w:rtl/>
          <w:lang w:bidi="ar-IQ"/>
        </w:rPr>
        <w:lastRenderedPageBreak/>
        <w:t xml:space="preserve">مقاطعة </w:t>
      </w:r>
      <w:proofErr w:type="spellStart"/>
      <w:r w:rsidR="00E47199" w:rsidRPr="009C3927">
        <w:rPr>
          <w:rFonts w:ascii="Simplified Arabic" w:hAnsi="Simplified Arabic" w:cs="Simplified Arabic"/>
          <w:sz w:val="24"/>
          <w:szCs w:val="24"/>
          <w:rtl/>
          <w:lang w:bidi="ar-IQ"/>
        </w:rPr>
        <w:t>الراغبية</w:t>
      </w:r>
      <w:proofErr w:type="spellEnd"/>
      <w:r w:rsidR="00E47199" w:rsidRPr="009C3927">
        <w:rPr>
          <w:rFonts w:ascii="Simplified Arabic" w:hAnsi="Simplified Arabic" w:cs="Simplified Arabic"/>
          <w:sz w:val="24"/>
          <w:szCs w:val="24"/>
          <w:rtl/>
          <w:lang w:bidi="ar-IQ"/>
        </w:rPr>
        <w:t xml:space="preserve"> في المرتبة الثاني</w:t>
      </w:r>
      <w:r w:rsidR="00CC3C24"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والعشر</w:t>
      </w:r>
      <w:r w:rsidR="00CC3C24" w:rsidRPr="009C3927">
        <w:rPr>
          <w:rFonts w:ascii="Simplified Arabic" w:hAnsi="Simplified Arabic" w:cs="Simplified Arabic"/>
          <w:sz w:val="24"/>
          <w:szCs w:val="24"/>
          <w:rtl/>
          <w:lang w:bidi="ar-IQ"/>
        </w:rPr>
        <w:t>ي</w:t>
      </w:r>
      <w:r w:rsidR="00E47199" w:rsidRPr="009C3927">
        <w:rPr>
          <w:rFonts w:ascii="Simplified Arabic" w:hAnsi="Simplified Arabic" w:cs="Simplified Arabic"/>
          <w:sz w:val="24"/>
          <w:szCs w:val="24"/>
          <w:rtl/>
          <w:lang w:bidi="ar-IQ"/>
        </w:rPr>
        <w:t xml:space="preserve">ن حيث بلغت النسبة المئوية للحيازات الزراعية في المقاطعة (0,5%) </w:t>
      </w:r>
      <w:r w:rsidR="00CC3C24"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 أما عدد الفلاحين في المقاطعة فقد بلغ (4) فلاح</w:t>
      </w:r>
      <w:r w:rsidR="00CC3C24"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أما مقاطعت</w:t>
      </w:r>
      <w:r w:rsidR="00CC3C24"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w:t>
      </w:r>
      <w:proofErr w:type="spellStart"/>
      <w:r w:rsidRPr="009C3927">
        <w:rPr>
          <w:rFonts w:ascii="Simplified Arabic" w:hAnsi="Simplified Arabic" w:cs="Simplified Arabic"/>
          <w:sz w:val="24"/>
          <w:szCs w:val="24"/>
          <w:rtl/>
          <w:lang w:bidi="ar-IQ"/>
        </w:rPr>
        <w:t>الكطيوية</w:t>
      </w:r>
      <w:proofErr w:type="spellEnd"/>
      <w:r w:rsidRPr="009C3927">
        <w:rPr>
          <w:rFonts w:ascii="Simplified Arabic" w:hAnsi="Simplified Arabic" w:cs="Simplified Arabic"/>
          <w:sz w:val="24"/>
          <w:szCs w:val="24"/>
          <w:rtl/>
          <w:lang w:bidi="ar-IQ"/>
        </w:rPr>
        <w:t xml:space="preserve"> و1/58 </w:t>
      </w:r>
      <w:proofErr w:type="spellStart"/>
      <w:r w:rsidRPr="009C3927">
        <w:rPr>
          <w:rFonts w:ascii="Simplified Arabic" w:hAnsi="Simplified Arabic" w:cs="Simplified Arabic"/>
          <w:sz w:val="24"/>
          <w:szCs w:val="24"/>
          <w:rtl/>
          <w:lang w:bidi="ar-IQ"/>
        </w:rPr>
        <w:t>المشراكة</w:t>
      </w:r>
      <w:proofErr w:type="spellEnd"/>
      <w:r w:rsidRPr="009C3927">
        <w:rPr>
          <w:rFonts w:ascii="Simplified Arabic" w:hAnsi="Simplified Arabic" w:cs="Simplified Arabic"/>
          <w:sz w:val="24"/>
          <w:szCs w:val="24"/>
          <w:rtl/>
          <w:lang w:bidi="ar-IQ"/>
        </w:rPr>
        <w:t xml:space="preserve"> </w:t>
      </w:r>
      <w:r w:rsidR="00CC3C24" w:rsidRPr="009C3927">
        <w:rPr>
          <w:rFonts w:ascii="Simplified Arabic" w:hAnsi="Simplified Arabic" w:cs="Simplified Arabic"/>
          <w:sz w:val="24"/>
          <w:szCs w:val="24"/>
          <w:rtl/>
          <w:lang w:bidi="ar-IQ"/>
        </w:rPr>
        <w:t>فقد أحتلتا</w:t>
      </w:r>
      <w:r w:rsidRPr="009C3927">
        <w:rPr>
          <w:rFonts w:ascii="Simplified Arabic" w:hAnsi="Simplified Arabic" w:cs="Simplified Arabic"/>
          <w:sz w:val="24"/>
          <w:szCs w:val="24"/>
          <w:rtl/>
          <w:lang w:bidi="ar-IQ"/>
        </w:rPr>
        <w:t xml:space="preserve"> المرتبة الثالث</w:t>
      </w:r>
      <w:r w:rsidR="00CC3C24"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والعشر</w:t>
      </w:r>
      <w:r w:rsidR="00CC3C24" w:rsidRPr="009C3927">
        <w:rPr>
          <w:rFonts w:ascii="Simplified Arabic" w:hAnsi="Simplified Arabic" w:cs="Simplified Arabic"/>
          <w:sz w:val="24"/>
          <w:szCs w:val="24"/>
          <w:rtl/>
          <w:lang w:bidi="ar-IQ"/>
        </w:rPr>
        <w:t>ي</w:t>
      </w:r>
      <w:r w:rsidRPr="009C3927">
        <w:rPr>
          <w:rFonts w:ascii="Simplified Arabic" w:hAnsi="Simplified Arabic" w:cs="Simplified Arabic"/>
          <w:sz w:val="24"/>
          <w:szCs w:val="24"/>
          <w:rtl/>
          <w:lang w:bidi="ar-IQ"/>
        </w:rPr>
        <w:t>ن والرابع</w:t>
      </w:r>
      <w:r w:rsidR="00CC3C24" w:rsidRPr="009C3927">
        <w:rPr>
          <w:rFonts w:ascii="Simplified Arabic" w:hAnsi="Simplified Arabic" w:cs="Simplified Arabic"/>
          <w:sz w:val="24"/>
          <w:szCs w:val="24"/>
          <w:rtl/>
          <w:lang w:bidi="ar-IQ"/>
        </w:rPr>
        <w:t>ة</w:t>
      </w:r>
      <w:r w:rsidRPr="009C3927">
        <w:rPr>
          <w:rFonts w:ascii="Simplified Arabic" w:hAnsi="Simplified Arabic" w:cs="Simplified Arabic"/>
          <w:sz w:val="24"/>
          <w:szCs w:val="24"/>
          <w:rtl/>
          <w:lang w:bidi="ar-IQ"/>
        </w:rPr>
        <w:t xml:space="preserve"> والعشر</w:t>
      </w:r>
      <w:r w:rsidR="00CC3C24" w:rsidRPr="009C3927">
        <w:rPr>
          <w:rFonts w:ascii="Simplified Arabic" w:hAnsi="Simplified Arabic" w:cs="Simplified Arabic"/>
          <w:sz w:val="24"/>
          <w:szCs w:val="24"/>
          <w:rtl/>
          <w:lang w:bidi="ar-IQ"/>
        </w:rPr>
        <w:t>ي</w:t>
      </w:r>
      <w:r w:rsidRPr="009C3927">
        <w:rPr>
          <w:rFonts w:ascii="Simplified Arabic" w:hAnsi="Simplified Arabic" w:cs="Simplified Arabic"/>
          <w:sz w:val="24"/>
          <w:szCs w:val="24"/>
          <w:rtl/>
          <w:lang w:bidi="ar-IQ"/>
        </w:rPr>
        <w:t xml:space="preserve">ن </w:t>
      </w:r>
      <w:r w:rsidR="00CC3C24"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CC3C24" w:rsidRPr="009C3927">
        <w:rPr>
          <w:rFonts w:ascii="Simplified Arabic" w:hAnsi="Simplified Arabic" w:cs="Simplified Arabic"/>
          <w:sz w:val="24"/>
          <w:szCs w:val="24"/>
          <w:rtl/>
          <w:lang w:bidi="ar-IQ"/>
        </w:rPr>
        <w:t>هما</w:t>
      </w:r>
      <w:r w:rsidRPr="009C3927">
        <w:rPr>
          <w:rFonts w:ascii="Simplified Arabic" w:hAnsi="Simplified Arabic" w:cs="Simplified Arabic"/>
          <w:sz w:val="24"/>
          <w:szCs w:val="24"/>
          <w:rtl/>
          <w:lang w:bidi="ar-IQ"/>
        </w:rPr>
        <w:t xml:space="preserve"> (0,3%) </w:t>
      </w:r>
      <w:r w:rsidR="00CC3C24"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 أما عدد الفلاحين في المقاطعتين فقد بلغ (3) فلاح</w:t>
      </w:r>
      <w:r w:rsidR="00CC3C24"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وحلت مقاطعة الجزرة في المرتبة الخامسة والعشر</w:t>
      </w:r>
      <w:r w:rsidR="00CC3C24" w:rsidRPr="009C3927">
        <w:rPr>
          <w:rFonts w:ascii="Simplified Arabic" w:hAnsi="Simplified Arabic" w:cs="Simplified Arabic"/>
          <w:sz w:val="24"/>
          <w:szCs w:val="24"/>
          <w:rtl/>
          <w:lang w:bidi="ar-IQ"/>
        </w:rPr>
        <w:t>ي</w:t>
      </w:r>
      <w:r w:rsidRPr="009C3927">
        <w:rPr>
          <w:rFonts w:ascii="Simplified Arabic" w:hAnsi="Simplified Arabic" w:cs="Simplified Arabic"/>
          <w:sz w:val="24"/>
          <w:szCs w:val="24"/>
          <w:rtl/>
          <w:lang w:bidi="ar-IQ"/>
        </w:rPr>
        <w:t xml:space="preserve">ن حيث بلغت النسبة المئوية للحيازات الزراعية فيها (0,3%) </w:t>
      </w:r>
      <w:proofErr w:type="spellStart"/>
      <w:r w:rsidRPr="009C3927">
        <w:rPr>
          <w:rFonts w:ascii="Simplified Arabic" w:hAnsi="Simplified Arabic" w:cs="Simplified Arabic"/>
          <w:sz w:val="24"/>
          <w:szCs w:val="24"/>
          <w:rtl/>
          <w:lang w:bidi="ar-IQ"/>
        </w:rPr>
        <w:t>دو</w:t>
      </w:r>
      <w:r w:rsidR="00CC3C24"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نم</w:t>
      </w:r>
      <w:proofErr w:type="spellEnd"/>
      <w:r w:rsidRPr="009C3927">
        <w:rPr>
          <w:rFonts w:ascii="Simplified Arabic" w:hAnsi="Simplified Arabic" w:cs="Simplified Arabic"/>
          <w:sz w:val="24"/>
          <w:szCs w:val="24"/>
          <w:rtl/>
          <w:lang w:bidi="ar-IQ"/>
        </w:rPr>
        <w:t xml:space="preserve"> أما عدد الفلاحين في المقاطعة فقد بلغ (1) فلاح. أما مقاطعة جزرة الطينية فقد حلت في المرتبة السادسة والعشر</w:t>
      </w:r>
      <w:r w:rsidR="00CC3C24" w:rsidRPr="009C3927">
        <w:rPr>
          <w:rFonts w:ascii="Simplified Arabic" w:hAnsi="Simplified Arabic" w:cs="Simplified Arabic"/>
          <w:sz w:val="24"/>
          <w:szCs w:val="24"/>
          <w:rtl/>
          <w:lang w:bidi="ar-IQ"/>
        </w:rPr>
        <w:t>ي</w:t>
      </w:r>
      <w:r w:rsidRPr="009C3927">
        <w:rPr>
          <w:rFonts w:ascii="Simplified Arabic" w:hAnsi="Simplified Arabic" w:cs="Simplified Arabic"/>
          <w:sz w:val="24"/>
          <w:szCs w:val="24"/>
          <w:rtl/>
          <w:lang w:bidi="ar-IQ"/>
        </w:rPr>
        <w:t xml:space="preserve">ن </w:t>
      </w:r>
      <w:r w:rsidR="00CC3C24"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(0,3%) </w:t>
      </w:r>
      <w:r w:rsidR="00CC3C24"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 أما عدد الفلاحين في المقاطعة فقد بلغ (2) فلاح</w:t>
      </w:r>
      <w:r w:rsidR="00CC3C24" w:rsidRPr="009C3927">
        <w:rPr>
          <w:rFonts w:ascii="Simplified Arabic" w:hAnsi="Simplified Arabic" w:cs="Simplified Arabic"/>
          <w:sz w:val="24"/>
          <w:szCs w:val="24"/>
          <w:rtl/>
          <w:lang w:bidi="ar-IQ"/>
        </w:rPr>
        <w:t>ا فقط</w:t>
      </w:r>
      <w:r w:rsidRPr="009C3927">
        <w:rPr>
          <w:rFonts w:ascii="Simplified Arabic" w:hAnsi="Simplified Arabic" w:cs="Simplified Arabic"/>
          <w:sz w:val="24"/>
          <w:szCs w:val="24"/>
          <w:rtl/>
          <w:lang w:bidi="ar-IQ"/>
        </w:rPr>
        <w:t xml:space="preserve">. وجاءت مقاطعة الخمسية في المرتبة السابعة والعشرون </w:t>
      </w:r>
      <w:r w:rsidR="00CC3C24"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 المقاطعة (0,3%) </w:t>
      </w:r>
      <w:r w:rsidR="00CC3C24"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 أما عدد الفلاحين في المقاطعة فقد بلغ فلاح</w:t>
      </w:r>
      <w:r w:rsidR="00CC3C24" w:rsidRPr="009C3927">
        <w:rPr>
          <w:rFonts w:ascii="Simplified Arabic" w:hAnsi="Simplified Arabic" w:cs="Simplified Arabic"/>
          <w:sz w:val="24"/>
          <w:szCs w:val="24"/>
          <w:rtl/>
          <w:lang w:bidi="ar-IQ"/>
        </w:rPr>
        <w:t>ا واحدا</w:t>
      </w:r>
      <w:r w:rsidRPr="009C3927">
        <w:rPr>
          <w:rFonts w:ascii="Simplified Arabic" w:hAnsi="Simplified Arabic" w:cs="Simplified Arabic"/>
          <w:sz w:val="24"/>
          <w:szCs w:val="24"/>
          <w:rtl/>
          <w:lang w:bidi="ar-IQ"/>
        </w:rPr>
        <w:t>.</w:t>
      </w:r>
    </w:p>
    <w:p w:rsidR="00E47199" w:rsidRPr="009C3927" w:rsidRDefault="00E47199" w:rsidP="0024090B">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أما مقاطعة </w:t>
      </w:r>
      <w:proofErr w:type="spellStart"/>
      <w:r w:rsidRPr="009C3927">
        <w:rPr>
          <w:rFonts w:ascii="Simplified Arabic" w:hAnsi="Simplified Arabic" w:cs="Simplified Arabic"/>
          <w:sz w:val="24"/>
          <w:szCs w:val="24"/>
          <w:rtl/>
          <w:lang w:bidi="ar-IQ"/>
        </w:rPr>
        <w:t>الجفيرة</w:t>
      </w:r>
      <w:proofErr w:type="spellEnd"/>
      <w:r w:rsidRPr="009C3927">
        <w:rPr>
          <w:rFonts w:ascii="Simplified Arabic" w:hAnsi="Simplified Arabic" w:cs="Simplified Arabic"/>
          <w:sz w:val="24"/>
          <w:szCs w:val="24"/>
          <w:rtl/>
          <w:lang w:bidi="ar-IQ"/>
        </w:rPr>
        <w:t xml:space="preserve"> </w:t>
      </w:r>
      <w:r w:rsidR="00CC3C24" w:rsidRPr="009C3927">
        <w:rPr>
          <w:rFonts w:ascii="Simplified Arabic" w:hAnsi="Simplified Arabic" w:cs="Simplified Arabic"/>
          <w:sz w:val="24"/>
          <w:szCs w:val="24"/>
          <w:rtl/>
          <w:lang w:bidi="ar-IQ"/>
        </w:rPr>
        <w:t>فقد أحتلت</w:t>
      </w:r>
      <w:r w:rsidRPr="009C3927">
        <w:rPr>
          <w:rFonts w:ascii="Simplified Arabic" w:hAnsi="Simplified Arabic" w:cs="Simplified Arabic"/>
          <w:sz w:val="24"/>
          <w:szCs w:val="24"/>
          <w:rtl/>
          <w:lang w:bidi="ar-IQ"/>
        </w:rPr>
        <w:t xml:space="preserve"> المرتبة الثامنة والعشر</w:t>
      </w:r>
      <w:r w:rsidR="00CC3C24" w:rsidRPr="009C3927">
        <w:rPr>
          <w:rFonts w:ascii="Simplified Arabic" w:hAnsi="Simplified Arabic" w:cs="Simplified Arabic"/>
          <w:sz w:val="24"/>
          <w:szCs w:val="24"/>
          <w:rtl/>
          <w:lang w:bidi="ar-IQ"/>
        </w:rPr>
        <w:t>ي</w:t>
      </w:r>
      <w:r w:rsidRPr="009C3927">
        <w:rPr>
          <w:rFonts w:ascii="Simplified Arabic" w:hAnsi="Simplified Arabic" w:cs="Simplified Arabic"/>
          <w:sz w:val="24"/>
          <w:szCs w:val="24"/>
          <w:rtl/>
          <w:lang w:bidi="ar-IQ"/>
        </w:rPr>
        <w:t xml:space="preserve">ن </w:t>
      </w:r>
      <w:r w:rsidR="00CC3C24"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فيها (0,2%) </w:t>
      </w:r>
      <w:r w:rsidR="00CC3C24"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 أما عدد الفلاحين في المقاطعة فقد بلغ (2) فلاح</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الصبخاية</w:t>
      </w:r>
      <w:proofErr w:type="spellEnd"/>
      <w:r w:rsidRPr="009C3927">
        <w:rPr>
          <w:rFonts w:ascii="Simplified Arabic" w:hAnsi="Simplified Arabic" w:cs="Simplified Arabic"/>
          <w:sz w:val="24"/>
          <w:szCs w:val="24"/>
          <w:rtl/>
          <w:lang w:bidi="ar-IQ"/>
        </w:rPr>
        <w:t xml:space="preserve"> في المرتبة التاسعة والعشر</w:t>
      </w:r>
      <w:r w:rsidR="00CC3C24" w:rsidRPr="009C3927">
        <w:rPr>
          <w:rFonts w:ascii="Simplified Arabic" w:hAnsi="Simplified Arabic" w:cs="Simplified Arabic"/>
          <w:sz w:val="24"/>
          <w:szCs w:val="24"/>
          <w:rtl/>
          <w:lang w:bidi="ar-IQ"/>
        </w:rPr>
        <w:t>ي</w:t>
      </w:r>
      <w:r w:rsidRPr="009C3927">
        <w:rPr>
          <w:rFonts w:ascii="Simplified Arabic" w:hAnsi="Simplified Arabic" w:cs="Simplified Arabic"/>
          <w:sz w:val="24"/>
          <w:szCs w:val="24"/>
          <w:rtl/>
          <w:lang w:bidi="ar-IQ"/>
        </w:rPr>
        <w:t xml:space="preserve">ن حيث بلغت النسبة المئوية للحيازات الزراعية فيها (0,2%) </w:t>
      </w:r>
      <w:r w:rsidR="00CC3C24"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 xml:space="preserve">دونم أما عدد الفلاحين في المقاطعة فقد بلغ (1) فلاح. وحلت مقاطعة جزرة </w:t>
      </w:r>
      <w:proofErr w:type="spellStart"/>
      <w:r w:rsidRPr="009C3927">
        <w:rPr>
          <w:rFonts w:ascii="Simplified Arabic" w:hAnsi="Simplified Arabic" w:cs="Simplified Arabic"/>
          <w:sz w:val="24"/>
          <w:szCs w:val="24"/>
          <w:rtl/>
          <w:lang w:bidi="ar-IQ"/>
        </w:rPr>
        <w:t>خنياب</w:t>
      </w:r>
      <w:proofErr w:type="spellEnd"/>
      <w:r w:rsidRPr="009C3927">
        <w:rPr>
          <w:rFonts w:ascii="Simplified Arabic" w:hAnsi="Simplified Arabic" w:cs="Simplified Arabic"/>
          <w:sz w:val="24"/>
          <w:szCs w:val="24"/>
          <w:rtl/>
          <w:lang w:bidi="ar-IQ"/>
        </w:rPr>
        <w:t xml:space="preserve"> في المرتبة الثلاثون حيث بلغت النسبة المئوية للحيازات الزراعية فيها (0,2%) دونم أما عدد الفلاحين في المقاطعة فقد بلغ (1) فلاح</w:t>
      </w:r>
      <w:r w:rsidR="0024090B">
        <w:rPr>
          <w:rFonts w:ascii="Simplified Arabic" w:hAnsi="Simplified Arabic" w:cs="Simplified Arabic" w:hint="cs"/>
          <w:sz w:val="24"/>
          <w:szCs w:val="24"/>
          <w:rtl/>
          <w:lang w:bidi="ar-IQ"/>
        </w:rPr>
        <w:t>،</w:t>
      </w:r>
      <w:r w:rsidRPr="009C3927">
        <w:rPr>
          <w:rFonts w:ascii="Simplified Arabic" w:hAnsi="Simplified Arabic" w:cs="Simplified Arabic"/>
          <w:sz w:val="24"/>
          <w:szCs w:val="24"/>
          <w:rtl/>
          <w:lang w:bidi="ar-IQ"/>
        </w:rPr>
        <w:t xml:space="preserve"> وحلت مقاطعة الجزيرة في المرتبة الأخيرة </w:t>
      </w:r>
      <w:r w:rsidR="00CC3C24"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(0,06%) </w:t>
      </w:r>
      <w:r w:rsidR="00CC3C24" w:rsidRPr="009C3927">
        <w:rPr>
          <w:rFonts w:ascii="Simplified Arabic" w:hAnsi="Simplified Arabic" w:cs="Simplified Arabic"/>
          <w:sz w:val="24"/>
          <w:szCs w:val="24"/>
          <w:rtl/>
          <w:lang w:bidi="ar-IQ"/>
        </w:rPr>
        <w:t>من ال</w:t>
      </w:r>
      <w:r w:rsidRPr="009C3927">
        <w:rPr>
          <w:rFonts w:ascii="Simplified Arabic" w:hAnsi="Simplified Arabic" w:cs="Simplified Arabic"/>
          <w:sz w:val="24"/>
          <w:szCs w:val="24"/>
          <w:rtl/>
          <w:lang w:bidi="ar-IQ"/>
        </w:rPr>
        <w:t>دونم أما عدد الفلاحين فقد بلغ (1) فلاح</w:t>
      </w:r>
      <w:r w:rsidRPr="009C3927">
        <w:rPr>
          <w:rFonts w:ascii="Simplified Arabic" w:hAnsi="Simplified Arabic" w:cs="Simplified Arabic"/>
          <w:sz w:val="24"/>
          <w:szCs w:val="24"/>
          <w:vertAlign w:val="superscript"/>
          <w:rtl/>
          <w:lang w:bidi="ar-IQ"/>
        </w:rPr>
        <w:t>(</w:t>
      </w:r>
      <w:r w:rsidRPr="009C3927">
        <w:rPr>
          <w:rStyle w:val="a5"/>
          <w:rFonts w:ascii="Simplified Arabic" w:hAnsi="Simplified Arabic" w:cs="Simplified Arabic"/>
          <w:sz w:val="24"/>
          <w:szCs w:val="24"/>
          <w:rtl/>
          <w:lang w:bidi="ar-IQ"/>
        </w:rPr>
        <w:footnoteReference w:id="1"/>
      </w:r>
      <w:r w:rsidRPr="009C3927">
        <w:rPr>
          <w:rFonts w:ascii="Simplified Arabic" w:hAnsi="Simplified Arabic" w:cs="Simplified Arabic"/>
          <w:sz w:val="24"/>
          <w:szCs w:val="24"/>
          <w:vertAlign w:val="superscript"/>
          <w:rtl/>
          <w:lang w:bidi="ar-IQ"/>
        </w:rPr>
        <w:t>)</w:t>
      </w:r>
      <w:r w:rsidRPr="009C3927">
        <w:rPr>
          <w:rFonts w:ascii="Simplified Arabic" w:hAnsi="Simplified Arabic" w:cs="Simplified Arabic"/>
          <w:sz w:val="24"/>
          <w:szCs w:val="24"/>
          <w:rtl/>
          <w:lang w:bidi="ar-IQ"/>
        </w:rPr>
        <w:t>.</w:t>
      </w: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771B16" w:rsidRPr="009C3927" w:rsidRDefault="00771B16" w:rsidP="009C3927">
      <w:pPr>
        <w:tabs>
          <w:tab w:val="left" w:pos="934"/>
        </w:tabs>
        <w:spacing w:after="0" w:line="240" w:lineRule="auto"/>
        <w:jc w:val="center"/>
        <w:rPr>
          <w:rFonts w:ascii="Simplified Arabic" w:hAnsi="Simplified Arabic" w:cs="Simplified Arabic"/>
          <w:sz w:val="24"/>
          <w:szCs w:val="24"/>
          <w:rtl/>
          <w:lang w:bidi="ar-IQ"/>
        </w:rPr>
      </w:pPr>
    </w:p>
    <w:p w:rsidR="00CC3C24" w:rsidRPr="009C3927" w:rsidRDefault="00CC3C24" w:rsidP="009C3927">
      <w:pPr>
        <w:tabs>
          <w:tab w:val="left" w:pos="934"/>
        </w:tabs>
        <w:spacing w:after="0" w:line="240" w:lineRule="auto"/>
        <w:jc w:val="center"/>
        <w:rPr>
          <w:rFonts w:ascii="Simplified Arabic" w:hAnsi="Simplified Arabic" w:cs="Simplified Arabic"/>
          <w:sz w:val="24"/>
          <w:szCs w:val="24"/>
          <w:rtl/>
          <w:lang w:bidi="ar-IQ"/>
        </w:rPr>
      </w:pPr>
    </w:p>
    <w:p w:rsidR="00CC3C24" w:rsidRPr="009C3927" w:rsidRDefault="00CC3C24" w:rsidP="009C3927">
      <w:pPr>
        <w:tabs>
          <w:tab w:val="left" w:pos="934"/>
        </w:tabs>
        <w:spacing w:after="0" w:line="240" w:lineRule="auto"/>
        <w:jc w:val="center"/>
        <w:rPr>
          <w:rFonts w:ascii="Simplified Arabic" w:hAnsi="Simplified Arabic" w:cs="Simplified Arabic"/>
          <w:sz w:val="24"/>
          <w:szCs w:val="24"/>
          <w:rtl/>
          <w:lang w:bidi="ar-IQ"/>
        </w:rPr>
      </w:pPr>
    </w:p>
    <w:p w:rsidR="00F54935" w:rsidRDefault="00F54935" w:rsidP="009C3927">
      <w:pPr>
        <w:tabs>
          <w:tab w:val="left" w:pos="934"/>
        </w:tabs>
        <w:spacing w:after="0" w:line="240" w:lineRule="auto"/>
        <w:jc w:val="center"/>
        <w:rPr>
          <w:rFonts w:ascii="Simplified Arabic" w:hAnsi="Simplified Arabic" w:cs="Simplified Arabic"/>
          <w:sz w:val="24"/>
          <w:szCs w:val="24"/>
          <w:rtl/>
          <w:lang w:bidi="ar-IQ"/>
        </w:rPr>
      </w:pPr>
    </w:p>
    <w:p w:rsidR="00F54935" w:rsidRDefault="00F54935" w:rsidP="009C3927">
      <w:pPr>
        <w:tabs>
          <w:tab w:val="left" w:pos="934"/>
        </w:tabs>
        <w:spacing w:after="0" w:line="240" w:lineRule="auto"/>
        <w:jc w:val="center"/>
        <w:rPr>
          <w:rFonts w:ascii="Simplified Arabic" w:hAnsi="Simplified Arabic" w:cs="Simplified Arabic"/>
          <w:sz w:val="24"/>
          <w:szCs w:val="24"/>
          <w:rtl/>
          <w:lang w:bidi="ar-IQ"/>
        </w:rPr>
      </w:pPr>
    </w:p>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جدول (</w:t>
      </w:r>
      <w:r w:rsidR="007933EC" w:rsidRPr="009C3927">
        <w:rPr>
          <w:rFonts w:ascii="Simplified Arabic" w:hAnsi="Simplified Arabic" w:cs="Simplified Arabic"/>
          <w:sz w:val="24"/>
          <w:szCs w:val="24"/>
          <w:rtl/>
          <w:lang w:bidi="ar-IQ"/>
        </w:rPr>
        <w:t>3</w:t>
      </w:r>
      <w:r w:rsidRPr="009C3927">
        <w:rPr>
          <w:rFonts w:ascii="Simplified Arabic" w:hAnsi="Simplified Arabic" w:cs="Simplified Arabic"/>
          <w:sz w:val="24"/>
          <w:szCs w:val="24"/>
          <w:rtl/>
          <w:lang w:bidi="ar-IQ"/>
        </w:rPr>
        <w:t>)</w:t>
      </w:r>
    </w:p>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مساحة الحيازات الزراعية حسب المقاطعات في ناحية الكفل</w:t>
      </w:r>
      <w:r w:rsidR="00AF777C" w:rsidRPr="009C3927">
        <w:rPr>
          <w:rFonts w:ascii="Simplified Arabic" w:hAnsi="Simplified Arabic" w:cs="Simplified Arabic"/>
          <w:sz w:val="24"/>
          <w:szCs w:val="24"/>
          <w:rtl/>
          <w:lang w:bidi="ar-IQ"/>
        </w:rPr>
        <w:t xml:space="preserve"> لسنة 2015م</w:t>
      </w:r>
      <w:r w:rsidRPr="009C3927">
        <w:rPr>
          <w:rFonts w:ascii="Simplified Arabic" w:hAnsi="Simplified Arabic" w:cs="Simplified Arabic"/>
          <w:sz w:val="24"/>
          <w:szCs w:val="24"/>
          <w:rtl/>
          <w:lang w:bidi="ar-IQ"/>
        </w:rPr>
        <w:t xml:space="preserve"> حسب قانون التأجير رقم (35) لسنة 1983.</w:t>
      </w:r>
    </w:p>
    <w:tbl>
      <w:tblPr>
        <w:bidiVisual/>
        <w:tblW w:w="10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8"/>
        <w:gridCol w:w="963"/>
        <w:gridCol w:w="992"/>
        <w:gridCol w:w="851"/>
        <w:gridCol w:w="770"/>
        <w:gridCol w:w="1134"/>
        <w:gridCol w:w="850"/>
        <w:gridCol w:w="851"/>
        <w:gridCol w:w="709"/>
        <w:gridCol w:w="1134"/>
        <w:gridCol w:w="851"/>
        <w:gridCol w:w="834"/>
      </w:tblGrid>
      <w:tr w:rsidR="00E47199" w:rsidRPr="009C3927" w:rsidTr="00E47199">
        <w:trPr>
          <w:trHeight w:val="754"/>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(دونم)</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(الدونم)</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w:t>
            </w:r>
          </w:p>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(دونم)</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w:t>
            </w:r>
          </w:p>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الفلاحين</w:t>
            </w:r>
          </w:p>
        </w:tc>
      </w:tr>
      <w:tr w:rsidR="00E47199" w:rsidRPr="009C3927" w:rsidTr="00E47199">
        <w:trPr>
          <w:trHeight w:val="383"/>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سميج</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4853</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205</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الحكانية</w:t>
            </w:r>
            <w:proofErr w:type="spellEnd"/>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215</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23-</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الكطيوية</w:t>
            </w:r>
            <w:proofErr w:type="spellEnd"/>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54</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531"/>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الجاذرية</w:t>
            </w:r>
            <w:proofErr w:type="spellEnd"/>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3026</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99</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الورادية</w:t>
            </w:r>
            <w:proofErr w:type="spellEnd"/>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212</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24-</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1/58</w:t>
            </w:r>
          </w:p>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المشراكة</w:t>
            </w:r>
            <w:proofErr w:type="spellEnd"/>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54</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443"/>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المرادية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1981</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125</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جاموس</w:t>
            </w:r>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208</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25-</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الجزرة</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51</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531"/>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الخرابة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1450</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42</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هور السلطان</w:t>
            </w:r>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198</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26-</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جزرة الطينية</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42</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447"/>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أم نعجة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730</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34</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المشراكة</w:t>
            </w:r>
            <w:proofErr w:type="spellEnd"/>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163</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27-</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الخميسية</w:t>
            </w:r>
            <w:proofErr w:type="spellEnd"/>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41</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491"/>
          <w:jc w:val="center"/>
        </w:trPr>
        <w:tc>
          <w:tcPr>
            <w:tcW w:w="658"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الدولة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565</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27</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17-</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البرذويل</w:t>
            </w:r>
            <w:proofErr w:type="spellEnd"/>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154</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28-</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الجفيرة</w:t>
            </w:r>
            <w:proofErr w:type="spellEnd"/>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35</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482"/>
          <w:jc w:val="center"/>
        </w:trPr>
        <w:tc>
          <w:tcPr>
            <w:tcW w:w="658" w:type="dxa"/>
          </w:tcPr>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الرارنجية</w:t>
            </w:r>
            <w:proofErr w:type="spellEnd"/>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412</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37</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18-</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52المشراكة</w:t>
            </w:r>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151</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29-</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الصبخاية</w:t>
            </w:r>
            <w:proofErr w:type="spellEnd"/>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709"/>
          <w:jc w:val="center"/>
        </w:trPr>
        <w:tc>
          <w:tcPr>
            <w:tcW w:w="658" w:type="dxa"/>
          </w:tcPr>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العليا </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388</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19-</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الهمسانية</w:t>
            </w:r>
            <w:proofErr w:type="spellEnd"/>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135</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جزرة </w:t>
            </w:r>
            <w:proofErr w:type="spellStart"/>
            <w:r w:rsidRPr="009C3927">
              <w:rPr>
                <w:rFonts w:ascii="Simplified Arabic" w:hAnsi="Simplified Arabic" w:cs="Simplified Arabic"/>
                <w:sz w:val="24"/>
                <w:szCs w:val="24"/>
                <w:rtl/>
                <w:lang w:bidi="ar-IQ"/>
              </w:rPr>
              <w:t>خنياب</w:t>
            </w:r>
            <w:proofErr w:type="spellEnd"/>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26</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323"/>
          <w:jc w:val="center"/>
        </w:trPr>
        <w:tc>
          <w:tcPr>
            <w:tcW w:w="658" w:type="dxa"/>
          </w:tcPr>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14/3</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386</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20-</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جزرة جعفر</w:t>
            </w:r>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133</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709"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31-</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الجزيرة</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8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343"/>
          <w:jc w:val="center"/>
        </w:trPr>
        <w:tc>
          <w:tcPr>
            <w:tcW w:w="658" w:type="dxa"/>
          </w:tcPr>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الشهابية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365</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24</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الشهابية</w:t>
            </w:r>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118</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1843" w:type="dxa"/>
            <w:gridSpan w:val="2"/>
            <w:vMerge w:val="restart"/>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المجموع</w:t>
            </w:r>
          </w:p>
        </w:tc>
        <w:tc>
          <w:tcPr>
            <w:tcW w:w="1685" w:type="dxa"/>
            <w:gridSpan w:val="2"/>
            <w:vMerge w:val="restart"/>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noProof/>
                <w:sz w:val="24"/>
                <w:szCs w:val="24"/>
                <w:rtl/>
              </w:rPr>
              <mc:AlternateContent>
                <mc:Choice Requires="wps">
                  <w:drawing>
                    <wp:anchor distT="0" distB="0" distL="114300" distR="114300" simplePos="0" relativeHeight="251659264" behindDoc="0" locked="0" layoutInCell="1" allowOverlap="1" wp14:anchorId="7A0F40D5" wp14:editId="36372E6E">
                      <wp:simplePos x="0" y="0"/>
                      <wp:positionH relativeFrom="column">
                        <wp:posOffset>334391</wp:posOffset>
                      </wp:positionH>
                      <wp:positionV relativeFrom="paragraph">
                        <wp:posOffset>752907</wp:posOffset>
                      </wp:positionV>
                      <wp:extent cx="5837529" cy="248717"/>
                      <wp:effectExtent l="0" t="0" r="11430" b="18415"/>
                      <wp:wrapNone/>
                      <wp:docPr id="6" name="مربع نص 6"/>
                      <wp:cNvGraphicFramePr/>
                      <a:graphic xmlns:a="http://schemas.openxmlformats.org/drawingml/2006/main">
                        <a:graphicData uri="http://schemas.microsoft.com/office/word/2010/wordprocessingShape">
                          <wps:wsp>
                            <wps:cNvSpPr txBox="1"/>
                            <wps:spPr>
                              <a:xfrm>
                                <a:off x="0" y="0"/>
                                <a:ext cx="5837529" cy="24871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77DF" w:rsidRDefault="002977DF" w:rsidP="00CC3C24">
                                  <w:pPr>
                                    <w:rPr>
                                      <w:lang w:bidi="ar-IQ"/>
                                    </w:rPr>
                                  </w:pPr>
                                  <w:r>
                                    <w:rPr>
                                      <w:rFonts w:hint="cs"/>
                                      <w:rtl/>
                                      <w:lang w:bidi="ar-IQ"/>
                                    </w:rPr>
                                    <w:t xml:space="preserve">المصدر: </w:t>
                                  </w:r>
                                  <w:r w:rsidRPr="00AF0BC6">
                                    <w:rPr>
                                      <w:rFonts w:hint="eastAsia"/>
                                      <w:rtl/>
                                      <w:lang w:bidi="ar-IQ"/>
                                    </w:rPr>
                                    <w:t>جمهورية</w:t>
                                  </w:r>
                                  <w:r w:rsidRPr="00AF0BC6">
                                    <w:rPr>
                                      <w:rtl/>
                                      <w:lang w:bidi="ar-IQ"/>
                                    </w:rPr>
                                    <w:t xml:space="preserve"> </w:t>
                                  </w:r>
                                  <w:r w:rsidRPr="00AF0BC6">
                                    <w:rPr>
                                      <w:rFonts w:hint="eastAsia"/>
                                      <w:rtl/>
                                      <w:lang w:bidi="ar-IQ"/>
                                    </w:rPr>
                                    <w:t>العراق</w:t>
                                  </w:r>
                                  <w:r w:rsidRPr="00AF0BC6">
                                    <w:rPr>
                                      <w:rtl/>
                                      <w:lang w:bidi="ar-IQ"/>
                                    </w:rPr>
                                    <w:t xml:space="preserve">, </w:t>
                                  </w:r>
                                  <w:r w:rsidRPr="00AF0BC6">
                                    <w:rPr>
                                      <w:rFonts w:hint="eastAsia"/>
                                      <w:rtl/>
                                      <w:lang w:bidi="ar-IQ"/>
                                    </w:rPr>
                                    <w:t>وزارة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مديرية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في</w:t>
                                  </w:r>
                                  <w:r w:rsidRPr="00AF0BC6">
                                    <w:rPr>
                                      <w:rtl/>
                                      <w:lang w:bidi="ar-IQ"/>
                                    </w:rPr>
                                    <w:t xml:space="preserve"> </w:t>
                                  </w:r>
                                  <w:r w:rsidRPr="00AF0BC6">
                                    <w:rPr>
                                      <w:rFonts w:hint="eastAsia"/>
                                      <w:rtl/>
                                      <w:lang w:bidi="ar-IQ"/>
                                    </w:rPr>
                                    <w:t>بابل</w:t>
                                  </w:r>
                                  <w:r w:rsidRPr="00AF0BC6">
                                    <w:rPr>
                                      <w:rtl/>
                                      <w:lang w:bidi="ar-IQ"/>
                                    </w:rPr>
                                    <w:t xml:space="preserve">, </w:t>
                                  </w:r>
                                  <w:r w:rsidRPr="00AF0BC6">
                                    <w:rPr>
                                      <w:rFonts w:hint="eastAsia"/>
                                      <w:rtl/>
                                      <w:lang w:bidi="ar-IQ"/>
                                    </w:rPr>
                                    <w:t>قسم</w:t>
                                  </w:r>
                                  <w:r w:rsidRPr="00AF0BC6">
                                    <w:rPr>
                                      <w:rtl/>
                                      <w:lang w:bidi="ar-IQ"/>
                                    </w:rPr>
                                    <w:t xml:space="preserve"> </w:t>
                                  </w:r>
                                  <w:r w:rsidRPr="00AF0BC6">
                                    <w:rPr>
                                      <w:rFonts w:hint="eastAsia"/>
                                      <w:rtl/>
                                      <w:lang w:bidi="ar-IQ"/>
                                    </w:rPr>
                                    <w:t>ال</w:t>
                                  </w:r>
                                  <w:r>
                                    <w:rPr>
                                      <w:rFonts w:hint="cs"/>
                                      <w:rtl/>
                                      <w:lang w:bidi="ar-IQ"/>
                                    </w:rPr>
                                    <w:t>ا</w:t>
                                  </w:r>
                                  <w:r w:rsidRPr="00AF0BC6">
                                    <w:rPr>
                                      <w:rFonts w:hint="eastAsia"/>
                                      <w:rtl/>
                                      <w:lang w:bidi="ar-IQ"/>
                                    </w:rPr>
                                    <w:t>حصاء</w:t>
                                  </w:r>
                                  <w:r w:rsidRPr="00AF0BC6">
                                    <w:rPr>
                                      <w:rtl/>
                                      <w:lang w:bidi="ar-IQ"/>
                                    </w:rPr>
                                    <w:t xml:space="preserve"> </w:t>
                                  </w:r>
                                  <w:r w:rsidRPr="00AF0BC6">
                                    <w:rPr>
                                      <w:rFonts w:hint="eastAsia"/>
                                      <w:rtl/>
                                      <w:lang w:bidi="ar-IQ"/>
                                    </w:rPr>
                                    <w:t>الزراعي</w:t>
                                  </w:r>
                                  <w:r w:rsidRPr="00AF0BC6">
                                    <w:rPr>
                                      <w:rtl/>
                                      <w:lang w:bidi="ar-IQ"/>
                                    </w:rPr>
                                    <w:t xml:space="preserve">, </w:t>
                                  </w:r>
                                  <w:r w:rsidRPr="00AF0BC6">
                                    <w:rPr>
                                      <w:rFonts w:hint="eastAsia"/>
                                      <w:rtl/>
                                      <w:lang w:bidi="ar-IQ"/>
                                    </w:rPr>
                                    <w:t>بيانات</w:t>
                                  </w:r>
                                  <w:r w:rsidRPr="00AF0BC6">
                                    <w:rPr>
                                      <w:rtl/>
                                      <w:lang w:bidi="ar-IQ"/>
                                    </w:rPr>
                                    <w:t xml:space="preserve"> </w:t>
                                  </w:r>
                                  <w:r w:rsidRPr="00AF0BC6">
                                    <w:rPr>
                                      <w:rFonts w:hint="eastAsia"/>
                                      <w:rtl/>
                                      <w:lang w:bidi="ar-IQ"/>
                                    </w:rPr>
                                    <w:t>غير</w:t>
                                  </w:r>
                                  <w:r w:rsidRPr="00AF0BC6">
                                    <w:rPr>
                                      <w:rtl/>
                                      <w:lang w:bidi="ar-IQ"/>
                                    </w:rPr>
                                    <w:t xml:space="preserve"> </w:t>
                                  </w:r>
                                  <w:r w:rsidRPr="00AF0BC6">
                                    <w:rPr>
                                      <w:rFonts w:hint="eastAsia"/>
                                      <w:rtl/>
                                      <w:lang w:bidi="ar-IQ"/>
                                    </w:rPr>
                                    <w:t>منشورة</w:t>
                                  </w:r>
                                  <w:r w:rsidRPr="00AF0BC6">
                                    <w:rPr>
                                      <w:rtl/>
                                      <w:lang w:bidi="ar-IQ"/>
                                    </w:rPr>
                                    <w:t>, 2015.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6" o:spid="_x0000_s1027" type="#_x0000_t202" style="position:absolute;left:0;text-align:left;margin-left:26.35pt;margin-top:59.3pt;width:459.65pt;height:1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" fillcolor="white [3201]" strokecolor="white [3212]" strokeweight=".5pt">
                      <v:textbox>
                        <w:txbxContent>
                          <w:p w:rsidR="009C3927" w:rsidRDefault="009C3927" w:rsidP="00CC3C24">
                            <w:pPr>
                              <w:rPr>
                                <w:lang w:bidi="ar-IQ"/>
                              </w:rPr>
                            </w:pPr>
                            <w:r>
                              <w:rPr>
                                <w:rFonts w:hint="cs"/>
                                <w:rtl/>
                                <w:lang w:bidi="ar-IQ"/>
                              </w:rPr>
                              <w:t xml:space="preserve">المصدر: </w:t>
                            </w:r>
                            <w:r w:rsidRPr="00AF0BC6">
                              <w:rPr>
                                <w:rFonts w:hint="eastAsia"/>
                                <w:rtl/>
                                <w:lang w:bidi="ar-IQ"/>
                              </w:rPr>
                              <w:t>جمهورية</w:t>
                            </w:r>
                            <w:r w:rsidRPr="00AF0BC6">
                              <w:rPr>
                                <w:rtl/>
                                <w:lang w:bidi="ar-IQ"/>
                              </w:rPr>
                              <w:t xml:space="preserve"> </w:t>
                            </w:r>
                            <w:r w:rsidRPr="00AF0BC6">
                              <w:rPr>
                                <w:rFonts w:hint="eastAsia"/>
                                <w:rtl/>
                                <w:lang w:bidi="ar-IQ"/>
                              </w:rPr>
                              <w:t>العراق</w:t>
                            </w:r>
                            <w:r w:rsidRPr="00AF0BC6">
                              <w:rPr>
                                <w:rtl/>
                                <w:lang w:bidi="ar-IQ"/>
                              </w:rPr>
                              <w:t xml:space="preserve">, </w:t>
                            </w:r>
                            <w:r w:rsidRPr="00AF0BC6">
                              <w:rPr>
                                <w:rFonts w:hint="eastAsia"/>
                                <w:rtl/>
                                <w:lang w:bidi="ar-IQ"/>
                              </w:rPr>
                              <w:t>وزارة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مديرية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في</w:t>
                            </w:r>
                            <w:r w:rsidRPr="00AF0BC6">
                              <w:rPr>
                                <w:rtl/>
                                <w:lang w:bidi="ar-IQ"/>
                              </w:rPr>
                              <w:t xml:space="preserve"> </w:t>
                            </w:r>
                            <w:r w:rsidRPr="00AF0BC6">
                              <w:rPr>
                                <w:rFonts w:hint="eastAsia"/>
                                <w:rtl/>
                                <w:lang w:bidi="ar-IQ"/>
                              </w:rPr>
                              <w:t>بابل</w:t>
                            </w:r>
                            <w:r w:rsidRPr="00AF0BC6">
                              <w:rPr>
                                <w:rtl/>
                                <w:lang w:bidi="ar-IQ"/>
                              </w:rPr>
                              <w:t xml:space="preserve">, </w:t>
                            </w:r>
                            <w:r w:rsidRPr="00AF0BC6">
                              <w:rPr>
                                <w:rFonts w:hint="eastAsia"/>
                                <w:rtl/>
                                <w:lang w:bidi="ar-IQ"/>
                              </w:rPr>
                              <w:t>قسم</w:t>
                            </w:r>
                            <w:r w:rsidRPr="00AF0BC6">
                              <w:rPr>
                                <w:rtl/>
                                <w:lang w:bidi="ar-IQ"/>
                              </w:rPr>
                              <w:t xml:space="preserve"> </w:t>
                            </w:r>
                            <w:r w:rsidRPr="00AF0BC6">
                              <w:rPr>
                                <w:rFonts w:hint="eastAsia"/>
                                <w:rtl/>
                                <w:lang w:bidi="ar-IQ"/>
                              </w:rPr>
                              <w:t>ال</w:t>
                            </w:r>
                            <w:r>
                              <w:rPr>
                                <w:rFonts w:hint="cs"/>
                                <w:rtl/>
                                <w:lang w:bidi="ar-IQ"/>
                              </w:rPr>
                              <w:t>ا</w:t>
                            </w:r>
                            <w:r w:rsidRPr="00AF0BC6">
                              <w:rPr>
                                <w:rFonts w:hint="eastAsia"/>
                                <w:rtl/>
                                <w:lang w:bidi="ar-IQ"/>
                              </w:rPr>
                              <w:t>حصاء</w:t>
                            </w:r>
                            <w:r w:rsidRPr="00AF0BC6">
                              <w:rPr>
                                <w:rtl/>
                                <w:lang w:bidi="ar-IQ"/>
                              </w:rPr>
                              <w:t xml:space="preserve"> </w:t>
                            </w:r>
                            <w:r w:rsidRPr="00AF0BC6">
                              <w:rPr>
                                <w:rFonts w:hint="eastAsia"/>
                                <w:rtl/>
                                <w:lang w:bidi="ar-IQ"/>
                              </w:rPr>
                              <w:t>الزراعي</w:t>
                            </w:r>
                            <w:r w:rsidRPr="00AF0BC6">
                              <w:rPr>
                                <w:rtl/>
                                <w:lang w:bidi="ar-IQ"/>
                              </w:rPr>
                              <w:t xml:space="preserve">, </w:t>
                            </w:r>
                            <w:r w:rsidRPr="00AF0BC6">
                              <w:rPr>
                                <w:rFonts w:hint="eastAsia"/>
                                <w:rtl/>
                                <w:lang w:bidi="ar-IQ"/>
                              </w:rPr>
                              <w:t>بيانات</w:t>
                            </w:r>
                            <w:r w:rsidRPr="00AF0BC6">
                              <w:rPr>
                                <w:rtl/>
                                <w:lang w:bidi="ar-IQ"/>
                              </w:rPr>
                              <w:t xml:space="preserve"> </w:t>
                            </w:r>
                            <w:r w:rsidRPr="00AF0BC6">
                              <w:rPr>
                                <w:rFonts w:hint="eastAsia"/>
                                <w:rtl/>
                                <w:lang w:bidi="ar-IQ"/>
                              </w:rPr>
                              <w:t>غير</w:t>
                            </w:r>
                            <w:r w:rsidRPr="00AF0BC6">
                              <w:rPr>
                                <w:rtl/>
                                <w:lang w:bidi="ar-IQ"/>
                              </w:rPr>
                              <w:t xml:space="preserve"> </w:t>
                            </w:r>
                            <w:r w:rsidRPr="00AF0BC6">
                              <w:rPr>
                                <w:rFonts w:hint="eastAsia"/>
                                <w:rtl/>
                                <w:lang w:bidi="ar-IQ"/>
                              </w:rPr>
                              <w:t>منشورة</w:t>
                            </w:r>
                            <w:r w:rsidRPr="00AF0BC6">
                              <w:rPr>
                                <w:rtl/>
                                <w:lang w:bidi="ar-IQ"/>
                              </w:rPr>
                              <w:t>, 2015.</w:t>
                            </w:r>
                          </w:p>
                        </w:txbxContent>
                      </v:textbox>
                    </v:shape>
                  </w:pict>
                </mc:Fallback>
              </mc:AlternateContent>
            </w:r>
            <w:r w:rsidRPr="009C3927">
              <w:rPr>
                <w:rFonts w:ascii="Simplified Arabic" w:hAnsi="Simplified Arabic" w:cs="Simplified Arabic"/>
                <w:sz w:val="24"/>
                <w:szCs w:val="24"/>
                <w:rtl/>
                <w:lang w:bidi="ar-IQ"/>
              </w:rPr>
              <w:t>16646</w:t>
            </w:r>
          </w:p>
        </w:tc>
      </w:tr>
      <w:tr w:rsidR="00E47199" w:rsidRPr="009C3927" w:rsidTr="00E47199">
        <w:trPr>
          <w:trHeight w:val="277"/>
          <w:jc w:val="center"/>
        </w:trPr>
        <w:tc>
          <w:tcPr>
            <w:tcW w:w="658" w:type="dxa"/>
          </w:tcPr>
          <w:p w:rsidR="00E47199" w:rsidRPr="009C3927" w:rsidRDefault="00E47199" w:rsidP="009C3927">
            <w:pPr>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963"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الملوية</w:t>
            </w:r>
          </w:p>
        </w:tc>
        <w:tc>
          <w:tcPr>
            <w:tcW w:w="992"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226</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77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22-</w:t>
            </w:r>
          </w:p>
        </w:tc>
        <w:tc>
          <w:tcPr>
            <w:tcW w:w="1134"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الراغبية</w:t>
            </w:r>
            <w:proofErr w:type="spellEnd"/>
          </w:p>
        </w:tc>
        <w:tc>
          <w:tcPr>
            <w:tcW w:w="850"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79</w:t>
            </w:r>
          </w:p>
        </w:tc>
        <w:tc>
          <w:tcPr>
            <w:tcW w:w="851" w:type="dxa"/>
          </w:tcPr>
          <w:p w:rsidR="00E47199" w:rsidRPr="009C3927" w:rsidRDefault="00E47199" w:rsidP="009C3927">
            <w:pPr>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1843" w:type="dxa"/>
            <w:gridSpan w:val="2"/>
            <w:vMerge/>
          </w:tcPr>
          <w:p w:rsidR="00E47199" w:rsidRPr="009C3927" w:rsidRDefault="00E47199" w:rsidP="009C3927">
            <w:pPr>
              <w:spacing w:after="0" w:line="240" w:lineRule="auto"/>
              <w:jc w:val="center"/>
              <w:rPr>
                <w:rFonts w:ascii="Simplified Arabic" w:hAnsi="Simplified Arabic" w:cs="Simplified Arabic"/>
                <w:sz w:val="24"/>
                <w:szCs w:val="24"/>
                <w:rtl/>
                <w:lang w:bidi="ar-IQ"/>
              </w:rPr>
            </w:pPr>
          </w:p>
        </w:tc>
        <w:tc>
          <w:tcPr>
            <w:tcW w:w="1685" w:type="dxa"/>
            <w:gridSpan w:val="2"/>
            <w:vMerge/>
          </w:tcPr>
          <w:p w:rsidR="00E47199" w:rsidRPr="009C3927" w:rsidRDefault="00E47199" w:rsidP="009C3927">
            <w:pPr>
              <w:spacing w:after="0" w:line="240" w:lineRule="auto"/>
              <w:jc w:val="center"/>
              <w:rPr>
                <w:rFonts w:ascii="Simplified Arabic" w:hAnsi="Simplified Arabic" w:cs="Simplified Arabic"/>
                <w:sz w:val="24"/>
                <w:szCs w:val="24"/>
                <w:rtl/>
                <w:lang w:bidi="ar-IQ"/>
              </w:rPr>
            </w:pPr>
          </w:p>
        </w:tc>
      </w:tr>
    </w:tbl>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noProof/>
          <w:sz w:val="24"/>
          <w:szCs w:val="24"/>
        </w:rPr>
        <w:lastRenderedPageBreak/>
        <w:drawing>
          <wp:inline distT="0" distB="0" distL="0" distR="0" wp14:anchorId="7DFCFFF5" wp14:editId="6DF45D93">
            <wp:extent cx="6108192" cy="8075980"/>
            <wp:effectExtent l="0" t="0" r="26035" b="20320"/>
            <wp:docPr id="3" name="مخطط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المصدر : الباحث </w:t>
      </w:r>
      <w:r w:rsidR="00CC3C24" w:rsidRPr="009C3927">
        <w:rPr>
          <w:rFonts w:ascii="Simplified Arabic" w:hAnsi="Simplified Arabic" w:cs="Simplified Arabic"/>
          <w:sz w:val="24"/>
          <w:szCs w:val="24"/>
          <w:rtl/>
          <w:lang w:bidi="ar-IQ"/>
        </w:rPr>
        <w:t>اعتمادا</w:t>
      </w:r>
      <w:r w:rsidRPr="009C3927">
        <w:rPr>
          <w:rFonts w:ascii="Simplified Arabic" w:hAnsi="Simplified Arabic" w:cs="Simplified Arabic"/>
          <w:sz w:val="24"/>
          <w:szCs w:val="24"/>
          <w:rtl/>
          <w:lang w:bidi="ar-IQ"/>
        </w:rPr>
        <w:t xml:space="preserve"> على جدول (</w:t>
      </w:r>
      <w:r w:rsidR="00AF777C" w:rsidRPr="009C3927">
        <w:rPr>
          <w:rFonts w:ascii="Simplified Arabic" w:hAnsi="Simplified Arabic" w:cs="Simplified Arabic"/>
          <w:sz w:val="24"/>
          <w:szCs w:val="24"/>
          <w:rtl/>
          <w:lang w:bidi="ar-IQ"/>
        </w:rPr>
        <w:t>3</w:t>
      </w:r>
      <w:r w:rsidRPr="009C3927">
        <w:rPr>
          <w:rFonts w:ascii="Simplified Arabic" w:hAnsi="Simplified Arabic" w:cs="Simplified Arabic"/>
          <w:sz w:val="24"/>
          <w:szCs w:val="24"/>
          <w:rtl/>
          <w:lang w:bidi="ar-IQ"/>
        </w:rPr>
        <w:t>)</w:t>
      </w:r>
    </w:p>
    <w:p w:rsidR="00E47199" w:rsidRPr="009C3927" w:rsidRDefault="00AF777C" w:rsidP="009C3927">
      <w:pPr>
        <w:pStyle w:val="1"/>
        <w:keepLines/>
        <w:spacing w:before="0" w:after="0" w:line="240" w:lineRule="auto"/>
        <w:jc w:val="both"/>
        <w:rPr>
          <w:rFonts w:ascii="Simplified Arabic" w:hAnsi="Simplified Arabic" w:cs="Simplified Arabic"/>
          <w:sz w:val="24"/>
          <w:szCs w:val="24"/>
          <w:u w:val="single"/>
          <w:rtl/>
          <w:lang w:bidi="ar-IQ"/>
        </w:rPr>
      </w:pPr>
      <w:r w:rsidRPr="009C3927">
        <w:rPr>
          <w:rFonts w:ascii="Simplified Arabic" w:hAnsi="Simplified Arabic" w:cs="Simplified Arabic"/>
          <w:sz w:val="24"/>
          <w:szCs w:val="24"/>
          <w:u w:val="single"/>
          <w:rtl/>
          <w:lang w:bidi="ar-IQ"/>
        </w:rPr>
        <w:lastRenderedPageBreak/>
        <w:t xml:space="preserve">المبحث الثاني </w:t>
      </w:r>
      <w:r w:rsidR="00E47199" w:rsidRPr="009C3927">
        <w:rPr>
          <w:rFonts w:ascii="Simplified Arabic" w:hAnsi="Simplified Arabic" w:cs="Simplified Arabic"/>
          <w:sz w:val="24"/>
          <w:szCs w:val="24"/>
          <w:u w:val="single"/>
          <w:rtl/>
          <w:lang w:bidi="ar-IQ"/>
        </w:rPr>
        <w:t>: قانون التوزيع والعقود (117) لسنة 1970</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أما قانون التوزيع الخاص بالمقاطعات في منطقة الدراسة </w:t>
      </w:r>
      <w:r w:rsidR="00941216" w:rsidRPr="009C3927">
        <w:rPr>
          <w:rFonts w:ascii="Simplified Arabic" w:hAnsi="Simplified Arabic" w:cs="Simplified Arabic"/>
          <w:sz w:val="24"/>
          <w:szCs w:val="24"/>
          <w:rtl/>
          <w:lang w:bidi="ar-IQ"/>
        </w:rPr>
        <w:t>فقد</w:t>
      </w:r>
      <w:r w:rsidRPr="009C3927">
        <w:rPr>
          <w:rFonts w:ascii="Simplified Arabic" w:hAnsi="Simplified Arabic" w:cs="Simplified Arabic"/>
          <w:sz w:val="24"/>
          <w:szCs w:val="24"/>
          <w:rtl/>
          <w:lang w:bidi="ar-IQ"/>
        </w:rPr>
        <w:t xml:space="preserve"> بلغ مجموع الحيازات الزراعية في مركز الحلة (10257) دونم</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توزعت على مقاطعات مركز الحلة </w:t>
      </w:r>
      <w:r w:rsidR="00941216" w:rsidRPr="009C3927">
        <w:rPr>
          <w:rFonts w:ascii="Simplified Arabic" w:hAnsi="Simplified Arabic" w:cs="Simplified Arabic"/>
          <w:sz w:val="24"/>
          <w:szCs w:val="24"/>
          <w:rtl/>
          <w:lang w:bidi="ar-IQ"/>
        </w:rPr>
        <w:t>حيث احتلت</w:t>
      </w:r>
      <w:r w:rsidRPr="009C3927">
        <w:rPr>
          <w:rFonts w:ascii="Simplified Arabic" w:hAnsi="Simplified Arabic" w:cs="Simplified Arabic"/>
          <w:sz w:val="24"/>
          <w:szCs w:val="24"/>
          <w:rtl/>
          <w:lang w:bidi="ar-IQ"/>
        </w:rPr>
        <w:t xml:space="preserve"> مقاطعة الجزرة المرتبة الأولى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(50%) دونم</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فقد بلغ (161)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الخميسية</w:t>
      </w:r>
      <w:proofErr w:type="spellEnd"/>
      <w:r w:rsidRPr="009C3927">
        <w:rPr>
          <w:rFonts w:ascii="Simplified Arabic" w:hAnsi="Simplified Arabic" w:cs="Simplified Arabic"/>
          <w:sz w:val="24"/>
          <w:szCs w:val="24"/>
          <w:rtl/>
          <w:lang w:bidi="ar-IQ"/>
        </w:rPr>
        <w:t xml:space="preserve"> في المرتبة الثانية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(21%) دونم</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فقد بلغ (62)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أبو حسان في المرتبة الثالثة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 المقاطعة (10%) </w:t>
      </w:r>
      <w:r w:rsidR="00F54935">
        <w:rPr>
          <w:rFonts w:ascii="Simplified Arabic" w:hAnsi="Simplified Arabic" w:cs="Simplified Arabic"/>
          <w:sz w:val="24"/>
          <w:szCs w:val="24"/>
          <w:rtl/>
          <w:lang w:bidi="ar-IQ"/>
        </w:rPr>
        <w:t>دونما</w:t>
      </w:r>
      <w:r w:rsidR="00941216" w:rsidRPr="009C3927">
        <w:rPr>
          <w:rFonts w:ascii="Simplified Arabic" w:hAnsi="Simplified Arabic" w:cs="Simplified Arabic"/>
          <w:sz w:val="24"/>
          <w:szCs w:val="24"/>
          <w:rtl/>
          <w:lang w:bidi="ar-IQ"/>
        </w:rPr>
        <w:t>, وبلغ</w:t>
      </w:r>
      <w:r w:rsidRPr="009C3927">
        <w:rPr>
          <w:rFonts w:ascii="Simplified Arabic" w:hAnsi="Simplified Arabic" w:cs="Simplified Arabic"/>
          <w:sz w:val="24"/>
          <w:szCs w:val="24"/>
          <w:rtl/>
          <w:lang w:bidi="ar-IQ"/>
        </w:rPr>
        <w:t xml:space="preserve"> عدد الفلاحين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(94)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وحلت مقاطعة أبو كصيب واللواح في المرتبة الرابعة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(4%) دونم</w:t>
      </w:r>
      <w:r w:rsidR="00941216"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فقد بلغ (34)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الحكانية</w:t>
      </w:r>
      <w:proofErr w:type="spellEnd"/>
      <w:r w:rsidRPr="009C3927">
        <w:rPr>
          <w:rFonts w:ascii="Simplified Arabic" w:hAnsi="Simplified Arabic" w:cs="Simplified Arabic"/>
          <w:sz w:val="24"/>
          <w:szCs w:val="24"/>
          <w:rtl/>
          <w:lang w:bidi="ar-IQ"/>
        </w:rPr>
        <w:t xml:space="preserve"> في المرتبة الخامسة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(3%)</w:t>
      </w:r>
      <w:r w:rsidR="00941216" w:rsidRPr="009C3927">
        <w:rPr>
          <w:rFonts w:ascii="Simplified Arabic" w:hAnsi="Simplified Arabic" w:cs="Simplified Arabic"/>
          <w:sz w:val="24"/>
          <w:szCs w:val="24"/>
          <w:rtl/>
          <w:lang w:bidi="ar-IQ"/>
        </w:rPr>
        <w:t xml:space="preserve"> دونما</w:t>
      </w:r>
      <w:r w:rsidRPr="009C3927">
        <w:rPr>
          <w:rFonts w:ascii="Simplified Arabic" w:hAnsi="Simplified Arabic" w:cs="Simplified Arabic"/>
          <w:sz w:val="24"/>
          <w:szCs w:val="24"/>
          <w:rtl/>
          <w:lang w:bidi="ar-IQ"/>
        </w:rPr>
        <w:t xml:space="preserve"> أما عدد الفلاحين فقد بلغ (21)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في المرتبة الأخيرة مقاطعة الجادرية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(0,2%)</w:t>
      </w:r>
      <w:r w:rsidR="00941216" w:rsidRPr="009C3927">
        <w:rPr>
          <w:rFonts w:ascii="Simplified Arabic" w:hAnsi="Simplified Arabic" w:cs="Simplified Arabic"/>
          <w:sz w:val="24"/>
          <w:szCs w:val="24"/>
          <w:rtl/>
          <w:lang w:bidi="ar-IQ"/>
        </w:rPr>
        <w:t xml:space="preserve"> من ال</w:t>
      </w:r>
      <w:r w:rsidRPr="009C3927">
        <w:rPr>
          <w:rFonts w:ascii="Simplified Arabic" w:hAnsi="Simplified Arabic" w:cs="Simplified Arabic"/>
          <w:sz w:val="24"/>
          <w:szCs w:val="24"/>
          <w:rtl/>
          <w:lang w:bidi="ar-IQ"/>
        </w:rPr>
        <w:t>دونم أما عدد الفلاحين فقد بلغ (1) فلاح.</w:t>
      </w:r>
    </w:p>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جدول (</w:t>
      </w:r>
      <w:r w:rsidR="007933EC" w:rsidRPr="009C3927">
        <w:rPr>
          <w:rFonts w:ascii="Simplified Arabic" w:hAnsi="Simplified Arabic" w:cs="Simplified Arabic"/>
          <w:sz w:val="24"/>
          <w:szCs w:val="24"/>
          <w:rtl/>
          <w:lang w:bidi="ar-IQ"/>
        </w:rPr>
        <w:t>4</w:t>
      </w:r>
      <w:r w:rsidRPr="009C3927">
        <w:rPr>
          <w:rFonts w:ascii="Simplified Arabic" w:hAnsi="Simplified Arabic" w:cs="Simplified Arabic"/>
          <w:sz w:val="24"/>
          <w:szCs w:val="24"/>
          <w:rtl/>
          <w:lang w:bidi="ar-IQ"/>
        </w:rPr>
        <w:t>)</w:t>
      </w:r>
    </w:p>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يبين مساحة الحيازات الزراعية في مقاطعات مركز الحلة</w:t>
      </w:r>
      <w:r w:rsidR="00AF777C" w:rsidRPr="009C3927">
        <w:rPr>
          <w:rFonts w:ascii="Simplified Arabic" w:hAnsi="Simplified Arabic" w:cs="Simplified Arabic"/>
          <w:sz w:val="24"/>
          <w:szCs w:val="24"/>
          <w:rtl/>
          <w:lang w:bidi="ar-IQ"/>
        </w:rPr>
        <w:t xml:space="preserve"> لسنة 2015م</w:t>
      </w:r>
      <w:r w:rsidRPr="009C3927">
        <w:rPr>
          <w:rFonts w:ascii="Simplified Arabic" w:hAnsi="Simplified Arabic" w:cs="Simplified Arabic"/>
          <w:sz w:val="24"/>
          <w:szCs w:val="24"/>
          <w:rtl/>
          <w:lang w:bidi="ar-IQ"/>
        </w:rPr>
        <w:t xml:space="preserve"> حسب قانون التوزيع (117) لسنة 1970.</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2708"/>
        <w:gridCol w:w="2702"/>
        <w:gridCol w:w="2267"/>
      </w:tblGrid>
      <w:tr w:rsidR="00E47199" w:rsidRPr="009C3927" w:rsidTr="00E47199">
        <w:trPr>
          <w:trHeight w:val="227"/>
          <w:jc w:val="center"/>
        </w:trPr>
        <w:tc>
          <w:tcPr>
            <w:tcW w:w="73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 دونم)</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r>
      <w:tr w:rsidR="00E47199" w:rsidRPr="009C3927" w:rsidTr="00E47199">
        <w:trPr>
          <w:trHeight w:val="350"/>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الجزرة</w:t>
            </w:r>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5078</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161</w:t>
            </w:r>
          </w:p>
        </w:tc>
      </w:tr>
      <w:tr w:rsidR="00E47199" w:rsidRPr="009C3927" w:rsidTr="00E47199">
        <w:trPr>
          <w:trHeight w:val="350"/>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الخميسية</w:t>
            </w:r>
            <w:proofErr w:type="spellEnd"/>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2114</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62</w:t>
            </w:r>
          </w:p>
        </w:tc>
      </w:tr>
      <w:tr w:rsidR="00E47199" w:rsidRPr="009C3927" w:rsidTr="00E47199">
        <w:trPr>
          <w:trHeight w:val="341"/>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حسان</w:t>
            </w:r>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1011</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94</w:t>
            </w:r>
          </w:p>
        </w:tc>
      </w:tr>
      <w:tr w:rsidR="00E47199" w:rsidRPr="009C3927" w:rsidTr="00E47199">
        <w:trPr>
          <w:trHeight w:val="323"/>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كصيب</w:t>
            </w:r>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368</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34</w:t>
            </w:r>
          </w:p>
        </w:tc>
      </w:tr>
      <w:tr w:rsidR="00E47199" w:rsidRPr="009C3927" w:rsidTr="00E47199">
        <w:trPr>
          <w:trHeight w:val="350"/>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الحكانية</w:t>
            </w:r>
            <w:proofErr w:type="spellEnd"/>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273</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w:t>
            </w:r>
          </w:p>
        </w:tc>
      </w:tr>
      <w:tr w:rsidR="00E47199" w:rsidRPr="009C3927" w:rsidTr="00E47199">
        <w:trPr>
          <w:trHeight w:val="350"/>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الجادرية</w:t>
            </w:r>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25</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343"/>
          <w:jc w:val="center"/>
        </w:trPr>
        <w:tc>
          <w:tcPr>
            <w:tcW w:w="739" w:type="dxa"/>
            <w:shd w:val="clear" w:color="auto" w:fill="auto"/>
          </w:tcPr>
          <w:p w:rsidR="00E47199" w:rsidRPr="009C3927" w:rsidRDefault="00E47199" w:rsidP="009C3927">
            <w:pPr>
              <w:tabs>
                <w:tab w:val="left" w:pos="934"/>
              </w:tabs>
              <w:spacing w:after="0" w:line="240" w:lineRule="auto"/>
              <w:rPr>
                <w:rFonts w:ascii="Simplified Arabic" w:hAnsi="Simplified Arabic" w:cs="Simplified Arabic"/>
                <w:sz w:val="24"/>
                <w:szCs w:val="24"/>
                <w:rtl/>
                <w:lang w:bidi="ar-IQ"/>
              </w:rPr>
            </w:pPr>
          </w:p>
        </w:tc>
        <w:tc>
          <w:tcPr>
            <w:tcW w:w="270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المجموع</w:t>
            </w:r>
          </w:p>
        </w:tc>
        <w:tc>
          <w:tcPr>
            <w:tcW w:w="2702"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8869</w:t>
            </w:r>
          </w:p>
        </w:tc>
        <w:tc>
          <w:tcPr>
            <w:tcW w:w="2267"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noProof/>
                <w:sz w:val="24"/>
                <w:szCs w:val="24"/>
                <w:rtl/>
              </w:rPr>
              <mc:AlternateContent>
                <mc:Choice Requires="wps">
                  <w:drawing>
                    <wp:anchor distT="0" distB="0" distL="114300" distR="114300" simplePos="0" relativeHeight="251660288" behindDoc="0" locked="0" layoutInCell="1" allowOverlap="1" wp14:anchorId="52B6CF1B" wp14:editId="4A341EA4">
                      <wp:simplePos x="0" y="0"/>
                      <wp:positionH relativeFrom="column">
                        <wp:posOffset>-451485</wp:posOffset>
                      </wp:positionH>
                      <wp:positionV relativeFrom="paragraph">
                        <wp:posOffset>709625</wp:posOffset>
                      </wp:positionV>
                      <wp:extent cx="5836920" cy="248285"/>
                      <wp:effectExtent l="0" t="0" r="11430" b="18415"/>
                      <wp:wrapNone/>
                      <wp:docPr id="7" name="مربع نص 7"/>
                      <wp:cNvGraphicFramePr/>
                      <a:graphic xmlns:a="http://schemas.openxmlformats.org/drawingml/2006/main">
                        <a:graphicData uri="http://schemas.microsoft.com/office/word/2010/wordprocessingShape">
                          <wps:wsp>
                            <wps:cNvSpPr txBox="1"/>
                            <wps:spPr>
                              <a:xfrm>
                                <a:off x="0" y="0"/>
                                <a:ext cx="5836920" cy="2482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977DF" w:rsidRDefault="002977DF" w:rsidP="00E47199">
                                  <w:pPr>
                                    <w:rPr>
                                      <w:rtl/>
                                      <w:lang w:bidi="ar-IQ"/>
                                    </w:rPr>
                                  </w:pPr>
                                  <w:r>
                                    <w:rPr>
                                      <w:rFonts w:hint="cs"/>
                                      <w:rtl/>
                                      <w:lang w:bidi="ar-IQ"/>
                                    </w:rPr>
                                    <w:t xml:space="preserve">المصدر: </w:t>
                                  </w:r>
                                  <w:r w:rsidRPr="00AF0BC6">
                                    <w:rPr>
                                      <w:rFonts w:hint="eastAsia"/>
                                      <w:rtl/>
                                      <w:lang w:bidi="ar-IQ"/>
                                    </w:rPr>
                                    <w:t>جمهورية</w:t>
                                  </w:r>
                                  <w:r w:rsidRPr="00AF0BC6">
                                    <w:rPr>
                                      <w:rtl/>
                                      <w:lang w:bidi="ar-IQ"/>
                                    </w:rPr>
                                    <w:t xml:space="preserve"> </w:t>
                                  </w:r>
                                  <w:r w:rsidRPr="00AF0BC6">
                                    <w:rPr>
                                      <w:rFonts w:hint="eastAsia"/>
                                      <w:rtl/>
                                      <w:lang w:bidi="ar-IQ"/>
                                    </w:rPr>
                                    <w:t>العراق</w:t>
                                  </w:r>
                                  <w:r w:rsidRPr="00AF0BC6">
                                    <w:rPr>
                                      <w:rtl/>
                                      <w:lang w:bidi="ar-IQ"/>
                                    </w:rPr>
                                    <w:t xml:space="preserve">, </w:t>
                                  </w:r>
                                  <w:r w:rsidRPr="00AF0BC6">
                                    <w:rPr>
                                      <w:rFonts w:hint="eastAsia"/>
                                      <w:rtl/>
                                      <w:lang w:bidi="ar-IQ"/>
                                    </w:rPr>
                                    <w:t>وزارة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مديرية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في</w:t>
                                  </w:r>
                                  <w:r w:rsidRPr="00AF0BC6">
                                    <w:rPr>
                                      <w:rtl/>
                                      <w:lang w:bidi="ar-IQ"/>
                                    </w:rPr>
                                    <w:t xml:space="preserve"> </w:t>
                                  </w:r>
                                  <w:r w:rsidRPr="00AF0BC6">
                                    <w:rPr>
                                      <w:rFonts w:hint="eastAsia"/>
                                      <w:rtl/>
                                      <w:lang w:bidi="ar-IQ"/>
                                    </w:rPr>
                                    <w:t>بابل</w:t>
                                  </w:r>
                                  <w:r w:rsidRPr="00AF0BC6">
                                    <w:rPr>
                                      <w:rtl/>
                                      <w:lang w:bidi="ar-IQ"/>
                                    </w:rPr>
                                    <w:t xml:space="preserve">, </w:t>
                                  </w:r>
                                  <w:r w:rsidRPr="00AF0BC6">
                                    <w:rPr>
                                      <w:rFonts w:hint="eastAsia"/>
                                      <w:rtl/>
                                      <w:lang w:bidi="ar-IQ"/>
                                    </w:rPr>
                                    <w:t>قسم</w:t>
                                  </w:r>
                                  <w:r w:rsidRPr="00AF0BC6">
                                    <w:rPr>
                                      <w:rtl/>
                                      <w:lang w:bidi="ar-IQ"/>
                                    </w:rPr>
                                    <w:t xml:space="preserve"> </w:t>
                                  </w:r>
                                  <w:r w:rsidRPr="00AF0BC6">
                                    <w:rPr>
                                      <w:rFonts w:hint="cs"/>
                                      <w:rtl/>
                                      <w:lang w:bidi="ar-IQ"/>
                                    </w:rPr>
                                    <w:t>الإحصاء</w:t>
                                  </w:r>
                                  <w:r w:rsidRPr="00AF0BC6">
                                    <w:rPr>
                                      <w:rtl/>
                                      <w:lang w:bidi="ar-IQ"/>
                                    </w:rPr>
                                    <w:t xml:space="preserve"> </w:t>
                                  </w:r>
                                  <w:r w:rsidRPr="00AF0BC6">
                                    <w:rPr>
                                      <w:rFonts w:hint="eastAsia"/>
                                      <w:rtl/>
                                      <w:lang w:bidi="ar-IQ"/>
                                    </w:rPr>
                                    <w:t>الزراعي</w:t>
                                  </w:r>
                                  <w:r w:rsidRPr="00AF0BC6">
                                    <w:rPr>
                                      <w:rtl/>
                                      <w:lang w:bidi="ar-IQ"/>
                                    </w:rPr>
                                    <w:t xml:space="preserve">, </w:t>
                                  </w:r>
                                  <w:r w:rsidRPr="00AF0BC6">
                                    <w:rPr>
                                      <w:rFonts w:hint="eastAsia"/>
                                      <w:rtl/>
                                      <w:lang w:bidi="ar-IQ"/>
                                    </w:rPr>
                                    <w:t>بيانات</w:t>
                                  </w:r>
                                  <w:r w:rsidRPr="00AF0BC6">
                                    <w:rPr>
                                      <w:rtl/>
                                      <w:lang w:bidi="ar-IQ"/>
                                    </w:rPr>
                                    <w:t xml:space="preserve"> </w:t>
                                  </w:r>
                                  <w:r w:rsidRPr="00AF0BC6">
                                    <w:rPr>
                                      <w:rFonts w:hint="eastAsia"/>
                                      <w:rtl/>
                                      <w:lang w:bidi="ar-IQ"/>
                                    </w:rPr>
                                    <w:t>غير</w:t>
                                  </w:r>
                                  <w:r w:rsidRPr="00AF0BC6">
                                    <w:rPr>
                                      <w:rtl/>
                                      <w:lang w:bidi="ar-IQ"/>
                                    </w:rPr>
                                    <w:t xml:space="preserve"> </w:t>
                                  </w:r>
                                  <w:r w:rsidRPr="00AF0BC6">
                                    <w:rPr>
                                      <w:rFonts w:hint="eastAsia"/>
                                      <w:rtl/>
                                      <w:lang w:bidi="ar-IQ"/>
                                    </w:rPr>
                                    <w:t>منشورة</w:t>
                                  </w:r>
                                  <w:r w:rsidRPr="00AF0BC6">
                                    <w:rPr>
                                      <w:rtl/>
                                      <w:lang w:bidi="ar-IQ"/>
                                    </w:rPr>
                                    <w:t>, 2015.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id="مربع نص 7" o:spid="_x0000_s1028" type="#_x0000_t202" style="position:absolute;left:0;text-align:left;margin-left:-35.55pt;margin-top:55.9pt;width:459.6pt;height:19.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" fillcolor="white [3201]" strokecolor="white [3212]" strokeweight=".5pt">
                      <v:textbox>
                        <w:txbxContent>
                          <w:p w:rsidR="009C3927" w:rsidRDefault="009C3927" w:rsidP="00E47199">
                            <w:pPr>
                              <w:rPr>
                                <w:rtl/>
                                <w:lang w:bidi="ar-IQ"/>
                              </w:rPr>
                            </w:pPr>
                            <w:r>
                              <w:rPr>
                                <w:rFonts w:hint="cs"/>
                                <w:rtl/>
                                <w:lang w:bidi="ar-IQ"/>
                              </w:rPr>
                              <w:t xml:space="preserve">المصدر: </w:t>
                            </w:r>
                            <w:r w:rsidRPr="00AF0BC6">
                              <w:rPr>
                                <w:rFonts w:hint="eastAsia"/>
                                <w:rtl/>
                                <w:lang w:bidi="ar-IQ"/>
                              </w:rPr>
                              <w:t>جمهورية</w:t>
                            </w:r>
                            <w:r w:rsidRPr="00AF0BC6">
                              <w:rPr>
                                <w:rtl/>
                                <w:lang w:bidi="ar-IQ"/>
                              </w:rPr>
                              <w:t xml:space="preserve"> </w:t>
                            </w:r>
                            <w:r w:rsidRPr="00AF0BC6">
                              <w:rPr>
                                <w:rFonts w:hint="eastAsia"/>
                                <w:rtl/>
                                <w:lang w:bidi="ar-IQ"/>
                              </w:rPr>
                              <w:t>العراق</w:t>
                            </w:r>
                            <w:r w:rsidRPr="00AF0BC6">
                              <w:rPr>
                                <w:rtl/>
                                <w:lang w:bidi="ar-IQ"/>
                              </w:rPr>
                              <w:t xml:space="preserve">, </w:t>
                            </w:r>
                            <w:r w:rsidRPr="00AF0BC6">
                              <w:rPr>
                                <w:rFonts w:hint="eastAsia"/>
                                <w:rtl/>
                                <w:lang w:bidi="ar-IQ"/>
                              </w:rPr>
                              <w:t>وزارة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مديرية</w:t>
                            </w:r>
                            <w:r w:rsidRPr="00AF0BC6">
                              <w:rPr>
                                <w:rtl/>
                                <w:lang w:bidi="ar-IQ"/>
                              </w:rPr>
                              <w:t xml:space="preserve"> </w:t>
                            </w:r>
                            <w:r w:rsidRPr="00AF0BC6">
                              <w:rPr>
                                <w:rFonts w:hint="eastAsia"/>
                                <w:rtl/>
                                <w:lang w:bidi="ar-IQ"/>
                              </w:rPr>
                              <w:t>الزراعة</w:t>
                            </w:r>
                            <w:r w:rsidRPr="00AF0BC6">
                              <w:rPr>
                                <w:rtl/>
                                <w:lang w:bidi="ar-IQ"/>
                              </w:rPr>
                              <w:t xml:space="preserve"> </w:t>
                            </w:r>
                            <w:r w:rsidRPr="00AF0BC6">
                              <w:rPr>
                                <w:rFonts w:hint="eastAsia"/>
                                <w:rtl/>
                                <w:lang w:bidi="ar-IQ"/>
                              </w:rPr>
                              <w:t>في</w:t>
                            </w:r>
                            <w:r w:rsidRPr="00AF0BC6">
                              <w:rPr>
                                <w:rtl/>
                                <w:lang w:bidi="ar-IQ"/>
                              </w:rPr>
                              <w:t xml:space="preserve"> </w:t>
                            </w:r>
                            <w:r w:rsidRPr="00AF0BC6">
                              <w:rPr>
                                <w:rFonts w:hint="eastAsia"/>
                                <w:rtl/>
                                <w:lang w:bidi="ar-IQ"/>
                              </w:rPr>
                              <w:t>بابل</w:t>
                            </w:r>
                            <w:r w:rsidRPr="00AF0BC6">
                              <w:rPr>
                                <w:rtl/>
                                <w:lang w:bidi="ar-IQ"/>
                              </w:rPr>
                              <w:t xml:space="preserve">, </w:t>
                            </w:r>
                            <w:r w:rsidRPr="00AF0BC6">
                              <w:rPr>
                                <w:rFonts w:hint="eastAsia"/>
                                <w:rtl/>
                                <w:lang w:bidi="ar-IQ"/>
                              </w:rPr>
                              <w:t>قسم</w:t>
                            </w:r>
                            <w:r w:rsidRPr="00AF0BC6">
                              <w:rPr>
                                <w:rtl/>
                                <w:lang w:bidi="ar-IQ"/>
                              </w:rPr>
                              <w:t xml:space="preserve"> </w:t>
                            </w:r>
                            <w:r w:rsidRPr="00AF0BC6">
                              <w:rPr>
                                <w:rFonts w:hint="cs"/>
                                <w:rtl/>
                                <w:lang w:bidi="ar-IQ"/>
                              </w:rPr>
                              <w:t>الإحصاء</w:t>
                            </w:r>
                            <w:r w:rsidRPr="00AF0BC6">
                              <w:rPr>
                                <w:rtl/>
                                <w:lang w:bidi="ar-IQ"/>
                              </w:rPr>
                              <w:t xml:space="preserve"> </w:t>
                            </w:r>
                            <w:r w:rsidRPr="00AF0BC6">
                              <w:rPr>
                                <w:rFonts w:hint="eastAsia"/>
                                <w:rtl/>
                                <w:lang w:bidi="ar-IQ"/>
                              </w:rPr>
                              <w:t>الزراعي</w:t>
                            </w:r>
                            <w:r w:rsidRPr="00AF0BC6">
                              <w:rPr>
                                <w:rtl/>
                                <w:lang w:bidi="ar-IQ"/>
                              </w:rPr>
                              <w:t xml:space="preserve">, </w:t>
                            </w:r>
                            <w:r w:rsidRPr="00AF0BC6">
                              <w:rPr>
                                <w:rFonts w:hint="eastAsia"/>
                                <w:rtl/>
                                <w:lang w:bidi="ar-IQ"/>
                              </w:rPr>
                              <w:t>بيانات</w:t>
                            </w:r>
                            <w:r w:rsidRPr="00AF0BC6">
                              <w:rPr>
                                <w:rtl/>
                                <w:lang w:bidi="ar-IQ"/>
                              </w:rPr>
                              <w:t xml:space="preserve"> </w:t>
                            </w:r>
                            <w:r w:rsidRPr="00AF0BC6">
                              <w:rPr>
                                <w:rFonts w:hint="eastAsia"/>
                                <w:rtl/>
                                <w:lang w:bidi="ar-IQ"/>
                              </w:rPr>
                              <w:t>غير</w:t>
                            </w:r>
                            <w:r w:rsidRPr="00AF0BC6">
                              <w:rPr>
                                <w:rtl/>
                                <w:lang w:bidi="ar-IQ"/>
                              </w:rPr>
                              <w:t xml:space="preserve"> </w:t>
                            </w:r>
                            <w:r w:rsidRPr="00AF0BC6">
                              <w:rPr>
                                <w:rFonts w:hint="eastAsia"/>
                                <w:rtl/>
                                <w:lang w:bidi="ar-IQ"/>
                              </w:rPr>
                              <w:t>منشورة</w:t>
                            </w:r>
                            <w:r w:rsidRPr="00AF0BC6">
                              <w:rPr>
                                <w:rtl/>
                                <w:lang w:bidi="ar-IQ"/>
                              </w:rPr>
                              <w:t>, 2015.</w:t>
                            </w:r>
                          </w:p>
                        </w:txbxContent>
                      </v:textbox>
                    </v:shape>
                  </w:pict>
                </mc:Fallback>
              </mc:AlternateContent>
            </w:r>
            <w:r w:rsidRPr="009C3927">
              <w:rPr>
                <w:rFonts w:ascii="Simplified Arabic" w:hAnsi="Simplified Arabic" w:cs="Simplified Arabic"/>
                <w:sz w:val="24"/>
                <w:szCs w:val="24"/>
                <w:rtl/>
                <w:lang w:bidi="ar-IQ"/>
              </w:rPr>
              <w:t>373</w:t>
            </w:r>
          </w:p>
        </w:tc>
      </w:tr>
    </w:tbl>
    <w:p w:rsidR="00E47199" w:rsidRPr="009C3927" w:rsidRDefault="00E47199" w:rsidP="009C3927">
      <w:pPr>
        <w:tabs>
          <w:tab w:val="left" w:pos="934"/>
        </w:tabs>
        <w:spacing w:after="0" w:line="240" w:lineRule="auto"/>
        <w:ind w:firstLine="90"/>
        <w:jc w:val="center"/>
        <w:rPr>
          <w:rFonts w:ascii="Simplified Arabic" w:hAnsi="Simplified Arabic" w:cs="Simplified Arabic"/>
          <w:sz w:val="24"/>
          <w:szCs w:val="24"/>
          <w:rtl/>
          <w:lang w:bidi="ar-IQ"/>
        </w:rPr>
      </w:pPr>
      <w:r w:rsidRPr="009C3927">
        <w:rPr>
          <w:rFonts w:ascii="Simplified Arabic" w:hAnsi="Simplified Arabic" w:cs="Simplified Arabic"/>
          <w:noProof/>
          <w:sz w:val="24"/>
          <w:szCs w:val="24"/>
        </w:rPr>
        <w:lastRenderedPageBreak/>
        <w:drawing>
          <wp:inline distT="0" distB="0" distL="0" distR="0" wp14:anchorId="4C885FA1" wp14:editId="26C98C77">
            <wp:extent cx="5686425" cy="6362700"/>
            <wp:effectExtent l="0" t="0" r="9525" b="19050"/>
            <wp:docPr id="2" name="مخطط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المصدر:</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الباحث </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عتمادا على جدول (</w:t>
      </w:r>
      <w:r w:rsidR="00AF777C" w:rsidRPr="009C3927">
        <w:rPr>
          <w:rFonts w:ascii="Simplified Arabic" w:hAnsi="Simplified Arabic" w:cs="Simplified Arabic"/>
          <w:sz w:val="24"/>
          <w:szCs w:val="24"/>
          <w:rtl/>
          <w:lang w:bidi="ar-IQ"/>
        </w:rPr>
        <w:t>4</w:t>
      </w:r>
      <w:r w:rsidRPr="009C3927">
        <w:rPr>
          <w:rFonts w:ascii="Simplified Arabic" w:hAnsi="Simplified Arabic" w:cs="Simplified Arabic"/>
          <w:sz w:val="24"/>
          <w:szCs w:val="24"/>
          <w:rtl/>
          <w:lang w:bidi="ar-IQ"/>
        </w:rPr>
        <w:t>).</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p>
    <w:p w:rsidR="00E47199" w:rsidRDefault="00E47199" w:rsidP="009C3927">
      <w:pPr>
        <w:spacing w:after="0" w:line="240" w:lineRule="auto"/>
        <w:ind w:firstLine="567"/>
        <w:jc w:val="both"/>
        <w:rPr>
          <w:rFonts w:ascii="Simplified Arabic" w:hAnsi="Simplified Arabic" w:cs="Simplified Arabic"/>
          <w:sz w:val="24"/>
          <w:szCs w:val="24"/>
          <w:rtl/>
          <w:lang w:bidi="ar-IQ"/>
        </w:rPr>
      </w:pPr>
    </w:p>
    <w:p w:rsidR="00F54935" w:rsidRPr="009C3927" w:rsidRDefault="00F54935" w:rsidP="009C3927">
      <w:pPr>
        <w:spacing w:after="0" w:line="240" w:lineRule="auto"/>
        <w:ind w:firstLine="567"/>
        <w:jc w:val="both"/>
        <w:rPr>
          <w:rFonts w:ascii="Simplified Arabic" w:hAnsi="Simplified Arabic" w:cs="Simplified Arabic"/>
          <w:sz w:val="24"/>
          <w:szCs w:val="24"/>
          <w:rtl/>
          <w:lang w:bidi="ar-IQ"/>
        </w:rPr>
      </w:pP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lastRenderedPageBreak/>
        <w:t>أما ناحية أبي غرق فبلغ مجموع مساحة الحيازة الزراعية فيها (3313) دونم</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توزعت على مقاطعات ناحية أبي غرق </w:t>
      </w:r>
      <w:r w:rsidR="00941216" w:rsidRPr="009C3927">
        <w:rPr>
          <w:rFonts w:ascii="Simplified Arabic" w:hAnsi="Simplified Arabic" w:cs="Simplified Arabic"/>
          <w:sz w:val="24"/>
          <w:szCs w:val="24"/>
          <w:rtl/>
          <w:lang w:bidi="ar-IQ"/>
        </w:rPr>
        <w:t>حيث ا</w:t>
      </w:r>
      <w:r w:rsidRPr="009C3927">
        <w:rPr>
          <w:rFonts w:ascii="Simplified Arabic" w:hAnsi="Simplified Arabic" w:cs="Simplified Arabic"/>
          <w:sz w:val="24"/>
          <w:szCs w:val="24"/>
          <w:rtl/>
          <w:lang w:bidi="ar-IQ"/>
        </w:rPr>
        <w:t xml:space="preserve">حتلت مقاطعة 1/1 المرتبة الأولى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(45%) دونم</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في المقاطعة فقد بلغ (115)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و</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ح</w:t>
      </w:r>
      <w:r w:rsidR="00941216" w:rsidRPr="009C3927">
        <w:rPr>
          <w:rFonts w:ascii="Simplified Arabic" w:hAnsi="Simplified Arabic" w:cs="Simplified Arabic"/>
          <w:sz w:val="24"/>
          <w:szCs w:val="24"/>
          <w:rtl/>
          <w:lang w:bidi="ar-IQ"/>
        </w:rPr>
        <w:t>ت</w:t>
      </w:r>
      <w:r w:rsidRPr="009C3927">
        <w:rPr>
          <w:rFonts w:ascii="Simplified Arabic" w:hAnsi="Simplified Arabic" w:cs="Simplified Arabic"/>
          <w:sz w:val="24"/>
          <w:szCs w:val="24"/>
          <w:rtl/>
          <w:lang w:bidi="ar-IQ"/>
        </w:rPr>
        <w:t xml:space="preserve">لت مقاطعة الخواص المرتبة الثانية </w:t>
      </w:r>
      <w:r w:rsidR="00941216"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(21%) دونم</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أما عدد الفلاحين فقد بلغ (62) فلاح</w:t>
      </w:r>
      <w:r w:rsidR="00941216"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و</w:t>
      </w:r>
      <w:r w:rsidR="00941216" w:rsidRPr="009C3927">
        <w:rPr>
          <w:rFonts w:ascii="Simplified Arabic" w:hAnsi="Simplified Arabic" w:cs="Simplified Arabic"/>
          <w:sz w:val="24"/>
          <w:szCs w:val="24"/>
          <w:rtl/>
          <w:lang w:bidi="ar-IQ"/>
        </w:rPr>
        <w:t>جاءت</w:t>
      </w:r>
      <w:r w:rsidRPr="009C3927">
        <w:rPr>
          <w:rFonts w:ascii="Simplified Arabic" w:hAnsi="Simplified Arabic" w:cs="Simplified Arabic"/>
          <w:sz w:val="24"/>
          <w:szCs w:val="24"/>
          <w:rtl/>
          <w:lang w:bidi="ar-IQ"/>
        </w:rPr>
        <w:t xml:space="preserve"> مقاطعة </w:t>
      </w:r>
      <w:proofErr w:type="spellStart"/>
      <w:r w:rsidRPr="009C3927">
        <w:rPr>
          <w:rFonts w:ascii="Simplified Arabic" w:hAnsi="Simplified Arabic" w:cs="Simplified Arabic"/>
          <w:sz w:val="24"/>
          <w:szCs w:val="24"/>
          <w:rtl/>
          <w:lang w:bidi="ar-IQ"/>
        </w:rPr>
        <w:t>الكص</w:t>
      </w:r>
      <w:proofErr w:type="spellEnd"/>
      <w:r w:rsidRPr="009C3927">
        <w:rPr>
          <w:rFonts w:ascii="Simplified Arabic" w:hAnsi="Simplified Arabic" w:cs="Simplified Arabic"/>
          <w:sz w:val="24"/>
          <w:szCs w:val="24"/>
          <w:rtl/>
          <w:lang w:bidi="ar-IQ"/>
        </w:rPr>
        <w:t xml:space="preserve"> وسويلم في المرتبة الثالثة حيث بلغت النسبة المئوية للحيازات الزراعية في</w:t>
      </w:r>
      <w:r w:rsidR="00941216"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w:t>
      </w:r>
      <w:r w:rsidR="00941216" w:rsidRPr="009C3927">
        <w:rPr>
          <w:rFonts w:ascii="Simplified Arabic" w:hAnsi="Simplified Arabic" w:cs="Simplified Arabic"/>
          <w:sz w:val="24"/>
          <w:szCs w:val="24"/>
          <w:rtl/>
          <w:lang w:bidi="ar-IQ"/>
        </w:rPr>
        <w:t>1</w:t>
      </w:r>
      <w:r w:rsidRPr="009C3927">
        <w:rPr>
          <w:rFonts w:ascii="Simplified Arabic" w:hAnsi="Simplified Arabic" w:cs="Simplified Arabic"/>
          <w:sz w:val="24"/>
          <w:szCs w:val="24"/>
          <w:rtl/>
          <w:lang w:bidi="ar-IQ"/>
        </w:rPr>
        <w:t xml:space="preserve">2) </w:t>
      </w:r>
      <w:r w:rsidR="00941216" w:rsidRPr="009C3927">
        <w:rPr>
          <w:rFonts w:ascii="Simplified Arabic" w:hAnsi="Simplified Arabic" w:cs="Simplified Arabic"/>
          <w:sz w:val="24"/>
          <w:szCs w:val="24"/>
          <w:rtl/>
          <w:lang w:bidi="ar-IQ"/>
        </w:rPr>
        <w:t xml:space="preserve">دونما </w:t>
      </w:r>
      <w:r w:rsidR="00E80ADD" w:rsidRPr="009C3927">
        <w:rPr>
          <w:rFonts w:ascii="Simplified Arabic" w:hAnsi="Simplified Arabic" w:cs="Simplified Arabic"/>
          <w:sz w:val="24"/>
          <w:szCs w:val="24"/>
          <w:rtl/>
          <w:lang w:bidi="ar-IQ"/>
        </w:rPr>
        <w:t xml:space="preserve">أما عدد الفلاحين فقد بلغ (23) </w:t>
      </w:r>
      <w:r w:rsidRPr="009C3927">
        <w:rPr>
          <w:rFonts w:ascii="Simplified Arabic" w:hAnsi="Simplified Arabic" w:cs="Simplified Arabic"/>
          <w:sz w:val="24"/>
          <w:szCs w:val="24"/>
          <w:rtl/>
          <w:lang w:bidi="ar-IQ"/>
        </w:rPr>
        <w:t>فلاح</w:t>
      </w:r>
      <w:r w:rsidR="00E80ADD"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وجاءت مقاطعة العليا في المرتبة الرابعة </w:t>
      </w:r>
      <w:r w:rsidR="00E80ADD"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(11%) دونم</w:t>
      </w:r>
      <w:r w:rsidR="00E80ADD"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w:t>
      </w:r>
      <w:r w:rsidR="00E80ADD" w:rsidRPr="009C3927">
        <w:rPr>
          <w:rFonts w:ascii="Simplified Arabic" w:hAnsi="Simplified Arabic" w:cs="Simplified Arabic"/>
          <w:sz w:val="24"/>
          <w:szCs w:val="24"/>
          <w:rtl/>
          <w:lang w:bidi="ar-IQ"/>
        </w:rPr>
        <w:t>و</w:t>
      </w:r>
      <w:r w:rsidRPr="009C3927">
        <w:rPr>
          <w:rFonts w:ascii="Simplified Arabic" w:hAnsi="Simplified Arabic" w:cs="Simplified Arabic"/>
          <w:sz w:val="24"/>
          <w:szCs w:val="24"/>
          <w:rtl/>
          <w:lang w:bidi="ar-IQ"/>
        </w:rPr>
        <w:t>عدد الفلاحين (30) فلاح</w:t>
      </w:r>
      <w:r w:rsidR="00E80ADD"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w:t>
      </w:r>
      <w:r w:rsidR="00E80ADD" w:rsidRPr="009C3927">
        <w:rPr>
          <w:rFonts w:ascii="Simplified Arabic" w:hAnsi="Simplified Arabic" w:cs="Simplified Arabic"/>
          <w:sz w:val="24"/>
          <w:szCs w:val="24"/>
          <w:rtl/>
          <w:lang w:bidi="ar-IQ"/>
        </w:rPr>
        <w:t xml:space="preserve"> </w:t>
      </w:r>
      <w:r w:rsidRPr="009C3927">
        <w:rPr>
          <w:rFonts w:ascii="Simplified Arabic" w:hAnsi="Simplified Arabic" w:cs="Simplified Arabic"/>
          <w:sz w:val="24"/>
          <w:szCs w:val="24"/>
          <w:rtl/>
          <w:lang w:bidi="ar-IQ"/>
        </w:rPr>
        <w:t xml:space="preserve">وحلت مقاطعة </w:t>
      </w:r>
      <w:proofErr w:type="spellStart"/>
      <w:r w:rsidRPr="009C3927">
        <w:rPr>
          <w:rFonts w:ascii="Simplified Arabic" w:hAnsi="Simplified Arabic" w:cs="Simplified Arabic"/>
          <w:sz w:val="24"/>
          <w:szCs w:val="24"/>
          <w:rtl/>
          <w:lang w:bidi="ar-IQ"/>
        </w:rPr>
        <w:t>محيزم</w:t>
      </w:r>
      <w:proofErr w:type="spellEnd"/>
      <w:r w:rsidRPr="009C3927">
        <w:rPr>
          <w:rFonts w:ascii="Simplified Arabic" w:hAnsi="Simplified Arabic" w:cs="Simplified Arabic"/>
          <w:sz w:val="24"/>
          <w:szCs w:val="24"/>
          <w:rtl/>
          <w:lang w:bidi="ar-IQ"/>
        </w:rPr>
        <w:t xml:space="preserve"> في المرتبة الخامسة </w:t>
      </w:r>
      <w:r w:rsidR="00E80ADD"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(3%) دونم</w:t>
      </w:r>
      <w:r w:rsidR="00E80ADD"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أما عدد الفلاحين في المقاطعة فقد بلغ (14) فلاح</w:t>
      </w:r>
      <w:r w:rsidR="00E80ADD"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وحلت مقاطعة 11 في المرتبة السادسة حيث بلغت النسبة المئوية للحيازات الزراعية في</w:t>
      </w:r>
      <w:r w:rsidR="00E80ADD"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(3%) دونم</w:t>
      </w:r>
      <w:r w:rsidR="00E80ADD" w:rsidRPr="009C3927">
        <w:rPr>
          <w:rFonts w:ascii="Simplified Arabic" w:hAnsi="Simplified Arabic" w:cs="Simplified Arabic"/>
          <w:sz w:val="24"/>
          <w:szCs w:val="24"/>
          <w:rtl/>
          <w:lang w:bidi="ar-IQ"/>
        </w:rPr>
        <w:t>ات</w:t>
      </w:r>
      <w:r w:rsidRPr="009C3927">
        <w:rPr>
          <w:rFonts w:ascii="Simplified Arabic" w:hAnsi="Simplified Arabic" w:cs="Simplified Arabic"/>
          <w:sz w:val="24"/>
          <w:szCs w:val="24"/>
          <w:rtl/>
          <w:lang w:bidi="ar-IQ"/>
        </w:rPr>
        <w:t xml:space="preserve"> </w:t>
      </w:r>
      <w:r w:rsidR="00E80ADD" w:rsidRPr="009C3927">
        <w:rPr>
          <w:rFonts w:ascii="Simplified Arabic" w:hAnsi="Simplified Arabic" w:cs="Simplified Arabic"/>
          <w:sz w:val="24"/>
          <w:szCs w:val="24"/>
          <w:rtl/>
          <w:lang w:bidi="ar-IQ"/>
        </w:rPr>
        <w:t>و</w:t>
      </w:r>
      <w:r w:rsidRPr="009C3927">
        <w:rPr>
          <w:rFonts w:ascii="Simplified Arabic" w:hAnsi="Simplified Arabic" w:cs="Simplified Arabic"/>
          <w:sz w:val="24"/>
          <w:szCs w:val="24"/>
          <w:rtl/>
          <w:lang w:bidi="ar-IQ"/>
        </w:rPr>
        <w:t>عدد الفلاحين (8) فلاح</w:t>
      </w:r>
      <w:r w:rsidR="00E80ADD"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وحلت مقاطعة </w:t>
      </w:r>
      <w:proofErr w:type="spellStart"/>
      <w:r w:rsidRPr="009C3927">
        <w:rPr>
          <w:rFonts w:ascii="Simplified Arabic" w:hAnsi="Simplified Arabic" w:cs="Simplified Arabic"/>
          <w:sz w:val="24"/>
          <w:szCs w:val="24"/>
          <w:rtl/>
          <w:lang w:bidi="ar-IQ"/>
        </w:rPr>
        <w:t>الرغيلة</w:t>
      </w:r>
      <w:proofErr w:type="spellEnd"/>
      <w:r w:rsidRPr="009C3927">
        <w:rPr>
          <w:rFonts w:ascii="Simplified Arabic" w:hAnsi="Simplified Arabic" w:cs="Simplified Arabic"/>
          <w:sz w:val="24"/>
          <w:szCs w:val="24"/>
          <w:rtl/>
          <w:lang w:bidi="ar-IQ"/>
        </w:rPr>
        <w:t xml:space="preserve"> في المرتبة السابعة </w:t>
      </w:r>
      <w:r w:rsidR="00E80ADD" w:rsidRPr="009C3927">
        <w:rPr>
          <w:rFonts w:ascii="Simplified Arabic" w:hAnsi="Simplified Arabic" w:cs="Simplified Arabic"/>
          <w:sz w:val="24"/>
          <w:szCs w:val="24"/>
          <w:rtl/>
          <w:lang w:bidi="ar-IQ"/>
        </w:rPr>
        <w:t>اذ</w:t>
      </w:r>
      <w:r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(2%) دونم أما عدد الفلاحين في المقاطعة فقد بلغ (5) فلاح</w:t>
      </w:r>
      <w:r w:rsidR="00E80ADD" w:rsidRPr="009C3927">
        <w:rPr>
          <w:rFonts w:ascii="Simplified Arabic" w:hAnsi="Simplified Arabic" w:cs="Simplified Arabic"/>
          <w:sz w:val="24"/>
          <w:szCs w:val="24"/>
          <w:rtl/>
          <w:lang w:bidi="ar-IQ"/>
        </w:rPr>
        <w:t>ين</w:t>
      </w:r>
      <w:r w:rsidRPr="009C3927">
        <w:rPr>
          <w:rFonts w:ascii="Simplified Arabic" w:hAnsi="Simplified Arabic" w:cs="Simplified Arabic"/>
          <w:sz w:val="24"/>
          <w:szCs w:val="24"/>
          <w:rtl/>
          <w:lang w:bidi="ar-IQ"/>
        </w:rPr>
        <w:t xml:space="preserve">. وحلت مقاطعة النخيلة في </w:t>
      </w:r>
      <w:r w:rsidR="00E80ADD" w:rsidRPr="009C3927">
        <w:rPr>
          <w:rFonts w:ascii="Simplified Arabic" w:hAnsi="Simplified Arabic" w:cs="Simplified Arabic"/>
          <w:sz w:val="24"/>
          <w:szCs w:val="24"/>
          <w:rtl/>
          <w:lang w:bidi="ar-IQ"/>
        </w:rPr>
        <w:t xml:space="preserve">المرتبة </w:t>
      </w:r>
      <w:r w:rsidRPr="009C3927">
        <w:rPr>
          <w:rFonts w:ascii="Simplified Arabic" w:hAnsi="Simplified Arabic" w:cs="Simplified Arabic"/>
          <w:sz w:val="24"/>
          <w:szCs w:val="24"/>
          <w:rtl/>
          <w:lang w:bidi="ar-IQ"/>
        </w:rPr>
        <w:t>الثامنة حيث بلغت النسبة المئوية للحيازات الزراعية في</w:t>
      </w:r>
      <w:r w:rsidR="00E80ADD" w:rsidRPr="009C3927">
        <w:rPr>
          <w:rFonts w:ascii="Simplified Arabic" w:hAnsi="Simplified Arabic" w:cs="Simplified Arabic"/>
          <w:sz w:val="24"/>
          <w:szCs w:val="24"/>
          <w:rtl/>
          <w:lang w:bidi="ar-IQ"/>
        </w:rPr>
        <w:t>ها</w:t>
      </w:r>
      <w:r w:rsidRPr="009C3927">
        <w:rPr>
          <w:rFonts w:ascii="Simplified Arabic" w:hAnsi="Simplified Arabic" w:cs="Simplified Arabic"/>
          <w:sz w:val="24"/>
          <w:szCs w:val="24"/>
          <w:rtl/>
          <w:lang w:bidi="ar-IQ"/>
        </w:rPr>
        <w:t xml:space="preserve"> (1%) دونم أما عدد الفلاحين في المقاطعة فقد بلغ (3%) فلاح.</w:t>
      </w:r>
    </w:p>
    <w:p w:rsidR="00E47199" w:rsidRPr="009C3927" w:rsidRDefault="00F54935" w:rsidP="009C3927">
      <w:pPr>
        <w:spacing w:after="0" w:line="240" w:lineRule="auto"/>
        <w:ind w:firstLine="135"/>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t xml:space="preserve">      </w:t>
      </w:r>
      <w:r w:rsidR="00E80ADD" w:rsidRPr="009C3927">
        <w:rPr>
          <w:rFonts w:ascii="Simplified Arabic" w:hAnsi="Simplified Arabic" w:cs="Simplified Arabic"/>
          <w:sz w:val="24"/>
          <w:szCs w:val="24"/>
          <w:rtl/>
          <w:lang w:bidi="ar-IQ"/>
        </w:rPr>
        <w:t>و</w:t>
      </w:r>
      <w:r w:rsidR="00E47199" w:rsidRPr="009C3927">
        <w:rPr>
          <w:rFonts w:ascii="Simplified Arabic" w:hAnsi="Simplified Arabic" w:cs="Simplified Arabic"/>
          <w:sz w:val="24"/>
          <w:szCs w:val="24"/>
          <w:rtl/>
          <w:lang w:bidi="ar-IQ"/>
        </w:rPr>
        <w:t xml:space="preserve">جاءت مقاطعة هور عنانة في المرتبة التاسعة </w:t>
      </w:r>
      <w:r w:rsidR="00E80ADD"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(0,9%) دونم</w:t>
      </w:r>
      <w:r w:rsidR="00E80ADD"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في المقاطعة فبلغ (2) فلاح. وحلت مقاطعة اليوسفية في المرتبة العاشرة </w:t>
      </w:r>
      <w:r w:rsidR="00E80ADD"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(0,7%) </w:t>
      </w:r>
      <w:r w:rsidR="00E80ADD"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 أما عدد الفلاحين في المقاطعة فقد بلغ (1) فلاح. وحلت مقاطعة أم الهوى في المرتبة الحادي</w:t>
      </w:r>
      <w:r w:rsidR="00E80ADD"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عشر</w:t>
      </w:r>
      <w:r w:rsidR="00E80ADD"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حيث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w:t>
      </w:r>
      <w:r w:rsidR="00E80ADD" w:rsidRPr="009C3927">
        <w:rPr>
          <w:rFonts w:ascii="Simplified Arabic" w:hAnsi="Simplified Arabic" w:cs="Simplified Arabic"/>
          <w:sz w:val="24"/>
          <w:szCs w:val="24"/>
          <w:rtl/>
          <w:lang w:bidi="ar-IQ"/>
        </w:rPr>
        <w:t>0,6</w:t>
      </w:r>
      <w:r w:rsidR="00E47199" w:rsidRPr="009C3927">
        <w:rPr>
          <w:rFonts w:ascii="Simplified Arabic" w:hAnsi="Simplified Arabic" w:cs="Simplified Arabic"/>
          <w:sz w:val="24"/>
          <w:szCs w:val="24"/>
          <w:rtl/>
          <w:lang w:bidi="ar-IQ"/>
        </w:rPr>
        <w:t>)</w:t>
      </w:r>
      <w:r w:rsidR="00E80ADD" w:rsidRPr="009C3927">
        <w:rPr>
          <w:rFonts w:ascii="Simplified Arabic" w:hAnsi="Simplified Arabic" w:cs="Simplified Arabic"/>
          <w:sz w:val="24"/>
          <w:szCs w:val="24"/>
          <w:rtl/>
          <w:lang w:bidi="ar-IQ"/>
        </w:rPr>
        <w:t xml:space="preserve"> من الدونم أما عدد الفلاحين فقد بلغ (2) فلاح</w:t>
      </w:r>
      <w:r w:rsidR="00E47199" w:rsidRPr="009C3927">
        <w:rPr>
          <w:rFonts w:ascii="Simplified Arabic" w:hAnsi="Simplified Arabic" w:cs="Simplified Arabic"/>
          <w:sz w:val="24"/>
          <w:szCs w:val="24"/>
          <w:rtl/>
          <w:lang w:bidi="ar-IQ"/>
        </w:rPr>
        <w:t>. وحلت مقاطعة أبي غرق الأوسط في المرتبة الثاني</w:t>
      </w:r>
      <w:r w:rsidR="00E80ADD"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عشر</w:t>
      </w:r>
      <w:r w:rsidR="00E80ADD"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حيث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(0,1%) </w:t>
      </w:r>
      <w:r w:rsidR="00E80ADD"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 xml:space="preserve">دونم أما عدد الفلاحين فقد بلغ (1) فلاح. وحلت مقاطعة </w:t>
      </w:r>
      <w:proofErr w:type="spellStart"/>
      <w:r w:rsidR="00E47199" w:rsidRPr="009C3927">
        <w:rPr>
          <w:rFonts w:ascii="Simplified Arabic" w:hAnsi="Simplified Arabic" w:cs="Simplified Arabic"/>
          <w:sz w:val="24"/>
          <w:szCs w:val="24"/>
          <w:rtl/>
          <w:lang w:bidi="ar-IQ"/>
        </w:rPr>
        <w:t>الكيم</w:t>
      </w:r>
      <w:proofErr w:type="spellEnd"/>
      <w:r w:rsidR="00E47199" w:rsidRPr="009C3927">
        <w:rPr>
          <w:rFonts w:ascii="Simplified Arabic" w:hAnsi="Simplified Arabic" w:cs="Simplified Arabic"/>
          <w:sz w:val="24"/>
          <w:szCs w:val="24"/>
          <w:rtl/>
          <w:lang w:bidi="ar-IQ"/>
        </w:rPr>
        <w:t xml:space="preserve"> في المرتبة الأخيرة </w:t>
      </w:r>
      <w:r w:rsidR="00E80ADD"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(0,01%) </w:t>
      </w:r>
      <w:r w:rsidR="00E80ADD"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 أما عدد الفلاحين فقد بلغ (1) فلاح.</w:t>
      </w:r>
    </w:p>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br w:type="page"/>
      </w:r>
      <w:r w:rsidRPr="009C3927">
        <w:rPr>
          <w:rFonts w:ascii="Simplified Arabic" w:hAnsi="Simplified Arabic" w:cs="Simplified Arabic"/>
          <w:sz w:val="24"/>
          <w:szCs w:val="24"/>
          <w:rtl/>
          <w:lang w:bidi="ar-IQ"/>
        </w:rPr>
        <w:lastRenderedPageBreak/>
        <w:t>جدول (</w:t>
      </w:r>
      <w:r w:rsidR="007933EC" w:rsidRPr="009C3927">
        <w:rPr>
          <w:rFonts w:ascii="Simplified Arabic" w:hAnsi="Simplified Arabic" w:cs="Simplified Arabic"/>
          <w:sz w:val="24"/>
          <w:szCs w:val="24"/>
          <w:rtl/>
          <w:lang w:bidi="ar-IQ"/>
        </w:rPr>
        <w:t>5</w:t>
      </w:r>
      <w:r w:rsidRPr="009C3927">
        <w:rPr>
          <w:rFonts w:ascii="Simplified Arabic" w:hAnsi="Simplified Arabic" w:cs="Simplified Arabic"/>
          <w:sz w:val="24"/>
          <w:szCs w:val="24"/>
          <w:rtl/>
          <w:lang w:bidi="ar-IQ"/>
        </w:rPr>
        <w:t>)</w:t>
      </w:r>
    </w:p>
    <w:tbl>
      <w:tblPr>
        <w:tblpPr w:leftFromText="180" w:rightFromText="180" w:vertAnchor="text" w:horzAnchor="margin" w:tblpXSpec="center" w:tblpY="1571"/>
        <w:bidiVisual/>
        <w:tblW w:w="9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3849"/>
        <w:gridCol w:w="2328"/>
        <w:gridCol w:w="2330"/>
      </w:tblGrid>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(دونم)</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1053</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115</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الخواص</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705</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62</w:t>
            </w:r>
          </w:p>
        </w:tc>
      </w:tr>
      <w:tr w:rsidR="00E47199" w:rsidRPr="009C3927" w:rsidTr="00E47199">
        <w:trPr>
          <w:trHeight w:val="267"/>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الكص</w:t>
            </w:r>
            <w:proofErr w:type="spellEnd"/>
            <w:r w:rsidRPr="009C3927">
              <w:rPr>
                <w:rFonts w:ascii="Simplified Arabic" w:hAnsi="Simplified Arabic" w:cs="Simplified Arabic"/>
                <w:sz w:val="24"/>
                <w:szCs w:val="24"/>
                <w:rtl/>
                <w:lang w:bidi="ar-IQ"/>
              </w:rPr>
              <w:t xml:space="preserve"> وسويلم</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401</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23</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العليا</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355</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محيزم</w:t>
            </w:r>
            <w:proofErr w:type="spellEnd"/>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88</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80</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r>
      <w:tr w:rsidR="00E47199" w:rsidRPr="009C3927" w:rsidTr="00E47199">
        <w:trPr>
          <w:trHeight w:val="267"/>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الرغيلة</w:t>
            </w:r>
            <w:proofErr w:type="spellEnd"/>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66</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النخيلة</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36</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هور عنانة</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اليوسفية</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26</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27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أم الهوى</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267"/>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أبي غرق الأوسط</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195"/>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الكيم</w:t>
            </w:r>
            <w:proofErr w:type="spellEnd"/>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119"/>
        </w:trPr>
        <w:tc>
          <w:tcPr>
            <w:tcW w:w="65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p>
        </w:tc>
        <w:tc>
          <w:tcPr>
            <w:tcW w:w="3849"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المجموع</w:t>
            </w:r>
          </w:p>
        </w:tc>
        <w:tc>
          <w:tcPr>
            <w:tcW w:w="2328"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3313</w:t>
            </w:r>
          </w:p>
        </w:tc>
        <w:tc>
          <w:tcPr>
            <w:tcW w:w="2330" w:type="dxa"/>
            <w:shd w:val="clear" w:color="auto" w:fill="auto"/>
          </w:tcPr>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267</w:t>
            </w:r>
          </w:p>
        </w:tc>
      </w:tr>
    </w:tbl>
    <w:p w:rsidR="00E47199" w:rsidRPr="009C3927" w:rsidRDefault="00E47199" w:rsidP="009C3927">
      <w:pPr>
        <w:tabs>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مساحة الحيازات الزراعية في مقاطعات ناحية أبي غرق</w:t>
      </w:r>
      <w:r w:rsidR="00AF777C" w:rsidRPr="009C3927">
        <w:rPr>
          <w:rFonts w:ascii="Simplified Arabic" w:hAnsi="Simplified Arabic" w:cs="Simplified Arabic"/>
          <w:sz w:val="24"/>
          <w:szCs w:val="24"/>
          <w:rtl/>
          <w:lang w:bidi="ar-IQ"/>
        </w:rPr>
        <w:t xml:space="preserve"> لسنة 2015م</w:t>
      </w:r>
      <w:r w:rsidRPr="009C3927">
        <w:rPr>
          <w:rFonts w:ascii="Simplified Arabic" w:hAnsi="Simplified Arabic" w:cs="Simplified Arabic"/>
          <w:sz w:val="24"/>
          <w:szCs w:val="24"/>
          <w:rtl/>
          <w:lang w:bidi="ar-IQ"/>
        </w:rPr>
        <w:t xml:space="preserve"> حسب قانون التوزيع والعقود (117) لسنة1970.</w:t>
      </w:r>
    </w:p>
    <w:p w:rsidR="00E47199" w:rsidRPr="009C3927" w:rsidRDefault="00E47199" w:rsidP="009C3927">
      <w:pPr>
        <w:tabs>
          <w:tab w:val="left" w:pos="934"/>
        </w:tabs>
        <w:spacing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المصدر: جمهورية العراق, وزارة الزراعة, مديرية زراعة بابل, قسم ال</w:t>
      </w:r>
      <w:r w:rsidR="00E80ADD"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حصاء الزراعي, بيانات غير منشورة, 2015.</w:t>
      </w:r>
    </w:p>
    <w:p w:rsidR="00E47199" w:rsidRPr="009C3927" w:rsidRDefault="00E47199" w:rsidP="009C3927">
      <w:pPr>
        <w:spacing w:after="0" w:line="240" w:lineRule="auto"/>
        <w:ind w:firstLine="90"/>
        <w:jc w:val="both"/>
        <w:rPr>
          <w:rFonts w:ascii="Simplified Arabic" w:hAnsi="Simplified Arabic" w:cs="Simplified Arabic"/>
          <w:sz w:val="24"/>
          <w:szCs w:val="24"/>
          <w:rtl/>
          <w:lang w:bidi="ar-IQ"/>
        </w:rPr>
      </w:pPr>
      <w:r w:rsidRPr="009C3927">
        <w:rPr>
          <w:rFonts w:ascii="Simplified Arabic" w:hAnsi="Simplified Arabic" w:cs="Simplified Arabic"/>
          <w:noProof/>
          <w:sz w:val="24"/>
          <w:szCs w:val="24"/>
        </w:rPr>
        <w:lastRenderedPageBreak/>
        <w:drawing>
          <wp:inline distT="0" distB="0" distL="0" distR="0" wp14:anchorId="1D1E7711" wp14:editId="34CA85BE">
            <wp:extent cx="5715000" cy="7219950"/>
            <wp:effectExtent l="0" t="0" r="19050" b="19050"/>
            <wp:docPr id="1" name="مخطط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المصدر :</w:t>
      </w:r>
    </w:p>
    <w:p w:rsidR="00E47199" w:rsidRPr="009C3927" w:rsidRDefault="00E47199"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الباحث </w:t>
      </w:r>
      <w:r w:rsidR="00E80ADD"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عتمادا على جدول (</w:t>
      </w:r>
      <w:r w:rsidR="00AF777C" w:rsidRPr="009C3927">
        <w:rPr>
          <w:rFonts w:ascii="Simplified Arabic" w:hAnsi="Simplified Arabic" w:cs="Simplified Arabic"/>
          <w:sz w:val="24"/>
          <w:szCs w:val="24"/>
          <w:rtl/>
          <w:lang w:bidi="ar-IQ"/>
        </w:rPr>
        <w:t>5</w:t>
      </w:r>
      <w:r w:rsidRPr="009C3927">
        <w:rPr>
          <w:rFonts w:ascii="Simplified Arabic" w:hAnsi="Simplified Arabic" w:cs="Simplified Arabic"/>
          <w:sz w:val="24"/>
          <w:szCs w:val="24"/>
          <w:rtl/>
          <w:lang w:bidi="ar-IQ"/>
        </w:rPr>
        <w:t>).</w:t>
      </w:r>
    </w:p>
    <w:p w:rsidR="00E47199" w:rsidRPr="009C3927" w:rsidRDefault="0024090B" w:rsidP="0024090B">
      <w:pPr>
        <w:spacing w:after="0" w:line="240" w:lineRule="auto"/>
        <w:jc w:val="both"/>
        <w:rPr>
          <w:rFonts w:ascii="Simplified Arabic" w:hAnsi="Simplified Arabic" w:cs="Simplified Arabic"/>
          <w:sz w:val="24"/>
          <w:szCs w:val="24"/>
          <w:rtl/>
          <w:lang w:bidi="ar-IQ"/>
        </w:rPr>
      </w:pPr>
      <w:r>
        <w:rPr>
          <w:rFonts w:ascii="Simplified Arabic" w:hAnsi="Simplified Arabic" w:cs="Simplified Arabic" w:hint="cs"/>
          <w:sz w:val="24"/>
          <w:szCs w:val="24"/>
          <w:rtl/>
          <w:lang w:bidi="ar-IQ"/>
        </w:rPr>
        <w:lastRenderedPageBreak/>
        <w:t xml:space="preserve">        </w:t>
      </w:r>
      <w:r w:rsidR="00E47199" w:rsidRPr="009C3927">
        <w:rPr>
          <w:rFonts w:ascii="Simplified Arabic" w:hAnsi="Simplified Arabic" w:cs="Simplified Arabic"/>
          <w:sz w:val="24"/>
          <w:szCs w:val="24"/>
          <w:rtl/>
          <w:lang w:bidi="ar-IQ"/>
        </w:rPr>
        <w:t>أما ناحية الك</w:t>
      </w:r>
      <w:r w:rsidR="00E80ADD" w:rsidRPr="009C3927">
        <w:rPr>
          <w:rFonts w:ascii="Simplified Arabic" w:hAnsi="Simplified Arabic" w:cs="Simplified Arabic"/>
          <w:sz w:val="24"/>
          <w:szCs w:val="24"/>
          <w:rtl/>
          <w:lang w:bidi="ar-IQ"/>
        </w:rPr>
        <w:t>فل فقد بلغ</w:t>
      </w:r>
      <w:r w:rsidR="00E47199" w:rsidRPr="009C3927">
        <w:rPr>
          <w:rFonts w:ascii="Simplified Arabic" w:hAnsi="Simplified Arabic" w:cs="Simplified Arabic"/>
          <w:sz w:val="24"/>
          <w:szCs w:val="24"/>
          <w:rtl/>
          <w:lang w:bidi="ar-IQ"/>
        </w:rPr>
        <w:t xml:space="preserve"> مجموع مساحة الحيازات الزراعية حسب قانون التوزيع (117) لسنة 1970(4975) دونم</w:t>
      </w:r>
      <w:r w:rsidR="00E80ADD"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توزعت على مقاطعات </w:t>
      </w:r>
      <w:r w:rsidR="00E80ADD" w:rsidRPr="009C3927">
        <w:rPr>
          <w:rFonts w:ascii="Simplified Arabic" w:hAnsi="Simplified Arabic" w:cs="Simplified Arabic"/>
          <w:sz w:val="24"/>
          <w:szCs w:val="24"/>
          <w:rtl/>
          <w:lang w:bidi="ar-IQ"/>
        </w:rPr>
        <w:t>ال</w:t>
      </w:r>
      <w:r w:rsidR="00E47199" w:rsidRPr="009C3927">
        <w:rPr>
          <w:rFonts w:ascii="Simplified Arabic" w:hAnsi="Simplified Arabic" w:cs="Simplified Arabic"/>
          <w:sz w:val="24"/>
          <w:szCs w:val="24"/>
          <w:rtl/>
          <w:lang w:bidi="ar-IQ"/>
        </w:rPr>
        <w:t xml:space="preserve">ناحية </w:t>
      </w:r>
      <w:r w:rsidR="00E80ADD" w:rsidRPr="009C3927">
        <w:rPr>
          <w:rFonts w:ascii="Simplified Arabic" w:hAnsi="Simplified Arabic" w:cs="Simplified Arabic"/>
          <w:sz w:val="24"/>
          <w:szCs w:val="24"/>
          <w:rtl/>
          <w:lang w:bidi="ar-IQ"/>
        </w:rPr>
        <w:t xml:space="preserve">وقد </w:t>
      </w:r>
      <w:r w:rsidR="00E47199" w:rsidRPr="009C3927">
        <w:rPr>
          <w:rFonts w:ascii="Simplified Arabic" w:hAnsi="Simplified Arabic" w:cs="Simplified Arabic"/>
          <w:sz w:val="24"/>
          <w:szCs w:val="24"/>
          <w:rtl/>
          <w:lang w:bidi="ar-IQ"/>
        </w:rPr>
        <w:t xml:space="preserve">أحتلت مقاطعة المرادية المرتبة الأولى </w:t>
      </w:r>
      <w:r w:rsidR="00E80ADD"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فيها (24%) دونم</w:t>
      </w:r>
      <w:r w:rsidR="00E80ADD"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أما عدد الفلاحين في المقاطعة فقد بلغ (50) فلاح</w:t>
      </w:r>
      <w:r w:rsidR="00E80ADD"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وجاءت مقاطعة (1/2) في المرتبة الثانية </w:t>
      </w:r>
      <w:r w:rsidR="00E80ADD"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(17%) دونم</w:t>
      </w:r>
      <w:r w:rsidR="00E80ADD"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أما عدد الفلاحين في المقاطعة فقد بلغ (40) فلاح</w:t>
      </w:r>
      <w:r w:rsidR="00E80ADD"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الجفيرة</w:t>
      </w:r>
      <w:proofErr w:type="spellEnd"/>
      <w:r w:rsidR="00E47199" w:rsidRPr="009C3927">
        <w:rPr>
          <w:rFonts w:ascii="Simplified Arabic" w:hAnsi="Simplified Arabic" w:cs="Simplified Arabic"/>
          <w:sz w:val="24"/>
          <w:szCs w:val="24"/>
          <w:rtl/>
          <w:lang w:bidi="ar-IQ"/>
        </w:rPr>
        <w:t xml:space="preserve"> في المرتبة الثالثة </w:t>
      </w:r>
      <w:r w:rsidR="00E80ADD"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80ADD"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(8%) دونم</w:t>
      </w:r>
      <w:r w:rsidR="00E33754"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في المقاطعة فبلغ (13) فلاح</w:t>
      </w:r>
      <w:r w:rsidR="00E33754"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w:t>
      </w:r>
      <w:r w:rsidR="00E33754" w:rsidRPr="009C3927">
        <w:rPr>
          <w:rFonts w:ascii="Simplified Arabic" w:hAnsi="Simplified Arabic" w:cs="Simplified Arabic"/>
          <w:sz w:val="24"/>
          <w:szCs w:val="24"/>
          <w:rtl/>
          <w:lang w:bidi="ar-IQ"/>
        </w:rPr>
        <w:t>وجاءت</w:t>
      </w:r>
      <w:r w:rsidR="00E47199" w:rsidRPr="009C3927">
        <w:rPr>
          <w:rFonts w:ascii="Simplified Arabic" w:hAnsi="Simplified Arabic" w:cs="Simplified Arabic"/>
          <w:sz w:val="24"/>
          <w:szCs w:val="24"/>
          <w:rtl/>
          <w:lang w:bidi="ar-IQ"/>
        </w:rPr>
        <w:t xml:space="preserve"> مقاطعة أبو سميج في المرتبة الرابعة </w:t>
      </w:r>
      <w:r w:rsidR="00E33754"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33754"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(7%) دونم</w:t>
      </w:r>
      <w:r w:rsidR="00E33754"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في المقاطعة فقد بلغ (16) فلاح</w:t>
      </w:r>
      <w:r w:rsidR="00E33754"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الرارنجية</w:t>
      </w:r>
      <w:proofErr w:type="spellEnd"/>
      <w:r w:rsidR="00E47199" w:rsidRPr="009C3927">
        <w:rPr>
          <w:rFonts w:ascii="Simplified Arabic" w:hAnsi="Simplified Arabic" w:cs="Simplified Arabic"/>
          <w:sz w:val="24"/>
          <w:szCs w:val="24"/>
          <w:rtl/>
          <w:lang w:bidi="ar-IQ"/>
        </w:rPr>
        <w:t xml:space="preserve"> في المرتبة الخامسة </w:t>
      </w:r>
      <w:r w:rsidR="00E33754"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33754"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(7%) دونم</w:t>
      </w:r>
      <w:r w:rsidR="00E33754"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فبلغ (23) فلاح</w:t>
      </w:r>
      <w:r w:rsidR="00E33754"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وجاءت مقاطعة أم نعجة في المرتبة السادسة </w:t>
      </w:r>
      <w:r w:rsidR="00E33754"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E33754"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(6%) دونم</w:t>
      </w:r>
      <w:r w:rsidR="00E33754"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فبلغ (17) فلاح</w:t>
      </w:r>
      <w:r w:rsidR="00E33754"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w:t>
      </w:r>
    </w:p>
    <w:p w:rsidR="00771B16" w:rsidRPr="009C3927" w:rsidRDefault="00E33754" w:rsidP="009C3927">
      <w:pPr>
        <w:spacing w:after="0" w:line="240" w:lineRule="auto"/>
        <w:ind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وجاءت</w:t>
      </w:r>
      <w:r w:rsidR="00E47199" w:rsidRPr="009C3927">
        <w:rPr>
          <w:rFonts w:ascii="Simplified Arabic" w:hAnsi="Simplified Arabic" w:cs="Simplified Arabic"/>
          <w:sz w:val="24"/>
          <w:szCs w:val="24"/>
          <w:rtl/>
          <w:lang w:bidi="ar-IQ"/>
        </w:rPr>
        <w:t xml:space="preserve"> مقاطعة </w:t>
      </w:r>
      <w:proofErr w:type="spellStart"/>
      <w:r w:rsidR="00E47199" w:rsidRPr="009C3927">
        <w:rPr>
          <w:rFonts w:ascii="Simplified Arabic" w:hAnsi="Simplified Arabic" w:cs="Simplified Arabic"/>
          <w:sz w:val="24"/>
          <w:szCs w:val="24"/>
          <w:rtl/>
          <w:lang w:bidi="ar-IQ"/>
        </w:rPr>
        <w:t>المشراكة</w:t>
      </w:r>
      <w:proofErr w:type="spellEnd"/>
      <w:r w:rsidR="00E47199" w:rsidRPr="009C3927">
        <w:rPr>
          <w:rFonts w:ascii="Simplified Arabic" w:hAnsi="Simplified Arabic" w:cs="Simplified Arabic"/>
          <w:sz w:val="24"/>
          <w:szCs w:val="24"/>
          <w:rtl/>
          <w:lang w:bidi="ar-IQ"/>
        </w:rPr>
        <w:t xml:space="preserve"> في المرتبة السابعة </w:t>
      </w:r>
      <w:r w:rsidR="005F3F54"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5F3F54"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(6%) دونم</w:t>
      </w:r>
      <w:r w:rsidR="005F3F54"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فبلغ (17) فلاح</w:t>
      </w:r>
      <w:r w:rsidR="005F3F54"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و</w:t>
      </w:r>
      <w:r w:rsidR="00922513" w:rsidRPr="009C3927">
        <w:rPr>
          <w:rFonts w:ascii="Simplified Arabic" w:hAnsi="Simplified Arabic" w:cs="Simplified Arabic"/>
          <w:sz w:val="24"/>
          <w:szCs w:val="24"/>
          <w:rtl/>
          <w:lang w:bidi="ar-IQ"/>
        </w:rPr>
        <w:t>احتلت</w:t>
      </w:r>
      <w:r w:rsidR="00E47199" w:rsidRPr="009C3927">
        <w:rPr>
          <w:rFonts w:ascii="Simplified Arabic" w:hAnsi="Simplified Arabic" w:cs="Simplified Arabic"/>
          <w:sz w:val="24"/>
          <w:szCs w:val="24"/>
          <w:rtl/>
          <w:lang w:bidi="ar-IQ"/>
        </w:rPr>
        <w:t xml:space="preserve"> مقاطعة الشهابية المرتبة الثامنة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(5%) دونم</w:t>
      </w:r>
      <w:r w:rsidR="00F22A13"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فبلغ (12) فلاح</w:t>
      </w:r>
      <w:r w:rsidR="00F22A13"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وحلت مقاطعة الخرابة في المرتبة التاسعة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(4%) دونم أما عدد الفلاحين فبلغ (11) فلاح</w:t>
      </w:r>
      <w:r w:rsidR="00F22A13"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وحلت مقاطعة العليا </w:t>
      </w:r>
      <w:proofErr w:type="spellStart"/>
      <w:r w:rsidR="00E47199" w:rsidRPr="009C3927">
        <w:rPr>
          <w:rFonts w:ascii="Simplified Arabic" w:hAnsi="Simplified Arabic" w:cs="Simplified Arabic"/>
          <w:sz w:val="24"/>
          <w:szCs w:val="24"/>
          <w:rtl/>
          <w:lang w:bidi="ar-IQ"/>
        </w:rPr>
        <w:t>والحمزاوية</w:t>
      </w:r>
      <w:proofErr w:type="spellEnd"/>
      <w:r w:rsidR="00E47199" w:rsidRPr="009C3927">
        <w:rPr>
          <w:rFonts w:ascii="Simplified Arabic" w:hAnsi="Simplified Arabic" w:cs="Simplified Arabic"/>
          <w:sz w:val="24"/>
          <w:szCs w:val="24"/>
          <w:rtl/>
          <w:lang w:bidi="ar-IQ"/>
        </w:rPr>
        <w:t xml:space="preserve"> في المرتبة العاشرة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(3%) دونم</w:t>
      </w:r>
      <w:r w:rsidR="00F22A13"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(16) فلاح</w:t>
      </w:r>
      <w:r w:rsidR="00F22A13"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الحكانية</w:t>
      </w:r>
      <w:proofErr w:type="spellEnd"/>
      <w:r w:rsidR="00E47199" w:rsidRPr="009C3927">
        <w:rPr>
          <w:rFonts w:ascii="Simplified Arabic" w:hAnsi="Simplified Arabic" w:cs="Simplified Arabic"/>
          <w:sz w:val="24"/>
          <w:szCs w:val="24"/>
          <w:rtl/>
          <w:lang w:bidi="ar-IQ"/>
        </w:rPr>
        <w:t xml:space="preserve"> في المرتبة الحادي</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عشر</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w:t>
      </w:r>
      <w:r w:rsidR="00F22A13" w:rsidRPr="009C3927">
        <w:rPr>
          <w:rFonts w:ascii="Simplified Arabic" w:hAnsi="Simplified Arabic" w:cs="Simplified Arabic"/>
          <w:sz w:val="24"/>
          <w:szCs w:val="24"/>
          <w:rtl/>
          <w:lang w:bidi="ar-IQ"/>
        </w:rPr>
        <w:t xml:space="preserve"> فيها</w:t>
      </w:r>
      <w:r w:rsidR="00E47199" w:rsidRPr="009C3927">
        <w:rPr>
          <w:rFonts w:ascii="Simplified Arabic" w:hAnsi="Simplified Arabic" w:cs="Simplified Arabic"/>
          <w:sz w:val="24"/>
          <w:szCs w:val="24"/>
          <w:rtl/>
          <w:lang w:bidi="ar-IQ"/>
        </w:rPr>
        <w:t xml:space="preserve"> (2%) دونم أما عدد الفلاحين في المقاطعة فقد بلغ (9) فلاح</w:t>
      </w:r>
      <w:r w:rsidR="00F22A13"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وحلت مقاطعة أبو جاموس في المرتبة الثاني</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عشر</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(2%) دونم أما عدد الفلاحين في المقاطعة فقد بلغ (11) فلاح</w:t>
      </w:r>
      <w:r w:rsidR="00F22A13"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 وحلت مقاطعة </w:t>
      </w:r>
      <w:proofErr w:type="spellStart"/>
      <w:r w:rsidR="00E47199" w:rsidRPr="009C3927">
        <w:rPr>
          <w:rFonts w:ascii="Simplified Arabic" w:hAnsi="Simplified Arabic" w:cs="Simplified Arabic"/>
          <w:sz w:val="24"/>
          <w:szCs w:val="24"/>
          <w:rtl/>
          <w:lang w:bidi="ar-IQ"/>
        </w:rPr>
        <w:t>الجازرية</w:t>
      </w:r>
      <w:proofErr w:type="spellEnd"/>
      <w:r w:rsidR="00E47199" w:rsidRPr="009C3927">
        <w:rPr>
          <w:rFonts w:ascii="Simplified Arabic" w:hAnsi="Simplified Arabic" w:cs="Simplified Arabic"/>
          <w:sz w:val="24"/>
          <w:szCs w:val="24"/>
          <w:rtl/>
          <w:lang w:bidi="ar-IQ"/>
        </w:rPr>
        <w:t xml:space="preserve"> في المرتبة الثالثة عشر</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(2%) دونم أما عدد الفلاحين في المقاطعة (4) فلاح</w:t>
      </w:r>
      <w:r w:rsidR="00F22A13"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الهميسانية</w:t>
      </w:r>
      <w:proofErr w:type="spellEnd"/>
      <w:r w:rsidR="00E47199" w:rsidRPr="009C3927">
        <w:rPr>
          <w:rFonts w:ascii="Simplified Arabic" w:hAnsi="Simplified Arabic" w:cs="Simplified Arabic"/>
          <w:sz w:val="24"/>
          <w:szCs w:val="24"/>
          <w:rtl/>
          <w:lang w:bidi="ar-IQ"/>
        </w:rPr>
        <w:t xml:space="preserve"> في المرتبة الرابعة عشر</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F22A13"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(2%) دونم أما عدد الفلاحين في المقاطعة فقد بلغ (8) فلاح</w:t>
      </w:r>
      <w:r w:rsidR="00F22A13"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الكطيوية</w:t>
      </w:r>
      <w:proofErr w:type="spellEnd"/>
      <w:r w:rsidR="00E47199" w:rsidRPr="009C3927">
        <w:rPr>
          <w:rFonts w:ascii="Simplified Arabic" w:hAnsi="Simplified Arabic" w:cs="Simplified Arabic"/>
          <w:sz w:val="24"/>
          <w:szCs w:val="24"/>
          <w:rtl/>
          <w:lang w:bidi="ar-IQ"/>
        </w:rPr>
        <w:t xml:space="preserve"> في المرتبة الخامسة عشر</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حيث 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(1,3%) دونم أما عدد الفلاحين في المقاطعة فقد بلغ (6) فلاح</w:t>
      </w:r>
      <w:r w:rsidR="00F22A13"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وحلت مقاطعة الجزرة في المرتبة السادسة عشر</w:t>
      </w:r>
      <w:r w:rsidR="00F22A13"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F22A13" w:rsidRPr="009C3927">
        <w:rPr>
          <w:rFonts w:ascii="Simplified Arabic" w:hAnsi="Simplified Arabic" w:cs="Simplified Arabic"/>
          <w:sz w:val="24"/>
          <w:szCs w:val="24"/>
          <w:rtl/>
          <w:lang w:bidi="ar-IQ"/>
        </w:rPr>
        <w:t xml:space="preserve">اذ </w:t>
      </w:r>
      <w:r w:rsidR="00E47199" w:rsidRPr="009C3927">
        <w:rPr>
          <w:rFonts w:ascii="Simplified Arabic" w:hAnsi="Simplified Arabic" w:cs="Simplified Arabic"/>
          <w:sz w:val="24"/>
          <w:szCs w:val="24"/>
          <w:rtl/>
          <w:lang w:bidi="ar-IQ"/>
        </w:rPr>
        <w:t>بلغت النسبة المئوية للحيازات الزراعية في</w:t>
      </w:r>
      <w:r w:rsidR="00F22A13"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(0,9%) </w:t>
      </w:r>
      <w:r w:rsidR="00F22A13"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F22A13"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في المقاطعة (3) فلاح</w:t>
      </w:r>
      <w:r w:rsidR="00F22A13"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وحلت مقاطعة العشرات في المرتبة السابعة عشر</w:t>
      </w:r>
      <w:r w:rsidR="00B86115"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B86115"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(0,7%) </w:t>
      </w:r>
      <w:r w:rsidR="00B86115"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(4) فلاح. وحلت مقاطعة أبو </w:t>
      </w:r>
      <w:proofErr w:type="spellStart"/>
      <w:r w:rsidR="00E47199" w:rsidRPr="009C3927">
        <w:rPr>
          <w:rFonts w:ascii="Simplified Arabic" w:hAnsi="Simplified Arabic" w:cs="Simplified Arabic"/>
          <w:sz w:val="24"/>
          <w:szCs w:val="24"/>
          <w:rtl/>
          <w:lang w:bidi="ar-IQ"/>
        </w:rPr>
        <w:t>حفور</w:t>
      </w:r>
      <w:proofErr w:type="spellEnd"/>
      <w:r w:rsidR="00E47199" w:rsidRPr="009C3927">
        <w:rPr>
          <w:rFonts w:ascii="Simplified Arabic" w:hAnsi="Simplified Arabic" w:cs="Simplified Arabic"/>
          <w:sz w:val="24"/>
          <w:szCs w:val="24"/>
          <w:rtl/>
          <w:lang w:bidi="ar-IQ"/>
        </w:rPr>
        <w:t xml:space="preserve"> في المرتبة الثامنة عشر</w:t>
      </w:r>
      <w:r w:rsidR="00B86115"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w:t>
      </w:r>
      <w:r w:rsidR="00B86115"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(0,6%) </w:t>
      </w:r>
      <w:r w:rsidR="00B86115"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(3) فلاح</w:t>
      </w:r>
      <w:r w:rsidR="00B86115"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العلكمي</w:t>
      </w:r>
      <w:proofErr w:type="spellEnd"/>
      <w:r w:rsidR="00E47199" w:rsidRPr="009C3927">
        <w:rPr>
          <w:rFonts w:ascii="Simplified Arabic" w:hAnsi="Simplified Arabic" w:cs="Simplified Arabic"/>
          <w:sz w:val="24"/>
          <w:szCs w:val="24"/>
          <w:rtl/>
          <w:lang w:bidi="ar-IQ"/>
        </w:rPr>
        <w:t xml:space="preserve"> في المرتبة التاسعة عشر</w:t>
      </w:r>
      <w:r w:rsidR="00B86115"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حيث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(0,5%) </w:t>
      </w:r>
      <w:r w:rsidR="00B86115" w:rsidRPr="009C3927">
        <w:rPr>
          <w:rFonts w:ascii="Simplified Arabic" w:hAnsi="Simplified Arabic" w:cs="Simplified Arabic"/>
          <w:sz w:val="24"/>
          <w:szCs w:val="24"/>
          <w:rtl/>
          <w:lang w:bidi="ar-IQ"/>
        </w:rPr>
        <w:t>م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(2) فلاح</w:t>
      </w:r>
      <w:r w:rsidR="00B86115" w:rsidRPr="009C3927">
        <w:rPr>
          <w:rFonts w:ascii="Simplified Arabic" w:hAnsi="Simplified Arabic" w:cs="Simplified Arabic"/>
          <w:sz w:val="24"/>
          <w:szCs w:val="24"/>
          <w:rtl/>
          <w:lang w:bidi="ar-IQ"/>
        </w:rPr>
        <w:t xml:space="preserve"> فقط</w:t>
      </w:r>
      <w:r w:rsidR="00E47199" w:rsidRPr="009C3927">
        <w:rPr>
          <w:rFonts w:ascii="Simplified Arabic" w:hAnsi="Simplified Arabic" w:cs="Simplified Arabic"/>
          <w:sz w:val="24"/>
          <w:szCs w:val="24"/>
          <w:rtl/>
          <w:lang w:bidi="ar-IQ"/>
        </w:rPr>
        <w:t>. وحلت مقاطعة هور السلطان في المرتبة العشر</w:t>
      </w:r>
      <w:r w:rsidR="00B86115" w:rsidRPr="009C3927">
        <w:rPr>
          <w:rFonts w:ascii="Simplified Arabic" w:hAnsi="Simplified Arabic" w:cs="Simplified Arabic"/>
          <w:sz w:val="24"/>
          <w:szCs w:val="24"/>
          <w:rtl/>
          <w:lang w:bidi="ar-IQ"/>
        </w:rPr>
        <w:t>ي</w:t>
      </w:r>
      <w:r w:rsidR="00E47199" w:rsidRPr="009C3927">
        <w:rPr>
          <w:rFonts w:ascii="Simplified Arabic" w:hAnsi="Simplified Arabic" w:cs="Simplified Arabic"/>
          <w:sz w:val="24"/>
          <w:szCs w:val="24"/>
          <w:rtl/>
          <w:lang w:bidi="ar-IQ"/>
        </w:rPr>
        <w:t xml:space="preserve">ن </w:t>
      </w:r>
      <w:r w:rsidR="00B86115"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(0,5) </w:t>
      </w:r>
      <w:r w:rsidR="00B86115"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(2) فلاح</w:t>
      </w:r>
      <w:r w:rsidR="00B86115" w:rsidRPr="009C3927">
        <w:rPr>
          <w:rFonts w:ascii="Simplified Arabic" w:hAnsi="Simplified Arabic" w:cs="Simplified Arabic"/>
          <w:sz w:val="24"/>
          <w:szCs w:val="24"/>
          <w:rtl/>
          <w:lang w:bidi="ar-IQ"/>
        </w:rPr>
        <w:t xml:space="preserve"> فقط</w:t>
      </w:r>
      <w:r w:rsidR="00E47199" w:rsidRPr="009C3927">
        <w:rPr>
          <w:rFonts w:ascii="Simplified Arabic" w:hAnsi="Simplified Arabic" w:cs="Simplified Arabic"/>
          <w:sz w:val="24"/>
          <w:szCs w:val="24"/>
          <w:rtl/>
          <w:lang w:bidi="ar-IQ"/>
        </w:rPr>
        <w:t xml:space="preserve">. وجاءت مقاطعة الملوية في المرتبة </w:t>
      </w:r>
      <w:r w:rsidR="00B86115" w:rsidRPr="009C3927">
        <w:rPr>
          <w:rFonts w:ascii="Simplified Arabic" w:hAnsi="Simplified Arabic" w:cs="Simplified Arabic"/>
          <w:sz w:val="24"/>
          <w:szCs w:val="24"/>
          <w:rtl/>
          <w:lang w:bidi="ar-IQ"/>
        </w:rPr>
        <w:t>الحادية</w:t>
      </w:r>
      <w:r w:rsidR="00E47199" w:rsidRPr="009C3927">
        <w:rPr>
          <w:rFonts w:ascii="Simplified Arabic" w:hAnsi="Simplified Arabic" w:cs="Simplified Arabic"/>
          <w:sz w:val="24"/>
          <w:szCs w:val="24"/>
          <w:rtl/>
          <w:lang w:bidi="ar-IQ"/>
        </w:rPr>
        <w:t xml:space="preserve"> والعشر</w:t>
      </w:r>
      <w:r w:rsidR="00B86115" w:rsidRPr="009C3927">
        <w:rPr>
          <w:rFonts w:ascii="Simplified Arabic" w:hAnsi="Simplified Arabic" w:cs="Simplified Arabic"/>
          <w:sz w:val="24"/>
          <w:szCs w:val="24"/>
          <w:rtl/>
          <w:lang w:bidi="ar-IQ"/>
        </w:rPr>
        <w:t>ي</w:t>
      </w:r>
      <w:r w:rsidR="00E47199" w:rsidRPr="009C3927">
        <w:rPr>
          <w:rFonts w:ascii="Simplified Arabic" w:hAnsi="Simplified Arabic" w:cs="Simplified Arabic"/>
          <w:sz w:val="24"/>
          <w:szCs w:val="24"/>
          <w:rtl/>
          <w:lang w:bidi="ar-IQ"/>
        </w:rPr>
        <w:t xml:space="preserve">ن </w:t>
      </w:r>
      <w:r w:rsidR="00B86115"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(0,4%) </w:t>
      </w:r>
      <w:r w:rsidR="00B86115"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(2) فلاح</w:t>
      </w:r>
      <w:r w:rsidR="00B86115" w:rsidRPr="009C3927">
        <w:rPr>
          <w:rFonts w:ascii="Simplified Arabic" w:hAnsi="Simplified Arabic" w:cs="Simplified Arabic"/>
          <w:sz w:val="24"/>
          <w:szCs w:val="24"/>
          <w:rtl/>
          <w:lang w:bidi="ar-IQ"/>
        </w:rPr>
        <w:t xml:space="preserve"> فقط</w:t>
      </w:r>
      <w:r w:rsidR="00E47199" w:rsidRPr="009C3927">
        <w:rPr>
          <w:rFonts w:ascii="Simplified Arabic" w:hAnsi="Simplified Arabic" w:cs="Simplified Arabic"/>
          <w:sz w:val="24"/>
          <w:szCs w:val="24"/>
          <w:rtl/>
          <w:lang w:bidi="ar-IQ"/>
        </w:rPr>
        <w:t>. وحلت مقاطعة القتال الشمالية في المرتبة الثاني</w:t>
      </w:r>
      <w:r w:rsidR="00B86115" w:rsidRPr="009C3927">
        <w:rPr>
          <w:rFonts w:ascii="Simplified Arabic" w:hAnsi="Simplified Arabic" w:cs="Simplified Arabic"/>
          <w:sz w:val="24"/>
          <w:szCs w:val="24"/>
          <w:rtl/>
          <w:lang w:bidi="ar-IQ"/>
        </w:rPr>
        <w:t>ة</w:t>
      </w:r>
      <w:r w:rsidR="00E47199" w:rsidRPr="009C3927">
        <w:rPr>
          <w:rFonts w:ascii="Simplified Arabic" w:hAnsi="Simplified Arabic" w:cs="Simplified Arabic"/>
          <w:sz w:val="24"/>
          <w:szCs w:val="24"/>
          <w:rtl/>
          <w:lang w:bidi="ar-IQ"/>
        </w:rPr>
        <w:t xml:space="preserve"> والعشر</w:t>
      </w:r>
      <w:r w:rsidR="00B86115" w:rsidRPr="009C3927">
        <w:rPr>
          <w:rFonts w:ascii="Simplified Arabic" w:hAnsi="Simplified Arabic" w:cs="Simplified Arabic"/>
          <w:sz w:val="24"/>
          <w:szCs w:val="24"/>
          <w:rtl/>
          <w:lang w:bidi="ar-IQ"/>
        </w:rPr>
        <w:t>ي</w:t>
      </w:r>
      <w:r w:rsidR="00E47199" w:rsidRPr="009C3927">
        <w:rPr>
          <w:rFonts w:ascii="Simplified Arabic" w:hAnsi="Simplified Arabic" w:cs="Simplified Arabic"/>
          <w:sz w:val="24"/>
          <w:szCs w:val="24"/>
          <w:rtl/>
          <w:lang w:bidi="ar-IQ"/>
        </w:rPr>
        <w:t xml:space="preserve">ن </w:t>
      </w:r>
      <w:r w:rsidR="00B86115"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(0,26%) </w:t>
      </w:r>
      <w:r w:rsidR="00B86115"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فقد بلغ (3) فلاح</w:t>
      </w:r>
      <w:r w:rsidR="00B86115" w:rsidRPr="009C3927">
        <w:rPr>
          <w:rFonts w:ascii="Simplified Arabic" w:hAnsi="Simplified Arabic" w:cs="Simplified Arabic"/>
          <w:sz w:val="24"/>
          <w:szCs w:val="24"/>
          <w:rtl/>
          <w:lang w:bidi="ar-IQ"/>
        </w:rPr>
        <w:t>ين</w:t>
      </w:r>
      <w:r w:rsidR="00E47199" w:rsidRPr="009C3927">
        <w:rPr>
          <w:rFonts w:ascii="Simplified Arabic" w:hAnsi="Simplified Arabic" w:cs="Simplified Arabic"/>
          <w:sz w:val="24"/>
          <w:szCs w:val="24"/>
          <w:rtl/>
          <w:lang w:bidi="ar-IQ"/>
        </w:rPr>
        <w:t xml:space="preserve">. وحلت مقاطعة </w:t>
      </w:r>
      <w:proofErr w:type="spellStart"/>
      <w:r w:rsidR="00E47199" w:rsidRPr="009C3927">
        <w:rPr>
          <w:rFonts w:ascii="Simplified Arabic" w:hAnsi="Simplified Arabic" w:cs="Simplified Arabic"/>
          <w:sz w:val="24"/>
          <w:szCs w:val="24"/>
          <w:rtl/>
          <w:lang w:bidi="ar-IQ"/>
        </w:rPr>
        <w:t>البرذويل</w:t>
      </w:r>
      <w:proofErr w:type="spellEnd"/>
      <w:r w:rsidR="00B86115" w:rsidRPr="009C3927">
        <w:rPr>
          <w:rFonts w:ascii="Simplified Arabic" w:hAnsi="Simplified Arabic" w:cs="Simplified Arabic"/>
          <w:sz w:val="24"/>
          <w:szCs w:val="24"/>
          <w:rtl/>
          <w:lang w:bidi="ar-IQ"/>
        </w:rPr>
        <w:t xml:space="preserve"> في المرتبة الثالثة والعشرين اذ بلغت النسبة </w:t>
      </w:r>
      <w:proofErr w:type="spellStart"/>
      <w:r w:rsidR="00B86115" w:rsidRPr="009C3927">
        <w:rPr>
          <w:rFonts w:ascii="Simplified Arabic" w:hAnsi="Simplified Arabic" w:cs="Simplified Arabic"/>
          <w:sz w:val="24"/>
          <w:szCs w:val="24"/>
          <w:rtl/>
          <w:lang w:bidi="ar-IQ"/>
        </w:rPr>
        <w:t>المؤية</w:t>
      </w:r>
      <w:proofErr w:type="spellEnd"/>
      <w:r w:rsidR="00B86115" w:rsidRPr="009C3927">
        <w:rPr>
          <w:rFonts w:ascii="Simplified Arabic" w:hAnsi="Simplified Arabic" w:cs="Simplified Arabic"/>
          <w:sz w:val="24"/>
          <w:szCs w:val="24"/>
          <w:rtl/>
          <w:lang w:bidi="ar-IQ"/>
        </w:rPr>
        <w:t xml:space="preserve"> </w:t>
      </w:r>
      <w:proofErr w:type="spellStart"/>
      <w:r w:rsidR="00B86115" w:rsidRPr="009C3927">
        <w:rPr>
          <w:rFonts w:ascii="Simplified Arabic" w:hAnsi="Simplified Arabic" w:cs="Simplified Arabic"/>
          <w:sz w:val="24"/>
          <w:szCs w:val="24"/>
          <w:rtl/>
          <w:lang w:bidi="ar-IQ"/>
        </w:rPr>
        <w:t>للحيازات</w:t>
      </w:r>
      <w:proofErr w:type="spellEnd"/>
      <w:r w:rsidR="00B86115" w:rsidRPr="009C3927">
        <w:rPr>
          <w:rFonts w:ascii="Simplified Arabic" w:hAnsi="Simplified Arabic" w:cs="Simplified Arabic"/>
          <w:sz w:val="24"/>
          <w:szCs w:val="24"/>
          <w:rtl/>
          <w:lang w:bidi="ar-IQ"/>
        </w:rPr>
        <w:t xml:space="preserve"> فيها</w:t>
      </w:r>
      <w:r w:rsidR="00E47199" w:rsidRPr="009C3927">
        <w:rPr>
          <w:rFonts w:ascii="Simplified Arabic" w:hAnsi="Simplified Arabic" w:cs="Simplified Arabic"/>
          <w:sz w:val="24"/>
          <w:szCs w:val="24"/>
          <w:rtl/>
          <w:lang w:bidi="ar-IQ"/>
        </w:rPr>
        <w:t xml:space="preserve"> (0,2%) دونم</w:t>
      </w:r>
      <w:r w:rsidR="00B86115" w:rsidRPr="009C3927">
        <w:rPr>
          <w:rFonts w:ascii="Simplified Arabic" w:hAnsi="Simplified Arabic" w:cs="Simplified Arabic"/>
          <w:sz w:val="24"/>
          <w:szCs w:val="24"/>
          <w:rtl/>
          <w:lang w:bidi="ar-IQ"/>
        </w:rPr>
        <w:t>ا</w:t>
      </w:r>
      <w:r w:rsidR="00E47199" w:rsidRPr="009C3927">
        <w:rPr>
          <w:rFonts w:ascii="Simplified Arabic" w:hAnsi="Simplified Arabic" w:cs="Simplified Arabic"/>
          <w:sz w:val="24"/>
          <w:szCs w:val="24"/>
          <w:rtl/>
          <w:lang w:bidi="ar-IQ"/>
        </w:rPr>
        <w:t xml:space="preserve"> أما عدد الفلاحين فقد بلغ (1) فلاح</w:t>
      </w:r>
      <w:r w:rsidR="00B86115" w:rsidRPr="009C3927">
        <w:rPr>
          <w:rFonts w:ascii="Simplified Arabic" w:hAnsi="Simplified Arabic" w:cs="Simplified Arabic"/>
          <w:sz w:val="24"/>
          <w:szCs w:val="24"/>
          <w:rtl/>
          <w:lang w:bidi="ar-IQ"/>
        </w:rPr>
        <w:t xml:space="preserve"> فقط</w:t>
      </w:r>
      <w:r w:rsidR="00E47199" w:rsidRPr="009C3927">
        <w:rPr>
          <w:rFonts w:ascii="Simplified Arabic" w:hAnsi="Simplified Arabic" w:cs="Simplified Arabic"/>
          <w:sz w:val="24"/>
          <w:szCs w:val="24"/>
          <w:rtl/>
          <w:lang w:bidi="ar-IQ"/>
        </w:rPr>
        <w:t xml:space="preserve">. وجاءت مقاطعة </w:t>
      </w:r>
      <w:proofErr w:type="spellStart"/>
      <w:r w:rsidR="00E47199" w:rsidRPr="009C3927">
        <w:rPr>
          <w:rFonts w:ascii="Simplified Arabic" w:hAnsi="Simplified Arabic" w:cs="Simplified Arabic"/>
          <w:sz w:val="24"/>
          <w:szCs w:val="24"/>
          <w:rtl/>
          <w:lang w:bidi="ar-IQ"/>
        </w:rPr>
        <w:t>النعيمية</w:t>
      </w:r>
      <w:proofErr w:type="spellEnd"/>
      <w:r w:rsidR="00E47199" w:rsidRPr="009C3927">
        <w:rPr>
          <w:rFonts w:ascii="Simplified Arabic" w:hAnsi="Simplified Arabic" w:cs="Simplified Arabic"/>
          <w:sz w:val="24"/>
          <w:szCs w:val="24"/>
          <w:rtl/>
          <w:lang w:bidi="ar-IQ"/>
        </w:rPr>
        <w:t xml:space="preserve"> في المرتبة الأخيرة </w:t>
      </w:r>
      <w:r w:rsidR="00B86115" w:rsidRPr="009C3927">
        <w:rPr>
          <w:rFonts w:ascii="Simplified Arabic" w:hAnsi="Simplified Arabic" w:cs="Simplified Arabic"/>
          <w:sz w:val="24"/>
          <w:szCs w:val="24"/>
          <w:rtl/>
          <w:lang w:bidi="ar-IQ"/>
        </w:rPr>
        <w:t>اذ</w:t>
      </w:r>
      <w:r w:rsidR="00E47199" w:rsidRPr="009C3927">
        <w:rPr>
          <w:rFonts w:ascii="Simplified Arabic" w:hAnsi="Simplified Arabic" w:cs="Simplified Arabic"/>
          <w:sz w:val="24"/>
          <w:szCs w:val="24"/>
          <w:rtl/>
          <w:lang w:bidi="ar-IQ"/>
        </w:rPr>
        <w:t xml:space="preserve"> بلغت النسبة المئوية للحيازات الزراعية في</w:t>
      </w:r>
      <w:r w:rsidR="00B86115" w:rsidRPr="009C3927">
        <w:rPr>
          <w:rFonts w:ascii="Simplified Arabic" w:hAnsi="Simplified Arabic" w:cs="Simplified Arabic"/>
          <w:sz w:val="24"/>
          <w:szCs w:val="24"/>
          <w:rtl/>
          <w:lang w:bidi="ar-IQ"/>
        </w:rPr>
        <w:t>ها</w:t>
      </w:r>
      <w:r w:rsidR="00E47199" w:rsidRPr="009C3927">
        <w:rPr>
          <w:rFonts w:ascii="Simplified Arabic" w:hAnsi="Simplified Arabic" w:cs="Simplified Arabic"/>
          <w:sz w:val="24"/>
          <w:szCs w:val="24"/>
          <w:rtl/>
          <w:lang w:bidi="ar-IQ"/>
        </w:rPr>
        <w:t xml:space="preserve"> (0,16%) </w:t>
      </w:r>
      <w:r w:rsidR="00B86115" w:rsidRPr="009C3927">
        <w:rPr>
          <w:rFonts w:ascii="Simplified Arabic" w:hAnsi="Simplified Arabic" w:cs="Simplified Arabic"/>
          <w:sz w:val="24"/>
          <w:szCs w:val="24"/>
          <w:rtl/>
          <w:lang w:bidi="ar-IQ"/>
        </w:rPr>
        <w:t>من ال</w:t>
      </w:r>
      <w:r w:rsidR="00E47199" w:rsidRPr="009C3927">
        <w:rPr>
          <w:rFonts w:ascii="Simplified Arabic" w:hAnsi="Simplified Arabic" w:cs="Simplified Arabic"/>
          <w:sz w:val="24"/>
          <w:szCs w:val="24"/>
          <w:rtl/>
          <w:lang w:bidi="ar-IQ"/>
        </w:rPr>
        <w:t>دونم</w:t>
      </w:r>
      <w:r w:rsidR="00B86115" w:rsidRPr="009C3927">
        <w:rPr>
          <w:rFonts w:ascii="Simplified Arabic" w:hAnsi="Simplified Arabic" w:cs="Simplified Arabic"/>
          <w:sz w:val="24"/>
          <w:szCs w:val="24"/>
          <w:rtl/>
          <w:lang w:bidi="ar-IQ"/>
        </w:rPr>
        <w:t>ات</w:t>
      </w:r>
      <w:r w:rsidR="00E47199" w:rsidRPr="009C3927">
        <w:rPr>
          <w:rFonts w:ascii="Simplified Arabic" w:hAnsi="Simplified Arabic" w:cs="Simplified Arabic"/>
          <w:sz w:val="24"/>
          <w:szCs w:val="24"/>
          <w:rtl/>
          <w:lang w:bidi="ar-IQ"/>
        </w:rPr>
        <w:t xml:space="preserve"> أما عدد الفلاحين في المقاطعة فقد بلغ (1) فلاح</w:t>
      </w:r>
      <w:r w:rsidR="00B86115" w:rsidRPr="009C3927">
        <w:rPr>
          <w:rFonts w:ascii="Simplified Arabic" w:hAnsi="Simplified Arabic" w:cs="Simplified Arabic"/>
          <w:sz w:val="24"/>
          <w:szCs w:val="24"/>
          <w:rtl/>
          <w:lang w:bidi="ar-IQ"/>
        </w:rPr>
        <w:t xml:space="preserve"> فقط.</w:t>
      </w:r>
    </w:p>
    <w:p w:rsidR="00B86115" w:rsidRPr="009C3927" w:rsidRDefault="00B86115" w:rsidP="009C3927">
      <w:pPr>
        <w:spacing w:after="0" w:line="240" w:lineRule="auto"/>
        <w:ind w:firstLine="567"/>
        <w:jc w:val="center"/>
        <w:rPr>
          <w:rFonts w:ascii="Simplified Arabic" w:hAnsi="Simplified Arabic" w:cs="Simplified Arabic"/>
          <w:sz w:val="24"/>
          <w:szCs w:val="24"/>
          <w:rtl/>
          <w:lang w:bidi="ar-IQ"/>
        </w:rPr>
      </w:pPr>
    </w:p>
    <w:p w:rsidR="00E47199" w:rsidRPr="009C3927" w:rsidRDefault="00E47199" w:rsidP="009C3927">
      <w:pPr>
        <w:spacing w:after="0" w:line="240" w:lineRule="auto"/>
        <w:ind w:firstLine="567"/>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جدول (</w:t>
      </w:r>
      <w:r w:rsidR="007933EC" w:rsidRPr="009C3927">
        <w:rPr>
          <w:rFonts w:ascii="Simplified Arabic" w:hAnsi="Simplified Arabic" w:cs="Simplified Arabic"/>
          <w:sz w:val="24"/>
          <w:szCs w:val="24"/>
          <w:rtl/>
          <w:lang w:bidi="ar-IQ"/>
        </w:rPr>
        <w:t>6</w:t>
      </w:r>
      <w:r w:rsidRPr="009C3927">
        <w:rPr>
          <w:rFonts w:ascii="Simplified Arabic" w:hAnsi="Simplified Arabic" w:cs="Simplified Arabic"/>
          <w:sz w:val="24"/>
          <w:szCs w:val="24"/>
          <w:rtl/>
          <w:lang w:bidi="ar-IQ"/>
        </w:rPr>
        <w:t>)</w:t>
      </w:r>
    </w:p>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مساحة الحيازات الزراعية في مقاطعات ناحية الكفل</w:t>
      </w:r>
      <w:r w:rsidR="00AF777C" w:rsidRPr="009C3927">
        <w:rPr>
          <w:rFonts w:ascii="Simplified Arabic" w:hAnsi="Simplified Arabic" w:cs="Simplified Arabic"/>
          <w:sz w:val="24"/>
          <w:szCs w:val="24"/>
          <w:rtl/>
          <w:lang w:bidi="ar-IQ"/>
        </w:rPr>
        <w:t xml:space="preserve"> لسنة 2015م</w:t>
      </w:r>
      <w:r w:rsidRPr="009C3927">
        <w:rPr>
          <w:rFonts w:ascii="Simplified Arabic" w:hAnsi="Simplified Arabic" w:cs="Simplified Arabic"/>
          <w:sz w:val="24"/>
          <w:szCs w:val="24"/>
          <w:rtl/>
          <w:lang w:bidi="ar-IQ"/>
        </w:rPr>
        <w:t xml:space="preserve"> حسب قانون رقم (117) لسنة 1970.</w:t>
      </w:r>
    </w:p>
    <w:tbl>
      <w:tblPr>
        <w:tblpPr w:leftFromText="180" w:rightFromText="180" w:vertAnchor="text" w:horzAnchor="margin" w:tblpY="440"/>
        <w:bidiVisual/>
        <w:tblW w:w="7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1129"/>
        <w:gridCol w:w="909"/>
        <w:gridCol w:w="938"/>
        <w:gridCol w:w="843"/>
        <w:gridCol w:w="1130"/>
        <w:gridCol w:w="988"/>
        <w:gridCol w:w="1321"/>
      </w:tblGrid>
      <w:tr w:rsidR="00E47199" w:rsidRPr="009C3927" w:rsidTr="00E47199">
        <w:trPr>
          <w:trHeight w:val="835"/>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(دونم)</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ت</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المقاطعة</w:t>
            </w:r>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المساحة (دونم)</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عدد الفلاحين</w:t>
            </w:r>
          </w:p>
        </w:tc>
      </w:tr>
      <w:tr w:rsidR="00E47199" w:rsidRPr="009C3927" w:rsidTr="00E47199">
        <w:trPr>
          <w:trHeight w:val="484"/>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المرادية</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1171</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50</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الجازرية</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96</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r>
      <w:tr w:rsidR="00E47199" w:rsidRPr="009C3927" w:rsidTr="00E47199">
        <w:trPr>
          <w:trHeight w:val="526"/>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821</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40</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14-</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الهميسانية</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95</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r>
      <w:tr w:rsidR="00E47199" w:rsidRPr="009C3927" w:rsidTr="00E47199">
        <w:trPr>
          <w:trHeight w:val="469"/>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الجفيرة</w:t>
            </w:r>
            <w:proofErr w:type="spellEnd"/>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403</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الكطيوية</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65</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r>
      <w:tr w:rsidR="00E47199" w:rsidRPr="009C3927" w:rsidTr="00E47199">
        <w:trPr>
          <w:trHeight w:val="520"/>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سميج</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349</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الجزرة</w:t>
            </w:r>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46</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464"/>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5-</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الرارنجية</w:t>
            </w:r>
            <w:proofErr w:type="spellEnd"/>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333</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23</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17-</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العشرات</w:t>
            </w:r>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36</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w:t>
            </w:r>
          </w:p>
        </w:tc>
      </w:tr>
      <w:tr w:rsidR="00E47199" w:rsidRPr="009C3927" w:rsidTr="00E47199">
        <w:trPr>
          <w:trHeight w:val="603"/>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6-</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أم نعجة</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311</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17</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18-</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أبو </w:t>
            </w:r>
            <w:proofErr w:type="spellStart"/>
            <w:r w:rsidRPr="009C3927">
              <w:rPr>
                <w:rFonts w:ascii="Simplified Arabic" w:hAnsi="Simplified Arabic" w:cs="Simplified Arabic"/>
                <w:sz w:val="24"/>
                <w:szCs w:val="24"/>
                <w:rtl/>
                <w:lang w:bidi="ar-IQ"/>
              </w:rPr>
              <w:t>حفور</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30</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547"/>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7-</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المشراكة</w:t>
            </w:r>
            <w:proofErr w:type="spellEnd"/>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294</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17</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19-</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العلكمي</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26</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547"/>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الشهابية</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228</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20-</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هور السلطان</w:t>
            </w:r>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25</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380"/>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الخرابة</w:t>
            </w:r>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210</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الملوية</w:t>
            </w:r>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21</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w:t>
            </w:r>
          </w:p>
        </w:tc>
      </w:tr>
      <w:tr w:rsidR="00E47199" w:rsidRPr="009C3927" w:rsidTr="00E47199">
        <w:trPr>
          <w:trHeight w:val="407"/>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10-</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العليا </w:t>
            </w:r>
            <w:proofErr w:type="spellStart"/>
            <w:r w:rsidRPr="009C3927">
              <w:rPr>
                <w:rFonts w:ascii="Simplified Arabic" w:hAnsi="Simplified Arabic" w:cs="Simplified Arabic"/>
                <w:sz w:val="24"/>
                <w:szCs w:val="24"/>
                <w:rtl/>
                <w:lang w:bidi="ar-IQ"/>
              </w:rPr>
              <w:t>والحمزاوية</w:t>
            </w:r>
            <w:proofErr w:type="spellEnd"/>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156</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16</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22-</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القتال الشمالية</w:t>
            </w:r>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13</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3</w:t>
            </w:r>
          </w:p>
        </w:tc>
      </w:tr>
      <w:tr w:rsidR="00E47199" w:rsidRPr="009C3927" w:rsidTr="00E47199">
        <w:trPr>
          <w:trHeight w:val="435"/>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112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الحكانية</w:t>
            </w:r>
            <w:proofErr w:type="spellEnd"/>
          </w:p>
        </w:tc>
        <w:tc>
          <w:tcPr>
            <w:tcW w:w="909"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117</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9</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23-</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البرذويل</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803"/>
        </w:trPr>
        <w:tc>
          <w:tcPr>
            <w:tcW w:w="65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12-</w:t>
            </w:r>
          </w:p>
        </w:tc>
        <w:tc>
          <w:tcPr>
            <w:tcW w:w="1129" w:type="dxa"/>
            <w:tcBorders>
              <w:right w:val="single" w:sz="4" w:space="0" w:color="auto"/>
            </w:tcBorders>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أبو جاموس</w:t>
            </w:r>
          </w:p>
        </w:tc>
        <w:tc>
          <w:tcPr>
            <w:tcW w:w="909" w:type="dxa"/>
            <w:tcBorders>
              <w:left w:val="single" w:sz="4" w:space="0" w:color="auto"/>
            </w:tcBorders>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110</w:t>
            </w:r>
          </w:p>
        </w:tc>
        <w:tc>
          <w:tcPr>
            <w:tcW w:w="93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11</w:t>
            </w:r>
          </w:p>
        </w:tc>
        <w:tc>
          <w:tcPr>
            <w:tcW w:w="843"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24-</w:t>
            </w:r>
          </w:p>
        </w:tc>
        <w:tc>
          <w:tcPr>
            <w:tcW w:w="1130"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proofErr w:type="spellStart"/>
            <w:r w:rsidRPr="009C3927">
              <w:rPr>
                <w:rFonts w:ascii="Simplified Arabic" w:hAnsi="Simplified Arabic" w:cs="Simplified Arabic"/>
                <w:sz w:val="24"/>
                <w:szCs w:val="24"/>
                <w:rtl/>
                <w:lang w:bidi="ar-IQ"/>
              </w:rPr>
              <w:t>النعيمية</w:t>
            </w:r>
            <w:proofErr w:type="spellEnd"/>
          </w:p>
        </w:tc>
        <w:tc>
          <w:tcPr>
            <w:tcW w:w="988"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8</w:t>
            </w:r>
          </w:p>
        </w:tc>
        <w:tc>
          <w:tcPr>
            <w:tcW w:w="1321" w:type="dxa"/>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1</w:t>
            </w:r>
          </w:p>
        </w:tc>
      </w:tr>
      <w:tr w:rsidR="00E47199" w:rsidRPr="009C3927" w:rsidTr="00E47199">
        <w:trPr>
          <w:trHeight w:val="342"/>
        </w:trPr>
        <w:tc>
          <w:tcPr>
            <w:tcW w:w="1787" w:type="dxa"/>
            <w:gridSpan w:val="2"/>
            <w:tcBorders>
              <w:right w:val="single" w:sz="4" w:space="0" w:color="auto"/>
            </w:tcBorders>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المجموع</w:t>
            </w:r>
          </w:p>
        </w:tc>
        <w:tc>
          <w:tcPr>
            <w:tcW w:w="6129" w:type="dxa"/>
            <w:gridSpan w:val="6"/>
            <w:tcBorders>
              <w:left w:val="single" w:sz="4" w:space="0" w:color="auto"/>
            </w:tcBorders>
            <w:shd w:val="clear" w:color="auto" w:fill="auto"/>
          </w:tcPr>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4975</w:t>
            </w:r>
          </w:p>
        </w:tc>
      </w:tr>
    </w:tbl>
    <w:p w:rsidR="00E47199" w:rsidRPr="009C3927" w:rsidRDefault="00E47199" w:rsidP="009C3927">
      <w:pPr>
        <w:tabs>
          <w:tab w:val="left" w:pos="0"/>
          <w:tab w:val="left" w:pos="934"/>
        </w:tabs>
        <w:spacing w:after="0" w:line="240" w:lineRule="auto"/>
        <w:jc w:val="center"/>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 </w:t>
      </w: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F54935" w:rsidRDefault="00F54935" w:rsidP="009C3927">
      <w:pPr>
        <w:tabs>
          <w:tab w:val="left" w:pos="0"/>
          <w:tab w:val="left" w:pos="934"/>
        </w:tabs>
        <w:spacing w:after="0" w:line="240" w:lineRule="auto"/>
        <w:jc w:val="both"/>
        <w:rPr>
          <w:rFonts w:ascii="Simplified Arabic" w:hAnsi="Simplified Arabic" w:cs="Simplified Arabic"/>
          <w:sz w:val="24"/>
          <w:szCs w:val="24"/>
          <w:rtl/>
          <w:lang w:bidi="ar-IQ"/>
        </w:rPr>
      </w:pPr>
    </w:p>
    <w:p w:rsidR="00E47199" w:rsidRPr="009C3927" w:rsidRDefault="00E47199" w:rsidP="009C3927">
      <w:pPr>
        <w:tabs>
          <w:tab w:val="left" w:pos="0"/>
          <w:tab w:val="left" w:pos="934"/>
        </w:tabs>
        <w:spacing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المصدر: جمهورية العراق, وزارة الزراعة, مديرية زراعة بابل, قسم ال</w:t>
      </w:r>
      <w:r w:rsidR="00B86115"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حصاء الزراعي, بيانات غير منشورة, 2015.</w:t>
      </w:r>
    </w:p>
    <w:p w:rsidR="00E47199" w:rsidRPr="009C3927" w:rsidRDefault="00E47199" w:rsidP="009C3927">
      <w:pPr>
        <w:bidi w:val="0"/>
        <w:spacing w:after="0" w:line="240" w:lineRule="auto"/>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br w:type="page"/>
      </w:r>
    </w:p>
    <w:p w:rsidR="00CD743F" w:rsidRPr="009C3927" w:rsidRDefault="00AF777C" w:rsidP="009C3927">
      <w:pPr>
        <w:tabs>
          <w:tab w:val="left" w:pos="-902"/>
          <w:tab w:val="left" w:pos="934"/>
        </w:tabs>
        <w:spacing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lang w:bidi="ar-IQ"/>
        </w:rPr>
        <w:object w:dxaOrig="8640" w:dyaOrig="13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679.55pt" o:ole="">
            <v:imagedata r:id="rId15" o:title=""/>
          </v:shape>
          <o:OLEObject Type="Embed" ProgID="Word.Document.12" ShapeID="_x0000_i1025" DrawAspect="Content" ObjectID="_1589006157" r:id="rId16">
            <o:FieldCodes>\s</o:FieldCodes>
          </o:OLEObject>
        </w:object>
      </w:r>
      <w:r w:rsidR="00E47199" w:rsidRPr="009C3927">
        <w:rPr>
          <w:rFonts w:ascii="Simplified Arabic" w:hAnsi="Simplified Arabic" w:cs="Simplified Arabic"/>
          <w:sz w:val="24"/>
          <w:szCs w:val="24"/>
          <w:rtl/>
          <w:lang w:bidi="ar-IQ"/>
        </w:rPr>
        <w:br w:type="page"/>
      </w:r>
    </w:p>
    <w:p w:rsidR="00AF777C" w:rsidRPr="009C3927" w:rsidRDefault="00AF777C" w:rsidP="00F54935">
      <w:pPr>
        <w:pStyle w:val="a3"/>
        <w:spacing w:after="0" w:line="240" w:lineRule="auto"/>
        <w:ind w:left="0" w:firstLine="567"/>
        <w:jc w:val="center"/>
        <w:rPr>
          <w:rFonts w:ascii="Simplified Arabic" w:hAnsi="Simplified Arabic" w:cs="Simplified Arabic"/>
          <w:b/>
          <w:bCs/>
          <w:sz w:val="24"/>
          <w:szCs w:val="24"/>
          <w:rtl/>
        </w:rPr>
      </w:pPr>
      <w:r w:rsidRPr="009C3927">
        <w:rPr>
          <w:rFonts w:ascii="Simplified Arabic" w:hAnsi="Simplified Arabic" w:cs="Simplified Arabic"/>
          <w:b/>
          <w:bCs/>
          <w:sz w:val="24"/>
          <w:szCs w:val="24"/>
          <w:rtl/>
        </w:rPr>
        <w:lastRenderedPageBreak/>
        <w:t>المبحث الثالث (أهم قوانين الاصلاح الزراعي)</w:t>
      </w:r>
    </w:p>
    <w:p w:rsidR="00425A7F" w:rsidRPr="009C3927" w:rsidRDefault="00AF777C" w:rsidP="009C3927">
      <w:pPr>
        <w:pStyle w:val="a3"/>
        <w:spacing w:after="0" w:line="240" w:lineRule="auto"/>
        <w:ind w:left="0" w:firstLine="567"/>
        <w:jc w:val="both"/>
        <w:rPr>
          <w:rFonts w:ascii="Simplified Arabic" w:hAnsi="Simplified Arabic" w:cs="Simplified Arabic"/>
          <w:b/>
          <w:bCs/>
          <w:sz w:val="24"/>
          <w:szCs w:val="24"/>
          <w:rtl/>
        </w:rPr>
      </w:pPr>
      <w:r w:rsidRPr="009C3927">
        <w:rPr>
          <w:rFonts w:ascii="Simplified Arabic" w:hAnsi="Simplified Arabic" w:cs="Simplified Arabic"/>
          <w:b/>
          <w:bCs/>
          <w:sz w:val="24"/>
          <w:szCs w:val="24"/>
          <w:rtl/>
        </w:rPr>
        <w:t xml:space="preserve">أولا: </w:t>
      </w:r>
      <w:r w:rsidR="00B26A07" w:rsidRPr="009C3927">
        <w:rPr>
          <w:rFonts w:ascii="Simplified Arabic" w:hAnsi="Simplified Arabic" w:cs="Simplified Arabic"/>
          <w:b/>
          <w:bCs/>
          <w:sz w:val="24"/>
          <w:szCs w:val="24"/>
          <w:rtl/>
        </w:rPr>
        <w:t>قانون 117 لسنة 1970 (العقود والتوزيع)</w:t>
      </w:r>
    </w:p>
    <w:p w:rsidR="00B26A07" w:rsidRPr="009C3927" w:rsidRDefault="00B26A07" w:rsidP="009C3927">
      <w:pPr>
        <w:pStyle w:val="a3"/>
        <w:spacing w:after="0" w:line="240" w:lineRule="auto"/>
        <w:ind w:left="0"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وجاء لتصحيح الانحراف الذي أحدثه قانون رقم (30) في القطاع الزراعي ويعد قانون (117) من </w:t>
      </w:r>
      <w:proofErr w:type="spellStart"/>
      <w:r w:rsidRPr="009C3927">
        <w:rPr>
          <w:rFonts w:ascii="Simplified Arabic" w:hAnsi="Simplified Arabic" w:cs="Simplified Arabic"/>
          <w:sz w:val="24"/>
          <w:szCs w:val="24"/>
          <w:rtl/>
          <w:lang w:bidi="ar-IQ"/>
        </w:rPr>
        <w:t>القوانيين</w:t>
      </w:r>
      <w:proofErr w:type="spellEnd"/>
      <w:r w:rsidRPr="009C3927">
        <w:rPr>
          <w:rFonts w:ascii="Simplified Arabic" w:hAnsi="Simplified Arabic" w:cs="Simplified Arabic"/>
          <w:sz w:val="24"/>
          <w:szCs w:val="24"/>
          <w:rtl/>
          <w:lang w:bidi="ar-IQ"/>
        </w:rPr>
        <w:t xml:space="preserve"> التي و</w:t>
      </w:r>
      <w:r w:rsidR="008343EE" w:rsidRPr="009C3927">
        <w:rPr>
          <w:rFonts w:ascii="Simplified Arabic" w:hAnsi="Simplified Arabic" w:cs="Simplified Arabic"/>
          <w:sz w:val="24"/>
          <w:szCs w:val="24"/>
          <w:rtl/>
          <w:lang w:bidi="ar-IQ"/>
        </w:rPr>
        <w:t>ضع</w:t>
      </w:r>
      <w:r w:rsidRPr="009C3927">
        <w:rPr>
          <w:rFonts w:ascii="Simplified Arabic" w:hAnsi="Simplified Arabic" w:cs="Simplified Arabic"/>
          <w:sz w:val="24"/>
          <w:szCs w:val="24"/>
          <w:rtl/>
          <w:lang w:bidi="ar-IQ"/>
        </w:rPr>
        <w:t xml:space="preserve">ت الاسس التشريعية للتنمية الاقتصادية الزراعية </w:t>
      </w:r>
      <w:proofErr w:type="spellStart"/>
      <w:r w:rsidRPr="009C3927">
        <w:rPr>
          <w:rFonts w:ascii="Simplified Arabic" w:hAnsi="Simplified Arabic" w:cs="Simplified Arabic"/>
          <w:sz w:val="24"/>
          <w:szCs w:val="24"/>
          <w:rtl/>
          <w:lang w:bidi="ar-IQ"/>
        </w:rPr>
        <w:t>وأرساء</w:t>
      </w:r>
      <w:proofErr w:type="spellEnd"/>
      <w:r w:rsidRPr="009C3927">
        <w:rPr>
          <w:rFonts w:ascii="Simplified Arabic" w:hAnsi="Simplified Arabic" w:cs="Simplified Arabic"/>
          <w:sz w:val="24"/>
          <w:szCs w:val="24"/>
          <w:rtl/>
          <w:lang w:bidi="ar-IQ"/>
        </w:rPr>
        <w:t xml:space="preserve">  أسس العدالة الاجتماعية بالريف ويعد ذلك تطبيقا للتوجه الاشتراكي في القطر العراقي وقد </w:t>
      </w:r>
      <w:r w:rsidR="008343E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شتمل على </w:t>
      </w:r>
      <w:proofErr w:type="spellStart"/>
      <w:r w:rsidRPr="009C3927">
        <w:rPr>
          <w:rFonts w:ascii="Simplified Arabic" w:hAnsi="Simplified Arabic" w:cs="Simplified Arabic"/>
          <w:sz w:val="24"/>
          <w:szCs w:val="24"/>
          <w:rtl/>
          <w:lang w:bidi="ar-IQ"/>
        </w:rPr>
        <w:t>أثن</w:t>
      </w:r>
      <w:r w:rsidR="008343EE" w:rsidRPr="009C3927">
        <w:rPr>
          <w:rFonts w:ascii="Simplified Arabic" w:hAnsi="Simplified Arabic" w:cs="Simplified Arabic"/>
          <w:sz w:val="24"/>
          <w:szCs w:val="24"/>
          <w:rtl/>
          <w:lang w:bidi="ar-IQ"/>
        </w:rPr>
        <w:t>ت</w:t>
      </w:r>
      <w:r w:rsidRPr="009C3927">
        <w:rPr>
          <w:rFonts w:ascii="Simplified Arabic" w:hAnsi="Simplified Arabic" w:cs="Simplified Arabic"/>
          <w:sz w:val="24"/>
          <w:szCs w:val="24"/>
          <w:rtl/>
          <w:lang w:bidi="ar-IQ"/>
        </w:rPr>
        <w:t>ين</w:t>
      </w:r>
      <w:proofErr w:type="spellEnd"/>
      <w:r w:rsidRPr="009C3927">
        <w:rPr>
          <w:rFonts w:ascii="Simplified Arabic" w:hAnsi="Simplified Arabic" w:cs="Simplified Arabic"/>
          <w:sz w:val="24"/>
          <w:szCs w:val="24"/>
          <w:rtl/>
          <w:lang w:bidi="ar-IQ"/>
        </w:rPr>
        <w:t xml:space="preserve"> وخمسين مادة أبرزها المادة الثانية التي حدد بموجبها حدود الملكية الزراعية والتي تضمن</w:t>
      </w:r>
      <w:r w:rsidR="00F54935">
        <w:rPr>
          <w:rFonts w:ascii="Simplified Arabic" w:hAnsi="Simplified Arabic" w:cs="Simplified Arabic"/>
          <w:sz w:val="24"/>
          <w:szCs w:val="24"/>
          <w:rtl/>
          <w:lang w:bidi="ar-IQ"/>
        </w:rPr>
        <w:t xml:space="preserve">ت أربعة حدود في الزراعة </w:t>
      </w:r>
      <w:proofErr w:type="spellStart"/>
      <w:r w:rsidR="00F54935">
        <w:rPr>
          <w:rFonts w:ascii="Simplified Arabic" w:hAnsi="Simplified Arabic" w:cs="Simplified Arabic"/>
          <w:sz w:val="24"/>
          <w:szCs w:val="24"/>
          <w:rtl/>
          <w:lang w:bidi="ar-IQ"/>
        </w:rPr>
        <w:t>الديمية</w:t>
      </w:r>
      <w:proofErr w:type="spellEnd"/>
      <w:r w:rsidR="008343EE" w:rsidRPr="009C3927">
        <w:rPr>
          <w:rFonts w:ascii="Simplified Arabic" w:hAnsi="Simplified Arabic" w:cs="Simplified Arabic"/>
          <w:sz w:val="24"/>
          <w:szCs w:val="24"/>
          <w:rtl/>
          <w:lang w:bidi="ar-IQ"/>
        </w:rPr>
        <w:t xml:space="preserve">, </w:t>
      </w:r>
      <w:r w:rsidRPr="009C3927">
        <w:rPr>
          <w:rFonts w:ascii="Simplified Arabic" w:hAnsi="Simplified Arabic" w:cs="Simplified Arabic"/>
          <w:sz w:val="24"/>
          <w:szCs w:val="24"/>
          <w:rtl/>
          <w:lang w:bidi="ar-IQ"/>
        </w:rPr>
        <w:t xml:space="preserve">وأحد عشر حدا في الزراعة </w:t>
      </w:r>
      <w:proofErr w:type="spellStart"/>
      <w:r w:rsidRPr="009C3927">
        <w:rPr>
          <w:rFonts w:ascii="Simplified Arabic" w:hAnsi="Simplified Arabic" w:cs="Simplified Arabic"/>
          <w:sz w:val="24"/>
          <w:szCs w:val="24"/>
          <w:rtl/>
          <w:lang w:bidi="ar-IQ"/>
        </w:rPr>
        <w:t>الاروائية</w:t>
      </w:r>
      <w:proofErr w:type="spellEnd"/>
      <w:r w:rsidRPr="009C3927">
        <w:rPr>
          <w:rFonts w:ascii="Simplified Arabic" w:hAnsi="Simplified Arabic" w:cs="Simplified Arabic"/>
          <w:sz w:val="24"/>
          <w:szCs w:val="24"/>
          <w:rtl/>
          <w:lang w:bidi="ar-IQ"/>
        </w:rPr>
        <w:t xml:space="preserve"> وذلك في ظل طبيعة الارو</w:t>
      </w:r>
      <w:r w:rsidR="008343EE" w:rsidRPr="009C3927">
        <w:rPr>
          <w:rFonts w:ascii="Simplified Arabic" w:hAnsi="Simplified Arabic" w:cs="Simplified Arabic"/>
          <w:sz w:val="24"/>
          <w:szCs w:val="24"/>
          <w:rtl/>
          <w:lang w:bidi="ar-IQ"/>
        </w:rPr>
        <w:t xml:space="preserve">اء والمحصول المزروع وجودة الارض </w:t>
      </w:r>
      <w:r w:rsidRPr="009C3927">
        <w:rPr>
          <w:rFonts w:ascii="Simplified Arabic" w:hAnsi="Simplified Arabic" w:cs="Simplified Arabic"/>
          <w:sz w:val="24"/>
          <w:szCs w:val="24"/>
          <w:rtl/>
          <w:lang w:bidi="ar-IQ"/>
        </w:rPr>
        <w:t>حدد القانون الشروط التي يجب أن تتوافر في المزارع التي توزع عليه الارض المستولى عليها وألزم المزارع الم</w:t>
      </w:r>
      <w:r w:rsidR="008343EE" w:rsidRPr="009C3927">
        <w:rPr>
          <w:rFonts w:ascii="Simplified Arabic" w:hAnsi="Simplified Arabic" w:cs="Simplified Arabic"/>
          <w:sz w:val="24"/>
          <w:szCs w:val="24"/>
          <w:rtl/>
          <w:lang w:bidi="ar-IQ"/>
        </w:rPr>
        <w:t>و</w:t>
      </w:r>
      <w:r w:rsidRPr="009C3927">
        <w:rPr>
          <w:rFonts w:ascii="Simplified Arabic" w:hAnsi="Simplified Arabic" w:cs="Simplified Arabic"/>
          <w:sz w:val="24"/>
          <w:szCs w:val="24"/>
          <w:rtl/>
          <w:lang w:bidi="ar-IQ"/>
        </w:rPr>
        <w:t>زعة عليه الارض ب</w:t>
      </w:r>
      <w:r w:rsidR="008343E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ستخدامها وعدم نقل ملكيتها وعدم الاخلال بأي </w:t>
      </w:r>
      <w:proofErr w:type="spellStart"/>
      <w:r w:rsidRPr="009C3927">
        <w:rPr>
          <w:rFonts w:ascii="Simplified Arabic" w:hAnsi="Simplified Arabic" w:cs="Simplified Arabic"/>
          <w:sz w:val="24"/>
          <w:szCs w:val="24"/>
          <w:rtl/>
          <w:lang w:bidi="ar-IQ"/>
        </w:rPr>
        <w:t>ألتزام</w:t>
      </w:r>
      <w:proofErr w:type="spellEnd"/>
      <w:r w:rsidRPr="009C3927">
        <w:rPr>
          <w:rFonts w:ascii="Simplified Arabic" w:hAnsi="Simplified Arabic" w:cs="Simplified Arabic"/>
          <w:sz w:val="24"/>
          <w:szCs w:val="24"/>
          <w:rtl/>
          <w:lang w:bidi="ar-IQ"/>
        </w:rPr>
        <w:t xml:space="preserve"> جوهري يحدده القانون وقد تضمن الباب الثالث منه العلاقات الزراعية وتنظيمها وتحديد حقوق المزارع وواجباته في الانماط الزراعية أما الباب الرابع فقد </w:t>
      </w:r>
      <w:r w:rsidR="008343E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ختص بالجمعيات التعاونية الزراعية </w:t>
      </w:r>
      <w:r w:rsidR="008343EE" w:rsidRPr="009C3927">
        <w:rPr>
          <w:rFonts w:ascii="Simplified Arabic" w:hAnsi="Simplified Arabic" w:cs="Simplified Arabic"/>
          <w:sz w:val="24"/>
          <w:szCs w:val="24"/>
          <w:rtl/>
          <w:lang w:bidi="ar-IQ"/>
        </w:rPr>
        <w:t>و</w:t>
      </w:r>
      <w:r w:rsidRPr="009C3927">
        <w:rPr>
          <w:rFonts w:ascii="Simplified Arabic" w:hAnsi="Simplified Arabic" w:cs="Simplified Arabic"/>
          <w:sz w:val="24"/>
          <w:szCs w:val="24"/>
          <w:rtl/>
          <w:lang w:bidi="ar-IQ"/>
        </w:rPr>
        <w:t xml:space="preserve"> أسلوب تشكيلها </w:t>
      </w:r>
      <w:proofErr w:type="spellStart"/>
      <w:r w:rsidRPr="009C3927">
        <w:rPr>
          <w:rFonts w:ascii="Simplified Arabic" w:hAnsi="Simplified Arabic" w:cs="Simplified Arabic"/>
          <w:sz w:val="24"/>
          <w:szCs w:val="24"/>
          <w:rtl/>
          <w:lang w:bidi="ar-IQ"/>
        </w:rPr>
        <w:t>وأداراتها</w:t>
      </w:r>
      <w:proofErr w:type="spellEnd"/>
      <w:r w:rsidRPr="009C3927">
        <w:rPr>
          <w:rFonts w:ascii="Simplified Arabic" w:hAnsi="Simplified Arabic" w:cs="Simplified Arabic"/>
          <w:sz w:val="24"/>
          <w:szCs w:val="24"/>
          <w:rtl/>
          <w:lang w:bidi="ar-IQ"/>
        </w:rPr>
        <w:t xml:space="preserve"> و</w:t>
      </w:r>
      <w:r w:rsidR="008343EE"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ختصاصاتها </w:t>
      </w:r>
      <w:r w:rsidR="008343EE" w:rsidRPr="009C3927">
        <w:rPr>
          <w:rFonts w:ascii="Simplified Arabic" w:hAnsi="Simplified Arabic" w:cs="Simplified Arabic"/>
          <w:sz w:val="24"/>
          <w:szCs w:val="24"/>
          <w:rtl/>
          <w:lang w:bidi="ar-IQ"/>
        </w:rPr>
        <w:t>في حين</w:t>
      </w:r>
      <w:r w:rsidRPr="009C3927">
        <w:rPr>
          <w:rFonts w:ascii="Simplified Arabic" w:hAnsi="Simplified Arabic" w:cs="Simplified Arabic"/>
          <w:sz w:val="24"/>
          <w:szCs w:val="24"/>
          <w:rtl/>
          <w:lang w:bidi="ar-IQ"/>
        </w:rPr>
        <w:t xml:space="preserve"> تضمن الباب الخامس مواد متفرقة تنظم العمل بقانون الاصلاح الزراعي</w:t>
      </w:r>
      <w:r w:rsidR="00C82CD0" w:rsidRPr="009C3927">
        <w:rPr>
          <w:rFonts w:ascii="Simplified Arabic" w:hAnsi="Simplified Arabic" w:cs="Simplified Arabic"/>
          <w:sz w:val="24"/>
          <w:szCs w:val="24"/>
          <w:rtl/>
          <w:lang w:bidi="ar-IQ"/>
        </w:rPr>
        <w:t>(8)</w:t>
      </w:r>
      <w:r w:rsidR="003345FE" w:rsidRPr="009C3927">
        <w:rPr>
          <w:rFonts w:ascii="Simplified Arabic" w:hAnsi="Simplified Arabic" w:cs="Simplified Arabic"/>
          <w:sz w:val="24"/>
          <w:szCs w:val="24"/>
          <w:rtl/>
          <w:lang w:bidi="ar-IQ"/>
        </w:rPr>
        <w:t>.</w:t>
      </w:r>
    </w:p>
    <w:p w:rsidR="003345FE" w:rsidRPr="009C3927" w:rsidRDefault="003345FE" w:rsidP="00F54935">
      <w:pPr>
        <w:pStyle w:val="1"/>
        <w:spacing w:before="0"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عيوب قانون الاصلاح الزراعي رقم (117) لسنة 1970م</w:t>
      </w:r>
    </w:p>
    <w:p w:rsidR="003345FE" w:rsidRPr="009C3927" w:rsidRDefault="003345FE" w:rsidP="009C3927">
      <w:pPr>
        <w:pStyle w:val="a3"/>
        <w:numPr>
          <w:ilvl w:val="0"/>
          <w:numId w:val="3"/>
        </w:num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غفل القانون أو تغافل المشرع</w:t>
      </w:r>
      <w:r w:rsidR="008343EE" w:rsidRPr="009C3927">
        <w:rPr>
          <w:rFonts w:ascii="Simplified Arabic" w:hAnsi="Simplified Arabic" w:cs="Simplified Arabic"/>
          <w:sz w:val="24"/>
          <w:szCs w:val="24"/>
          <w:rtl/>
          <w:lang w:bidi="ar-IQ"/>
        </w:rPr>
        <w:t>و</w:t>
      </w:r>
      <w:r w:rsidRPr="009C3927">
        <w:rPr>
          <w:rFonts w:ascii="Simplified Arabic" w:hAnsi="Simplified Arabic" w:cs="Simplified Arabic"/>
          <w:sz w:val="24"/>
          <w:szCs w:val="24"/>
          <w:rtl/>
          <w:lang w:bidi="ar-IQ"/>
        </w:rPr>
        <w:t xml:space="preserve">ن عن التحايل الذي لجأ اليه كثير من الاقطاعيين من تقسيم أرضهم على الورثة كي </w:t>
      </w:r>
      <w:r w:rsidR="00465B04" w:rsidRPr="009C3927">
        <w:rPr>
          <w:rFonts w:ascii="Simplified Arabic" w:hAnsi="Simplified Arabic" w:cs="Simplified Arabic"/>
          <w:sz w:val="24"/>
          <w:szCs w:val="24"/>
          <w:rtl/>
          <w:lang w:bidi="ar-IQ"/>
        </w:rPr>
        <w:t>لا يشملهم</w:t>
      </w:r>
      <w:r w:rsidRPr="009C3927">
        <w:rPr>
          <w:rFonts w:ascii="Simplified Arabic" w:hAnsi="Simplified Arabic" w:cs="Simplified Arabic"/>
          <w:sz w:val="24"/>
          <w:szCs w:val="24"/>
          <w:rtl/>
          <w:lang w:bidi="ar-IQ"/>
        </w:rPr>
        <w:t xml:space="preserve"> القانون</w:t>
      </w:r>
      <w:r w:rsidR="00465B04"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 وعلى هذا فقد أستمرت كثير من العوائل بالاحتفاظ بمساحات كبيرة من أراضيها ولازالت تلك العوائل تحتفظ </w:t>
      </w:r>
      <w:proofErr w:type="spellStart"/>
      <w:r w:rsidRPr="009C3927">
        <w:rPr>
          <w:rFonts w:ascii="Simplified Arabic" w:hAnsi="Simplified Arabic" w:cs="Simplified Arabic"/>
          <w:sz w:val="24"/>
          <w:szCs w:val="24"/>
          <w:rtl/>
          <w:lang w:bidi="ar-IQ"/>
        </w:rPr>
        <w:t>بأسمها</w:t>
      </w:r>
      <w:proofErr w:type="spellEnd"/>
      <w:r w:rsidRPr="009C3927">
        <w:rPr>
          <w:rFonts w:ascii="Simplified Arabic" w:hAnsi="Simplified Arabic" w:cs="Simplified Arabic"/>
          <w:sz w:val="24"/>
          <w:szCs w:val="24"/>
          <w:rtl/>
          <w:lang w:bidi="ar-IQ"/>
        </w:rPr>
        <w:t xml:space="preserve"> الاقطاعي نتيجة هذا التحايل المذكور.</w:t>
      </w:r>
    </w:p>
    <w:p w:rsidR="003345FE" w:rsidRPr="009C3927" w:rsidRDefault="003345FE" w:rsidP="009C3927">
      <w:pPr>
        <w:pStyle w:val="a3"/>
        <w:numPr>
          <w:ilvl w:val="0"/>
          <w:numId w:val="3"/>
        </w:num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 xml:space="preserve"> لم يحدد القانون </w:t>
      </w:r>
      <w:r w:rsidR="00465B04" w:rsidRPr="009C3927">
        <w:rPr>
          <w:rFonts w:ascii="Simplified Arabic" w:hAnsi="Simplified Arabic" w:cs="Simplified Arabic"/>
          <w:sz w:val="24"/>
          <w:szCs w:val="24"/>
          <w:rtl/>
          <w:lang w:bidi="ar-IQ"/>
        </w:rPr>
        <w:t>مدة</w:t>
      </w:r>
      <w:r w:rsidRPr="009C3927">
        <w:rPr>
          <w:rFonts w:ascii="Simplified Arabic" w:hAnsi="Simplified Arabic" w:cs="Simplified Arabic"/>
          <w:sz w:val="24"/>
          <w:szCs w:val="24"/>
          <w:rtl/>
          <w:lang w:bidi="ar-IQ"/>
        </w:rPr>
        <w:t xml:space="preserve"> لل</w:t>
      </w:r>
      <w:r w:rsidR="00465B04"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نتهاء من أعماله </w:t>
      </w:r>
      <w:proofErr w:type="spellStart"/>
      <w:r w:rsidRPr="009C3927">
        <w:rPr>
          <w:rFonts w:ascii="Simplified Arabic" w:hAnsi="Simplified Arabic" w:cs="Simplified Arabic"/>
          <w:sz w:val="24"/>
          <w:szCs w:val="24"/>
          <w:rtl/>
          <w:lang w:bidi="ar-IQ"/>
        </w:rPr>
        <w:t>الاستيلائية</w:t>
      </w:r>
      <w:proofErr w:type="spellEnd"/>
      <w:r w:rsidRPr="009C3927">
        <w:rPr>
          <w:rFonts w:ascii="Simplified Arabic" w:hAnsi="Simplified Arabic" w:cs="Simplified Arabic"/>
          <w:sz w:val="24"/>
          <w:szCs w:val="24"/>
          <w:rtl/>
          <w:lang w:bidi="ar-IQ"/>
        </w:rPr>
        <w:t xml:space="preserve"> والتوزيعية</w:t>
      </w:r>
      <w:r w:rsidR="00465B04"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 وبهذا فقد أستمرت أعماله </w:t>
      </w:r>
      <w:r w:rsidR="00465B04" w:rsidRPr="009C3927">
        <w:rPr>
          <w:rFonts w:ascii="Simplified Arabic" w:hAnsi="Simplified Arabic" w:cs="Simplified Arabic"/>
          <w:sz w:val="24"/>
          <w:szCs w:val="24"/>
          <w:rtl/>
          <w:lang w:bidi="ar-IQ"/>
        </w:rPr>
        <w:t>مدة</w:t>
      </w:r>
      <w:r w:rsidRPr="009C3927">
        <w:rPr>
          <w:rFonts w:ascii="Simplified Arabic" w:hAnsi="Simplified Arabic" w:cs="Simplified Arabic"/>
          <w:sz w:val="24"/>
          <w:szCs w:val="24"/>
          <w:rtl/>
          <w:lang w:bidi="ar-IQ"/>
        </w:rPr>
        <w:t xml:space="preserve"> طويلة نسبيا وتشير المعلومات الى وجود مساحة تقدر بثمانية مليون دونم مؤجرة ولم </w:t>
      </w:r>
      <w:r w:rsidR="00465B04" w:rsidRPr="009C3927">
        <w:rPr>
          <w:rFonts w:ascii="Simplified Arabic" w:hAnsi="Simplified Arabic" w:cs="Simplified Arabic"/>
          <w:sz w:val="24"/>
          <w:szCs w:val="24"/>
          <w:rtl/>
          <w:lang w:bidi="ar-IQ"/>
        </w:rPr>
        <w:t>ت</w:t>
      </w:r>
      <w:r w:rsidRPr="009C3927">
        <w:rPr>
          <w:rFonts w:ascii="Simplified Arabic" w:hAnsi="Simplified Arabic" w:cs="Simplified Arabic"/>
          <w:sz w:val="24"/>
          <w:szCs w:val="24"/>
          <w:rtl/>
          <w:lang w:bidi="ar-IQ"/>
        </w:rPr>
        <w:t xml:space="preserve">وزع على مستحقيها حتى </w:t>
      </w:r>
      <w:r w:rsidR="00465B04" w:rsidRPr="009C3927">
        <w:rPr>
          <w:rFonts w:ascii="Simplified Arabic" w:hAnsi="Simplified Arabic" w:cs="Simplified Arabic"/>
          <w:sz w:val="24"/>
          <w:szCs w:val="24"/>
          <w:rtl/>
          <w:lang w:bidi="ar-IQ"/>
        </w:rPr>
        <w:t>ال</w:t>
      </w:r>
      <w:r w:rsidRPr="009C3927">
        <w:rPr>
          <w:rFonts w:ascii="Simplified Arabic" w:hAnsi="Simplified Arabic" w:cs="Simplified Arabic"/>
          <w:sz w:val="24"/>
          <w:szCs w:val="24"/>
          <w:rtl/>
          <w:lang w:bidi="ar-IQ"/>
        </w:rPr>
        <w:t>عام 1973م</w:t>
      </w:r>
      <w:r w:rsidR="00C82CD0" w:rsidRPr="009C3927">
        <w:rPr>
          <w:rFonts w:ascii="Simplified Arabic" w:hAnsi="Simplified Arabic" w:cs="Simplified Arabic"/>
          <w:sz w:val="24"/>
          <w:szCs w:val="24"/>
          <w:rtl/>
          <w:lang w:bidi="ar-IQ"/>
        </w:rPr>
        <w:t xml:space="preserve"> (9).</w:t>
      </w:r>
    </w:p>
    <w:p w:rsidR="003345FE" w:rsidRPr="009C3927" w:rsidRDefault="003345FE" w:rsidP="009C3927">
      <w:pPr>
        <w:pStyle w:val="a3"/>
        <w:numPr>
          <w:ilvl w:val="0"/>
          <w:numId w:val="3"/>
        </w:num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ضمن هذا القانون للمالك وصاحب المضخة الحقوق</w:t>
      </w:r>
      <w:r w:rsidR="00465B04" w:rsidRPr="009C3927">
        <w:rPr>
          <w:rFonts w:ascii="Simplified Arabic" w:hAnsi="Simplified Arabic" w:cs="Simplified Arabic"/>
          <w:sz w:val="24"/>
          <w:szCs w:val="24"/>
          <w:rtl/>
          <w:lang w:bidi="ar-IQ"/>
        </w:rPr>
        <w:t xml:space="preserve"> نفسها</w:t>
      </w:r>
      <w:r w:rsidRPr="009C3927">
        <w:rPr>
          <w:rFonts w:ascii="Simplified Arabic" w:hAnsi="Simplified Arabic" w:cs="Simplified Arabic"/>
          <w:sz w:val="24"/>
          <w:szCs w:val="24"/>
          <w:rtl/>
          <w:lang w:bidi="ar-IQ"/>
        </w:rPr>
        <w:t xml:space="preserve"> التي ضمنها له القانون الذي سبقه.</w:t>
      </w:r>
    </w:p>
    <w:p w:rsidR="003345FE" w:rsidRPr="009C3927" w:rsidRDefault="00465B04" w:rsidP="009C3927">
      <w:pPr>
        <w:pStyle w:val="a3"/>
        <w:numPr>
          <w:ilvl w:val="0"/>
          <w:numId w:val="3"/>
        </w:num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ا</w:t>
      </w:r>
      <w:r w:rsidR="003345FE" w:rsidRPr="009C3927">
        <w:rPr>
          <w:rFonts w:ascii="Simplified Arabic" w:hAnsi="Simplified Arabic" w:cs="Simplified Arabic"/>
          <w:sz w:val="24"/>
          <w:szCs w:val="24"/>
          <w:rtl/>
          <w:lang w:bidi="ar-IQ"/>
        </w:rPr>
        <w:t>فتقار جهاز الاصلاح الزراعي القائم على العملية الاصلاحية الى الاجهزة الادارية والفنية الكافية.</w:t>
      </w:r>
    </w:p>
    <w:p w:rsidR="003345FE" w:rsidRPr="009C3927" w:rsidRDefault="00CF1D50" w:rsidP="009C3927">
      <w:pPr>
        <w:pStyle w:val="a3"/>
        <w:numPr>
          <w:ilvl w:val="0"/>
          <w:numId w:val="3"/>
        </w:num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ا</w:t>
      </w:r>
      <w:r w:rsidR="003345FE" w:rsidRPr="009C3927">
        <w:rPr>
          <w:rFonts w:ascii="Simplified Arabic" w:hAnsi="Simplified Arabic" w:cs="Simplified Arabic"/>
          <w:sz w:val="24"/>
          <w:szCs w:val="24"/>
          <w:rtl/>
          <w:lang w:bidi="ar-IQ"/>
        </w:rPr>
        <w:t>ختلاف المساحة الموزعة على الفلاحين والمقدرة بين (4- 200) دونم حسب موقع الارض وصلاحيتها للمحصول المزروع أو الشائع زراعته في تلك المنطقة ومستوى خصوبة التربة في تلك المنطقة أيضا .</w:t>
      </w:r>
    </w:p>
    <w:p w:rsidR="003345FE" w:rsidRPr="009C3927" w:rsidRDefault="00CF1D50" w:rsidP="009C3927">
      <w:pPr>
        <w:pStyle w:val="a3"/>
        <w:numPr>
          <w:ilvl w:val="0"/>
          <w:numId w:val="3"/>
        </w:numPr>
        <w:spacing w:after="0" w:line="240" w:lineRule="auto"/>
        <w:jc w:val="both"/>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ا</w:t>
      </w:r>
      <w:r w:rsidR="003345FE" w:rsidRPr="009C3927">
        <w:rPr>
          <w:rFonts w:ascii="Simplified Arabic" w:hAnsi="Simplified Arabic" w:cs="Simplified Arabic"/>
          <w:sz w:val="24"/>
          <w:szCs w:val="24"/>
          <w:rtl/>
          <w:lang w:bidi="ar-IQ"/>
        </w:rPr>
        <w:t xml:space="preserve">ستمرت عمليات الاستيلاء الى </w:t>
      </w:r>
      <w:proofErr w:type="spellStart"/>
      <w:r w:rsidR="003345FE" w:rsidRPr="009C3927">
        <w:rPr>
          <w:rFonts w:ascii="Simplified Arabic" w:hAnsi="Simplified Arabic" w:cs="Simplified Arabic"/>
          <w:sz w:val="24"/>
          <w:szCs w:val="24"/>
          <w:rtl/>
          <w:lang w:bidi="ar-IQ"/>
        </w:rPr>
        <w:t>مابعد</w:t>
      </w:r>
      <w:proofErr w:type="spellEnd"/>
      <w:r w:rsidR="003345FE" w:rsidRPr="009C3927">
        <w:rPr>
          <w:rFonts w:ascii="Simplified Arabic" w:hAnsi="Simplified Arabic" w:cs="Simplified Arabic"/>
          <w:sz w:val="24"/>
          <w:szCs w:val="24"/>
          <w:rtl/>
          <w:lang w:bidi="ar-IQ"/>
        </w:rPr>
        <w:t xml:space="preserve"> عام 1976م وهذا يدل على التلكؤ الذي يجري في عملية تحديد الاراضي الزائدة على المساحات المقررة والتي نص عليها القانون أضافة الى التلكؤ الذ</w:t>
      </w:r>
      <w:r w:rsidRPr="009C3927">
        <w:rPr>
          <w:rFonts w:ascii="Simplified Arabic" w:hAnsi="Simplified Arabic" w:cs="Simplified Arabic"/>
          <w:sz w:val="24"/>
          <w:szCs w:val="24"/>
          <w:rtl/>
          <w:lang w:bidi="ar-IQ"/>
        </w:rPr>
        <w:t>ي</w:t>
      </w:r>
      <w:r w:rsidR="003345FE" w:rsidRPr="009C3927">
        <w:rPr>
          <w:rFonts w:ascii="Simplified Arabic" w:hAnsi="Simplified Arabic" w:cs="Simplified Arabic"/>
          <w:sz w:val="24"/>
          <w:szCs w:val="24"/>
          <w:rtl/>
          <w:lang w:bidi="ar-IQ"/>
        </w:rPr>
        <w:t xml:space="preserve"> جرى في عملية التوزيع فقد تم توزيع مساحة تبلغ (2,557,000) دونم</w:t>
      </w:r>
      <w:r w:rsidRPr="009C3927">
        <w:rPr>
          <w:rFonts w:ascii="Simplified Arabic" w:hAnsi="Simplified Arabic" w:cs="Simplified Arabic"/>
          <w:sz w:val="24"/>
          <w:szCs w:val="24"/>
          <w:rtl/>
          <w:lang w:bidi="ar-IQ"/>
        </w:rPr>
        <w:t>ا</w:t>
      </w:r>
      <w:r w:rsidR="003345FE" w:rsidRPr="009C3927">
        <w:rPr>
          <w:rFonts w:ascii="Simplified Arabic" w:hAnsi="Simplified Arabic" w:cs="Simplified Arabic"/>
          <w:sz w:val="24"/>
          <w:szCs w:val="24"/>
          <w:rtl/>
          <w:lang w:bidi="ar-IQ"/>
        </w:rPr>
        <w:t xml:space="preserve"> تقريبا من أصل (12,000,000) دونم</w:t>
      </w:r>
      <w:r w:rsidRPr="009C3927">
        <w:rPr>
          <w:rFonts w:ascii="Simplified Arabic" w:hAnsi="Simplified Arabic" w:cs="Simplified Arabic"/>
          <w:sz w:val="24"/>
          <w:szCs w:val="24"/>
          <w:rtl/>
          <w:lang w:bidi="ar-IQ"/>
        </w:rPr>
        <w:t>ا</w:t>
      </w:r>
      <w:r w:rsidR="003345FE" w:rsidRPr="009C3927">
        <w:rPr>
          <w:rFonts w:ascii="Simplified Arabic" w:hAnsi="Simplified Arabic" w:cs="Simplified Arabic"/>
          <w:sz w:val="24"/>
          <w:szCs w:val="24"/>
          <w:rtl/>
          <w:lang w:bidi="ar-IQ"/>
        </w:rPr>
        <w:t xml:space="preserve"> من الملكيات الزراعية عدا الاراضي المستولى عليها وتبلغ نسبة الاراضي الموزعة نحو (21%) من مجموع مساحة الاراضي الخاضعة لل</w:t>
      </w:r>
      <w:r w:rsidRPr="009C3927">
        <w:rPr>
          <w:rFonts w:ascii="Simplified Arabic" w:hAnsi="Simplified Arabic" w:cs="Simplified Arabic"/>
          <w:sz w:val="24"/>
          <w:szCs w:val="24"/>
          <w:rtl/>
          <w:lang w:bidi="ar-IQ"/>
        </w:rPr>
        <w:t>ا</w:t>
      </w:r>
      <w:r w:rsidR="003345FE" w:rsidRPr="009C3927">
        <w:rPr>
          <w:rFonts w:ascii="Simplified Arabic" w:hAnsi="Simplified Arabic" w:cs="Simplified Arabic"/>
          <w:sz w:val="24"/>
          <w:szCs w:val="24"/>
          <w:rtl/>
          <w:lang w:bidi="ar-IQ"/>
        </w:rPr>
        <w:t>ستيلاء ونحو (10%) فقط من مجموع مساحة الاراضي الخاضعة للقانون المذكور</w:t>
      </w:r>
      <w:r w:rsidR="00C82CD0" w:rsidRPr="009C3927">
        <w:rPr>
          <w:rFonts w:ascii="Simplified Arabic" w:hAnsi="Simplified Arabic" w:cs="Simplified Arabic"/>
          <w:sz w:val="24"/>
          <w:szCs w:val="24"/>
          <w:rtl/>
          <w:lang w:bidi="ar-IQ"/>
        </w:rPr>
        <w:t>(10)</w:t>
      </w:r>
      <w:r w:rsidR="003345FE" w:rsidRPr="009C3927">
        <w:rPr>
          <w:rFonts w:ascii="Simplified Arabic" w:hAnsi="Simplified Arabic" w:cs="Simplified Arabic"/>
          <w:sz w:val="24"/>
          <w:szCs w:val="24"/>
          <w:rtl/>
          <w:lang w:bidi="ar-IQ"/>
        </w:rPr>
        <w:t>.</w:t>
      </w:r>
    </w:p>
    <w:p w:rsidR="003345FE" w:rsidRPr="009C3927" w:rsidRDefault="00AF777C" w:rsidP="009C3927">
      <w:pPr>
        <w:pStyle w:val="a3"/>
        <w:spacing w:after="0" w:line="240" w:lineRule="auto"/>
        <w:ind w:left="0"/>
        <w:jc w:val="both"/>
        <w:rPr>
          <w:rFonts w:ascii="Simplified Arabic" w:hAnsi="Simplified Arabic" w:cs="Simplified Arabic"/>
          <w:b/>
          <w:bCs/>
          <w:sz w:val="24"/>
          <w:szCs w:val="24"/>
          <w:rtl/>
          <w:lang w:bidi="ar-IQ"/>
        </w:rPr>
      </w:pPr>
      <w:r w:rsidRPr="009C3927">
        <w:rPr>
          <w:rFonts w:ascii="Simplified Arabic" w:hAnsi="Simplified Arabic" w:cs="Simplified Arabic"/>
          <w:b/>
          <w:bCs/>
          <w:sz w:val="24"/>
          <w:szCs w:val="24"/>
          <w:rtl/>
          <w:lang w:bidi="ar-IQ"/>
        </w:rPr>
        <w:t xml:space="preserve">ثانيا : </w:t>
      </w:r>
      <w:r w:rsidR="003345FE" w:rsidRPr="009C3927">
        <w:rPr>
          <w:rFonts w:ascii="Simplified Arabic" w:hAnsi="Simplified Arabic" w:cs="Simplified Arabic"/>
          <w:b/>
          <w:bCs/>
          <w:sz w:val="24"/>
          <w:szCs w:val="24"/>
          <w:rtl/>
          <w:lang w:bidi="ar-IQ"/>
        </w:rPr>
        <w:t>قانون رقم 35 لسنة 1983 التأجير</w:t>
      </w:r>
    </w:p>
    <w:p w:rsidR="009F7AC5" w:rsidRPr="009C3927" w:rsidRDefault="003345FE" w:rsidP="00F54935">
      <w:pPr>
        <w:pStyle w:val="a3"/>
        <w:spacing w:after="0" w:line="240" w:lineRule="auto"/>
        <w:ind w:left="0" w:firstLine="567"/>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lang w:bidi="ar-IQ"/>
        </w:rPr>
        <w:t xml:space="preserve">أما فيما يخص قانون رقم (35) لسنة 1983م </w:t>
      </w:r>
      <w:r w:rsidR="00CF1D50" w:rsidRPr="009C3927">
        <w:rPr>
          <w:rFonts w:ascii="Simplified Arabic" w:hAnsi="Simplified Arabic" w:cs="Simplified Arabic"/>
          <w:sz w:val="24"/>
          <w:szCs w:val="24"/>
          <w:rtl/>
          <w:lang w:bidi="ar-IQ"/>
        </w:rPr>
        <w:t>فقد جاء</w:t>
      </w:r>
      <w:r w:rsidRPr="009C3927">
        <w:rPr>
          <w:rFonts w:ascii="Simplified Arabic" w:hAnsi="Simplified Arabic" w:cs="Simplified Arabic"/>
          <w:sz w:val="24"/>
          <w:szCs w:val="24"/>
          <w:rtl/>
          <w:lang w:bidi="ar-IQ"/>
        </w:rPr>
        <w:t xml:space="preserve"> في مادته الاولى أن لوزارة الزراعة </w:t>
      </w:r>
      <w:r w:rsidR="00CF1D50" w:rsidRPr="009C3927">
        <w:rPr>
          <w:rFonts w:ascii="Simplified Arabic" w:hAnsi="Simplified Arabic" w:cs="Simplified Arabic"/>
          <w:sz w:val="24"/>
          <w:szCs w:val="24"/>
          <w:rtl/>
          <w:lang w:bidi="ar-IQ"/>
        </w:rPr>
        <w:t>الحق في ا</w:t>
      </w:r>
      <w:r w:rsidRPr="009C3927">
        <w:rPr>
          <w:rFonts w:ascii="Simplified Arabic" w:hAnsi="Simplified Arabic" w:cs="Simplified Arabic"/>
          <w:sz w:val="24"/>
          <w:szCs w:val="24"/>
          <w:rtl/>
          <w:lang w:bidi="ar-IQ"/>
        </w:rPr>
        <w:t>يجار مساحات من أراضي الاصلاح الزراعي الفائضة عن حاجة الفلاحين للشركات الزراعية العراقية والعربية وللأفراد مدة لا تقل</w:t>
      </w:r>
      <w:r w:rsidR="00CF1D50" w:rsidRPr="009C3927">
        <w:rPr>
          <w:rFonts w:ascii="Simplified Arabic" w:hAnsi="Simplified Arabic" w:cs="Simplified Arabic"/>
          <w:sz w:val="24"/>
          <w:szCs w:val="24"/>
          <w:rtl/>
          <w:lang w:bidi="ar-IQ"/>
        </w:rPr>
        <w:t xml:space="preserve"> عن خمس</w:t>
      </w:r>
      <w:r w:rsidRPr="009C3927">
        <w:rPr>
          <w:rFonts w:ascii="Simplified Arabic" w:hAnsi="Simplified Arabic" w:cs="Simplified Arabic"/>
          <w:sz w:val="24"/>
          <w:szCs w:val="24"/>
          <w:rtl/>
          <w:lang w:bidi="ar-IQ"/>
        </w:rPr>
        <w:t xml:space="preserve"> سنوات ولا تزيد </w:t>
      </w:r>
      <w:r w:rsidR="00CF1D50" w:rsidRPr="009C3927">
        <w:rPr>
          <w:rFonts w:ascii="Simplified Arabic" w:hAnsi="Simplified Arabic" w:cs="Simplified Arabic"/>
          <w:sz w:val="24"/>
          <w:szCs w:val="24"/>
          <w:rtl/>
          <w:lang w:bidi="ar-IQ"/>
        </w:rPr>
        <w:t>على خمس</w:t>
      </w:r>
      <w:r w:rsidRPr="009C3927">
        <w:rPr>
          <w:rFonts w:ascii="Simplified Arabic" w:hAnsi="Simplified Arabic" w:cs="Simplified Arabic"/>
          <w:sz w:val="24"/>
          <w:szCs w:val="24"/>
          <w:rtl/>
          <w:lang w:bidi="ar-IQ"/>
        </w:rPr>
        <w:t xml:space="preserve"> وعشرين سنة  و</w:t>
      </w:r>
      <w:r w:rsidR="00CF1D50" w:rsidRPr="009C3927">
        <w:rPr>
          <w:rFonts w:ascii="Simplified Arabic" w:hAnsi="Simplified Arabic" w:cs="Simplified Arabic"/>
          <w:sz w:val="24"/>
          <w:szCs w:val="24"/>
          <w:rtl/>
          <w:lang w:bidi="ar-IQ"/>
        </w:rPr>
        <w:t>اشتملت</w:t>
      </w:r>
      <w:r w:rsidRPr="009C3927">
        <w:rPr>
          <w:rFonts w:ascii="Simplified Arabic" w:hAnsi="Simplified Arabic" w:cs="Simplified Arabic"/>
          <w:sz w:val="24"/>
          <w:szCs w:val="24"/>
          <w:rtl/>
          <w:lang w:bidi="ar-IQ"/>
        </w:rPr>
        <w:t xml:space="preserve"> في مادته الخامسة </w:t>
      </w:r>
      <w:r w:rsidR="00CF1D50" w:rsidRPr="009C3927">
        <w:rPr>
          <w:rFonts w:ascii="Simplified Arabic" w:hAnsi="Simplified Arabic" w:cs="Simplified Arabic"/>
          <w:sz w:val="24"/>
          <w:szCs w:val="24"/>
          <w:rtl/>
          <w:lang w:bidi="ar-IQ"/>
        </w:rPr>
        <w:t xml:space="preserve">على </w:t>
      </w:r>
      <w:r w:rsidRPr="009C3927">
        <w:rPr>
          <w:rFonts w:ascii="Simplified Arabic" w:hAnsi="Simplified Arabic" w:cs="Simplified Arabic"/>
          <w:sz w:val="24"/>
          <w:szCs w:val="24"/>
          <w:rtl/>
          <w:lang w:bidi="ar-IQ"/>
        </w:rPr>
        <w:t xml:space="preserve">تتولى وزارة الزراعة والاصلاح الزراعي الرقابة على الشركات والافراد المستأجرين بمقتضى أحكام هذا القانون بما </w:t>
      </w:r>
      <w:proofErr w:type="spellStart"/>
      <w:r w:rsidRPr="009C3927">
        <w:rPr>
          <w:rFonts w:ascii="Simplified Arabic" w:hAnsi="Simplified Arabic" w:cs="Simplified Arabic"/>
          <w:sz w:val="24"/>
          <w:szCs w:val="24"/>
          <w:rtl/>
          <w:lang w:bidi="ar-IQ"/>
        </w:rPr>
        <w:t>لايخل</w:t>
      </w:r>
      <w:proofErr w:type="spellEnd"/>
      <w:r w:rsidRPr="009C3927">
        <w:rPr>
          <w:rFonts w:ascii="Simplified Arabic" w:hAnsi="Simplified Arabic" w:cs="Simplified Arabic"/>
          <w:sz w:val="24"/>
          <w:szCs w:val="24"/>
          <w:rtl/>
          <w:lang w:bidi="ar-IQ"/>
        </w:rPr>
        <w:t xml:space="preserve"> </w:t>
      </w:r>
      <w:r w:rsidR="00CF1D50" w:rsidRPr="009C3927">
        <w:rPr>
          <w:rFonts w:ascii="Simplified Arabic" w:hAnsi="Simplified Arabic" w:cs="Simplified Arabic"/>
          <w:sz w:val="24"/>
          <w:szCs w:val="24"/>
          <w:rtl/>
          <w:lang w:bidi="ar-IQ"/>
        </w:rPr>
        <w:t>بالالتزامات</w:t>
      </w:r>
      <w:r w:rsidRPr="009C3927">
        <w:rPr>
          <w:rFonts w:ascii="Simplified Arabic" w:hAnsi="Simplified Arabic" w:cs="Simplified Arabic"/>
          <w:sz w:val="24"/>
          <w:szCs w:val="24"/>
          <w:rtl/>
          <w:lang w:bidi="ar-IQ"/>
        </w:rPr>
        <w:t xml:space="preserve"> العقدية أما المادة </w:t>
      </w:r>
      <w:r w:rsidRPr="009C3927">
        <w:rPr>
          <w:rFonts w:ascii="Simplified Arabic" w:hAnsi="Simplified Arabic" w:cs="Simplified Arabic"/>
          <w:sz w:val="24"/>
          <w:szCs w:val="24"/>
          <w:rtl/>
          <w:lang w:bidi="ar-IQ"/>
        </w:rPr>
        <w:lastRenderedPageBreak/>
        <w:t xml:space="preserve">الثانية منه فنصت </w:t>
      </w:r>
      <w:r w:rsidR="00CF1D50" w:rsidRPr="009C3927">
        <w:rPr>
          <w:rFonts w:ascii="Simplified Arabic" w:hAnsi="Simplified Arabic" w:cs="Simplified Arabic"/>
          <w:sz w:val="24"/>
          <w:szCs w:val="24"/>
          <w:rtl/>
          <w:lang w:bidi="ar-IQ"/>
        </w:rPr>
        <w:t>(</w:t>
      </w:r>
      <w:r w:rsidRPr="009C3927">
        <w:rPr>
          <w:rFonts w:ascii="Simplified Arabic" w:hAnsi="Simplified Arabic" w:cs="Simplified Arabic"/>
          <w:sz w:val="24"/>
          <w:szCs w:val="24"/>
          <w:rtl/>
          <w:lang w:bidi="ar-IQ"/>
        </w:rPr>
        <w:t xml:space="preserve">أن تخضع الشركات الزراعية لأحكام قانون الشركات التجارية أو أي قانون </w:t>
      </w:r>
      <w:r w:rsidR="00CF1D50" w:rsidRPr="009C3927">
        <w:rPr>
          <w:rFonts w:ascii="Simplified Arabic" w:hAnsi="Simplified Arabic" w:cs="Simplified Arabic"/>
          <w:sz w:val="24"/>
          <w:szCs w:val="24"/>
          <w:rtl/>
          <w:lang w:bidi="ar-IQ"/>
        </w:rPr>
        <w:t>آ</w:t>
      </w:r>
      <w:r w:rsidRPr="009C3927">
        <w:rPr>
          <w:rFonts w:ascii="Simplified Arabic" w:hAnsi="Simplified Arabic" w:cs="Simplified Arabic"/>
          <w:sz w:val="24"/>
          <w:szCs w:val="24"/>
          <w:rtl/>
          <w:lang w:bidi="ar-IQ"/>
        </w:rPr>
        <w:t>خر يحل محله في كل مالم يرد به نص هذا القانون ويكون لوزير الزراعة القرار الصادر وفق الفقرتين (1،2) من المادة السادسة تابعا لل</w:t>
      </w:r>
      <w:r w:rsidR="00CF1D50"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عتراض عليه لدى محكمة البداءة المختصة خلال سبعة أيام من </w:t>
      </w:r>
      <w:r w:rsidR="00F54935">
        <w:rPr>
          <w:rFonts w:ascii="Simplified Arabic" w:hAnsi="Simplified Arabic" w:cs="Simplified Arabic"/>
          <w:sz w:val="24"/>
          <w:szCs w:val="24"/>
          <w:rtl/>
          <w:lang w:bidi="ar-IQ"/>
        </w:rPr>
        <w:t>تاريخ التبليغ به</w:t>
      </w:r>
      <w:r w:rsidRPr="009C3927">
        <w:rPr>
          <w:rFonts w:ascii="Simplified Arabic" w:hAnsi="Simplified Arabic" w:cs="Simplified Arabic"/>
          <w:sz w:val="24"/>
          <w:szCs w:val="24"/>
          <w:rtl/>
          <w:lang w:bidi="ar-IQ"/>
        </w:rPr>
        <w:t xml:space="preserve">, أما المادة السادسة فأنها </w:t>
      </w:r>
      <w:r w:rsidR="00CF1D50" w:rsidRPr="009C3927">
        <w:rPr>
          <w:rFonts w:ascii="Simplified Arabic" w:hAnsi="Simplified Arabic" w:cs="Simplified Arabic"/>
          <w:sz w:val="24"/>
          <w:szCs w:val="24"/>
          <w:rtl/>
          <w:lang w:bidi="ar-IQ"/>
        </w:rPr>
        <w:t>نصت</w:t>
      </w:r>
      <w:r w:rsidRPr="009C3927">
        <w:rPr>
          <w:rFonts w:ascii="Simplified Arabic" w:hAnsi="Simplified Arabic" w:cs="Simplified Arabic"/>
          <w:sz w:val="24"/>
          <w:szCs w:val="24"/>
          <w:rtl/>
          <w:lang w:bidi="ar-IQ"/>
        </w:rPr>
        <w:t xml:space="preserve"> فيما أذا أخل المستأجر </w:t>
      </w:r>
      <w:r w:rsidR="00CF1D50" w:rsidRPr="009C3927">
        <w:rPr>
          <w:rFonts w:ascii="Simplified Arabic" w:hAnsi="Simplified Arabic" w:cs="Simplified Arabic"/>
          <w:sz w:val="24"/>
          <w:szCs w:val="24"/>
          <w:rtl/>
          <w:lang w:bidi="ar-IQ"/>
        </w:rPr>
        <w:t>بالتزاماته</w:t>
      </w:r>
      <w:r w:rsidRPr="009C3927">
        <w:rPr>
          <w:rFonts w:ascii="Simplified Arabic" w:hAnsi="Simplified Arabic" w:cs="Simplified Arabic"/>
          <w:sz w:val="24"/>
          <w:szCs w:val="24"/>
          <w:rtl/>
          <w:lang w:bidi="ar-IQ"/>
        </w:rPr>
        <w:t xml:space="preserve"> القانونية أو العقدية في الارض المستأجرة فعليه </w:t>
      </w:r>
      <w:r w:rsidR="00CF1D50"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زالة المخالفة </w:t>
      </w:r>
      <w:r w:rsidR="00CF1D50" w:rsidRPr="009C3927">
        <w:rPr>
          <w:rFonts w:ascii="Simplified Arabic" w:hAnsi="Simplified Arabic" w:cs="Simplified Arabic"/>
          <w:sz w:val="24"/>
          <w:szCs w:val="24"/>
          <w:rtl/>
          <w:lang w:bidi="ar-IQ"/>
        </w:rPr>
        <w:t>في</w:t>
      </w:r>
      <w:r w:rsidRPr="009C3927">
        <w:rPr>
          <w:rFonts w:ascii="Simplified Arabic" w:hAnsi="Simplified Arabic" w:cs="Simplified Arabic"/>
          <w:sz w:val="24"/>
          <w:szCs w:val="24"/>
          <w:rtl/>
          <w:lang w:bidi="ar-IQ"/>
        </w:rPr>
        <w:t xml:space="preserve"> مدة </w:t>
      </w:r>
      <w:proofErr w:type="spellStart"/>
      <w:r w:rsidRPr="009C3927">
        <w:rPr>
          <w:rFonts w:ascii="Simplified Arabic" w:hAnsi="Simplified Arabic" w:cs="Simplified Arabic"/>
          <w:sz w:val="24"/>
          <w:szCs w:val="24"/>
          <w:rtl/>
          <w:lang w:bidi="ar-IQ"/>
        </w:rPr>
        <w:t>لاتزيد</w:t>
      </w:r>
      <w:proofErr w:type="spellEnd"/>
      <w:r w:rsidRPr="009C3927">
        <w:rPr>
          <w:rFonts w:ascii="Simplified Arabic" w:hAnsi="Simplified Arabic" w:cs="Simplified Arabic"/>
          <w:sz w:val="24"/>
          <w:szCs w:val="24"/>
          <w:rtl/>
          <w:lang w:bidi="ar-IQ"/>
        </w:rPr>
        <w:t xml:space="preserve"> عن ثلاثة أشهر من تاريخ </w:t>
      </w:r>
      <w:r w:rsidR="005C70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نذاره بذلك أما الفقرة الثانية منه </w:t>
      </w:r>
      <w:r w:rsidR="005C702A" w:rsidRPr="009C3927">
        <w:rPr>
          <w:rFonts w:ascii="Simplified Arabic" w:hAnsi="Simplified Arabic" w:cs="Simplified Arabic"/>
          <w:sz w:val="24"/>
          <w:szCs w:val="24"/>
          <w:rtl/>
          <w:lang w:bidi="ar-IQ"/>
        </w:rPr>
        <w:t>فقد منحت وزير الزراعة والاصلاح الزراعي ولأجل المصلحة العامة ا</w:t>
      </w:r>
      <w:r w:rsidRPr="009C3927">
        <w:rPr>
          <w:rFonts w:ascii="Simplified Arabic" w:hAnsi="Simplified Arabic" w:cs="Simplified Arabic"/>
          <w:sz w:val="24"/>
          <w:szCs w:val="24"/>
          <w:rtl/>
          <w:lang w:bidi="ar-IQ"/>
        </w:rPr>
        <w:t>صدار قرار</w:t>
      </w:r>
      <w:r w:rsidR="005C70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 </w:t>
      </w:r>
      <w:proofErr w:type="spellStart"/>
      <w:r w:rsidRPr="009C3927">
        <w:rPr>
          <w:rFonts w:ascii="Simplified Arabic" w:hAnsi="Simplified Arabic" w:cs="Simplified Arabic"/>
          <w:sz w:val="24"/>
          <w:szCs w:val="24"/>
          <w:rtl/>
          <w:lang w:bidi="ar-IQ"/>
        </w:rPr>
        <w:t>ب</w:t>
      </w:r>
      <w:r w:rsidR="005C70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نهاء</w:t>
      </w:r>
      <w:proofErr w:type="spellEnd"/>
      <w:r w:rsidRPr="009C3927">
        <w:rPr>
          <w:rFonts w:ascii="Simplified Arabic" w:hAnsi="Simplified Arabic" w:cs="Simplified Arabic"/>
          <w:sz w:val="24"/>
          <w:szCs w:val="24"/>
          <w:rtl/>
          <w:lang w:bidi="ar-IQ"/>
        </w:rPr>
        <w:t xml:space="preserve"> عقد الايجار و</w:t>
      </w:r>
      <w:r w:rsidR="005C70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 xml:space="preserve">سترداد الارض وتعويض المستأجر عن الاضرار التي أصابته وتملك المغروسات </w:t>
      </w:r>
      <w:proofErr w:type="spellStart"/>
      <w:r w:rsidRPr="009C3927">
        <w:rPr>
          <w:rFonts w:ascii="Simplified Arabic" w:hAnsi="Simplified Arabic" w:cs="Simplified Arabic"/>
          <w:sz w:val="24"/>
          <w:szCs w:val="24"/>
          <w:rtl/>
          <w:lang w:bidi="ar-IQ"/>
        </w:rPr>
        <w:t>والمنش</w:t>
      </w:r>
      <w:r w:rsidR="005C702A" w:rsidRPr="009C3927">
        <w:rPr>
          <w:rFonts w:ascii="Simplified Arabic" w:hAnsi="Simplified Arabic" w:cs="Simplified Arabic"/>
          <w:sz w:val="24"/>
          <w:szCs w:val="24"/>
          <w:rtl/>
          <w:lang w:bidi="ar-IQ"/>
        </w:rPr>
        <w:t>ا</w:t>
      </w:r>
      <w:r w:rsidR="00F54935">
        <w:rPr>
          <w:rFonts w:ascii="Simplified Arabic" w:hAnsi="Simplified Arabic" w:cs="Simplified Arabic"/>
          <w:sz w:val="24"/>
          <w:szCs w:val="24"/>
          <w:rtl/>
          <w:lang w:bidi="ar-IQ"/>
        </w:rPr>
        <w:t>ت</w:t>
      </w:r>
      <w:proofErr w:type="spellEnd"/>
      <w:r w:rsidR="00F54935">
        <w:rPr>
          <w:rFonts w:ascii="Simplified Arabic" w:hAnsi="Simplified Arabic" w:cs="Simplified Arabic"/>
          <w:sz w:val="24"/>
          <w:szCs w:val="24"/>
          <w:rtl/>
          <w:lang w:bidi="ar-IQ"/>
        </w:rPr>
        <w:t xml:space="preserve"> التي أحدثها بقيمتها</w:t>
      </w:r>
      <w:r w:rsidRPr="009C3927">
        <w:rPr>
          <w:rFonts w:ascii="Simplified Arabic" w:hAnsi="Simplified Arabic" w:cs="Simplified Arabic"/>
          <w:sz w:val="24"/>
          <w:szCs w:val="24"/>
          <w:rtl/>
          <w:lang w:bidi="ar-IQ"/>
        </w:rPr>
        <w:t xml:space="preserve"> أما الفقرة الثالثة من المادة السادسة منه </w:t>
      </w:r>
      <w:r w:rsidR="005C702A" w:rsidRPr="009C3927">
        <w:rPr>
          <w:rFonts w:ascii="Simplified Arabic" w:hAnsi="Simplified Arabic" w:cs="Simplified Arabic"/>
          <w:sz w:val="24"/>
          <w:szCs w:val="24"/>
          <w:rtl/>
          <w:lang w:bidi="ar-IQ"/>
        </w:rPr>
        <w:t>فقد خولت</w:t>
      </w:r>
      <w:r w:rsidRPr="009C3927">
        <w:rPr>
          <w:rFonts w:ascii="Simplified Arabic" w:hAnsi="Simplified Arabic" w:cs="Simplified Arabic"/>
          <w:sz w:val="24"/>
          <w:szCs w:val="24"/>
          <w:rtl/>
          <w:lang w:bidi="ar-IQ"/>
        </w:rPr>
        <w:t xml:space="preserve"> وزير الزراعة </w:t>
      </w:r>
      <w:r w:rsidR="005C702A" w:rsidRPr="009C3927">
        <w:rPr>
          <w:rFonts w:ascii="Simplified Arabic" w:hAnsi="Simplified Arabic" w:cs="Simplified Arabic"/>
          <w:sz w:val="24"/>
          <w:szCs w:val="24"/>
          <w:rtl/>
          <w:lang w:bidi="ar-IQ"/>
        </w:rPr>
        <w:t xml:space="preserve">بتشكيل </w:t>
      </w:r>
      <w:r w:rsidRPr="009C3927">
        <w:rPr>
          <w:rFonts w:ascii="Simplified Arabic" w:hAnsi="Simplified Arabic" w:cs="Simplified Arabic"/>
          <w:sz w:val="24"/>
          <w:szCs w:val="24"/>
          <w:rtl/>
          <w:lang w:bidi="ar-IQ"/>
        </w:rPr>
        <w:t xml:space="preserve">لجنة لتقدير قيمة الاشجار </w:t>
      </w:r>
      <w:proofErr w:type="spellStart"/>
      <w:r w:rsidRPr="009C3927">
        <w:rPr>
          <w:rFonts w:ascii="Simplified Arabic" w:hAnsi="Simplified Arabic" w:cs="Simplified Arabic"/>
          <w:sz w:val="24"/>
          <w:szCs w:val="24"/>
          <w:rtl/>
          <w:lang w:bidi="ar-IQ"/>
        </w:rPr>
        <w:t>والمنشأت</w:t>
      </w:r>
      <w:proofErr w:type="spellEnd"/>
      <w:r w:rsidRPr="009C3927">
        <w:rPr>
          <w:rFonts w:ascii="Simplified Arabic" w:hAnsi="Simplified Arabic" w:cs="Simplified Arabic"/>
          <w:sz w:val="24"/>
          <w:szCs w:val="24"/>
          <w:rtl/>
          <w:lang w:bidi="ar-IQ"/>
        </w:rPr>
        <w:t xml:space="preserve"> ومقدار التعويض المنصوص عليه في الفقرتين السابقتين </w:t>
      </w:r>
      <w:r w:rsidR="005C702A" w:rsidRPr="009C3927">
        <w:rPr>
          <w:rFonts w:ascii="Simplified Arabic" w:hAnsi="Simplified Arabic" w:cs="Simplified Arabic"/>
          <w:sz w:val="24"/>
          <w:szCs w:val="24"/>
          <w:rtl/>
          <w:lang w:bidi="ar-IQ"/>
        </w:rPr>
        <w:t xml:space="preserve">تكون </w:t>
      </w:r>
      <w:r w:rsidRPr="009C3927">
        <w:rPr>
          <w:rFonts w:ascii="Simplified Arabic" w:hAnsi="Simplified Arabic" w:cs="Simplified Arabic"/>
          <w:sz w:val="24"/>
          <w:szCs w:val="24"/>
          <w:rtl/>
          <w:lang w:bidi="ar-IQ"/>
        </w:rPr>
        <w:t xml:space="preserve">برئاسة مدير التسجيل العقاري وعضوية خبير زراعي وخبير مالي </w:t>
      </w:r>
      <w:r w:rsidR="005C702A" w:rsidRPr="009C3927">
        <w:rPr>
          <w:rFonts w:ascii="Simplified Arabic" w:hAnsi="Simplified Arabic" w:cs="Simplified Arabic"/>
          <w:sz w:val="24"/>
          <w:szCs w:val="24"/>
          <w:rtl/>
          <w:lang w:bidi="ar-IQ"/>
        </w:rPr>
        <w:t xml:space="preserve">على أن </w:t>
      </w:r>
      <w:r w:rsidRPr="009C3927">
        <w:rPr>
          <w:rFonts w:ascii="Simplified Arabic" w:hAnsi="Simplified Arabic" w:cs="Simplified Arabic"/>
          <w:sz w:val="24"/>
          <w:szCs w:val="24"/>
          <w:rtl/>
          <w:lang w:bidi="ar-IQ"/>
        </w:rPr>
        <w:t xml:space="preserve">تتحمل الوزارة أتعابهم أما المادة التاسعة فنصت أن لوزير الزراعة </w:t>
      </w:r>
      <w:r w:rsidR="005C702A" w:rsidRPr="009C3927">
        <w:rPr>
          <w:rFonts w:ascii="Simplified Arabic" w:hAnsi="Simplified Arabic" w:cs="Simplified Arabic"/>
          <w:sz w:val="24"/>
          <w:szCs w:val="24"/>
          <w:rtl/>
          <w:lang w:bidi="ar-IQ"/>
        </w:rPr>
        <w:t>ا</w:t>
      </w:r>
      <w:r w:rsidRPr="009C3927">
        <w:rPr>
          <w:rFonts w:ascii="Simplified Arabic" w:hAnsi="Simplified Arabic" w:cs="Simplified Arabic"/>
          <w:sz w:val="24"/>
          <w:szCs w:val="24"/>
          <w:rtl/>
          <w:lang w:bidi="ar-IQ"/>
        </w:rPr>
        <w:t>صدار التعليمات لتسهيل تنفيذ هذا القانون</w:t>
      </w:r>
      <w:r w:rsidR="00C82CD0" w:rsidRPr="009C3927">
        <w:rPr>
          <w:rFonts w:ascii="Simplified Arabic" w:hAnsi="Simplified Arabic" w:cs="Simplified Arabic"/>
          <w:sz w:val="24"/>
          <w:szCs w:val="24"/>
          <w:rtl/>
          <w:lang w:bidi="ar-IQ"/>
        </w:rPr>
        <w:t xml:space="preserve"> (11)</w:t>
      </w:r>
      <w:r w:rsidRPr="009C3927">
        <w:rPr>
          <w:rFonts w:ascii="Simplified Arabic" w:hAnsi="Simplified Arabic" w:cs="Simplified Arabic"/>
          <w:sz w:val="24"/>
          <w:szCs w:val="24"/>
          <w:rtl/>
          <w:lang w:bidi="ar-IQ"/>
        </w:rPr>
        <w:t>.</w:t>
      </w:r>
    </w:p>
    <w:p w:rsidR="004360D7" w:rsidRPr="00F54935" w:rsidRDefault="004360D7" w:rsidP="00F54935">
      <w:pPr>
        <w:spacing w:after="0" w:line="240" w:lineRule="auto"/>
        <w:jc w:val="both"/>
        <w:rPr>
          <w:rFonts w:ascii="Simplified Arabic" w:hAnsi="Simplified Arabic" w:cs="Simplified Arabic"/>
          <w:b/>
          <w:bCs/>
          <w:sz w:val="24"/>
          <w:szCs w:val="24"/>
          <w:u w:val="single"/>
          <w:rtl/>
          <w:lang w:bidi="ar-IQ"/>
        </w:rPr>
      </w:pPr>
      <w:r w:rsidRPr="00F54935">
        <w:rPr>
          <w:rFonts w:ascii="Simplified Arabic" w:hAnsi="Simplified Arabic" w:cs="Simplified Arabic"/>
          <w:b/>
          <w:bCs/>
          <w:sz w:val="24"/>
          <w:szCs w:val="24"/>
          <w:u w:val="single"/>
          <w:rtl/>
          <w:lang w:bidi="ar-IQ"/>
        </w:rPr>
        <w:t>الاستنتاجات</w:t>
      </w:r>
    </w:p>
    <w:p w:rsidR="004360D7" w:rsidRPr="009C3927" w:rsidRDefault="004360D7" w:rsidP="00F54935">
      <w:pPr>
        <w:pStyle w:val="a3"/>
        <w:numPr>
          <w:ilvl w:val="0"/>
          <w:numId w:val="15"/>
        </w:numPr>
        <w:tabs>
          <w:tab w:val="left" w:pos="95"/>
          <w:tab w:val="left" w:pos="237"/>
        </w:tabs>
        <w:spacing w:after="0" w:line="240" w:lineRule="auto"/>
        <w:ind w:left="0" w:hanging="46"/>
        <w:jc w:val="lowKashida"/>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 xml:space="preserve">أما فيما يخص التركيب الحيازي في منطقة الدراسة وهو الموضوع الرئيسي حيث أثبتت الدراسة أن معظم أراضي منطقة الدراسة خاضعة الى قانوني الاصلاح الزراعي (التوزيع رقم 117 لسنة 1970 والذي يشمل العقود أيضا وقانون التأجير رقم 35 لسنة 1983م) حيث يسود هذين القانونين </w:t>
      </w:r>
      <w:proofErr w:type="spellStart"/>
      <w:r w:rsidRPr="009C3927">
        <w:rPr>
          <w:rFonts w:ascii="Simplified Arabic" w:hAnsi="Simplified Arabic" w:cs="Simplified Arabic"/>
          <w:sz w:val="24"/>
          <w:szCs w:val="24"/>
          <w:rtl/>
          <w:lang w:bidi="ar-IQ"/>
        </w:rPr>
        <w:t>بأستثناء</w:t>
      </w:r>
      <w:proofErr w:type="spellEnd"/>
      <w:r w:rsidRPr="009C3927">
        <w:rPr>
          <w:rFonts w:ascii="Simplified Arabic" w:hAnsi="Simplified Arabic" w:cs="Simplified Arabic"/>
          <w:sz w:val="24"/>
          <w:szCs w:val="24"/>
          <w:rtl/>
          <w:lang w:bidi="ar-IQ"/>
        </w:rPr>
        <w:t xml:space="preserve"> بعض المناطق التي يكون فيها ملك صرف .</w:t>
      </w:r>
    </w:p>
    <w:p w:rsidR="004360D7" w:rsidRPr="009C3927" w:rsidRDefault="004360D7" w:rsidP="00F54935">
      <w:pPr>
        <w:pStyle w:val="a3"/>
        <w:numPr>
          <w:ilvl w:val="0"/>
          <w:numId w:val="15"/>
        </w:numPr>
        <w:tabs>
          <w:tab w:val="left" w:pos="95"/>
          <w:tab w:val="left" w:pos="237"/>
        </w:tabs>
        <w:spacing w:after="0" w:line="240" w:lineRule="auto"/>
        <w:ind w:left="0" w:hanging="46"/>
        <w:jc w:val="lowKashida"/>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t xml:space="preserve"> كما أثبتت الدراسة أن قانون التوزيع يحتل المرتبة الاولى يليه قانون الايجار والسبب يعود أن معظم الاراضي وأن كانت أيجار فأنها غير مستصلحة وكانت تتبع قانون رقم 30 لسنة 1958م الملغي والذي تحولت أراضيه الى عقود تتبع قانون رقم 117 لسنة 1970.</w:t>
      </w:r>
    </w:p>
    <w:p w:rsidR="004360D7" w:rsidRPr="009C3927" w:rsidRDefault="004360D7" w:rsidP="00F54935">
      <w:pPr>
        <w:pStyle w:val="a3"/>
        <w:numPr>
          <w:ilvl w:val="0"/>
          <w:numId w:val="15"/>
        </w:numPr>
        <w:tabs>
          <w:tab w:val="left" w:pos="95"/>
          <w:tab w:val="left" w:pos="237"/>
        </w:tabs>
        <w:spacing w:after="0" w:line="240" w:lineRule="auto"/>
        <w:ind w:left="0" w:hanging="46"/>
        <w:jc w:val="both"/>
        <w:rPr>
          <w:rFonts w:ascii="Simplified Arabic" w:hAnsi="Simplified Arabic" w:cs="Simplified Arabic"/>
          <w:sz w:val="24"/>
          <w:szCs w:val="24"/>
          <w:u w:val="single"/>
          <w:rtl/>
          <w:lang w:bidi="ar-IQ"/>
        </w:rPr>
      </w:pPr>
      <w:r w:rsidRPr="009C3927">
        <w:rPr>
          <w:rFonts w:ascii="Simplified Arabic" w:hAnsi="Simplified Arabic" w:cs="Simplified Arabic"/>
          <w:sz w:val="24"/>
          <w:szCs w:val="24"/>
          <w:rtl/>
          <w:lang w:bidi="ar-IQ"/>
        </w:rPr>
        <w:t xml:space="preserve">أثبتت الدراسة أن هناك تبايناً جغرافيٌ واضحا بين مناطق الدراسة في </w:t>
      </w:r>
      <w:r w:rsidR="00C4298B" w:rsidRPr="009C3927">
        <w:rPr>
          <w:rFonts w:ascii="Simplified Arabic" w:hAnsi="Simplified Arabic" w:cs="Simplified Arabic"/>
          <w:sz w:val="24"/>
          <w:szCs w:val="24"/>
          <w:rtl/>
          <w:lang w:bidi="ar-IQ"/>
        </w:rPr>
        <w:t>ملكية الاراضي الزراعية والى أي قانون تخضع ولكن أغلبها تعود الى قانون التوزيع رقم 117 لسنة 1970م.</w:t>
      </w:r>
    </w:p>
    <w:p w:rsidR="009F7AC5" w:rsidRPr="009C3927" w:rsidRDefault="009F7AC5" w:rsidP="00F54935">
      <w:pPr>
        <w:tabs>
          <w:tab w:val="left" w:pos="95"/>
          <w:tab w:val="left" w:pos="237"/>
        </w:tabs>
        <w:bidi w:val="0"/>
        <w:spacing w:after="0" w:line="240" w:lineRule="auto"/>
        <w:ind w:hanging="46"/>
        <w:rPr>
          <w:rFonts w:ascii="Simplified Arabic" w:hAnsi="Simplified Arabic" w:cs="Simplified Arabic"/>
          <w:sz w:val="24"/>
          <w:szCs w:val="24"/>
          <w:lang w:bidi="ar-IQ"/>
        </w:rPr>
      </w:pPr>
      <w:r w:rsidRPr="009C3927">
        <w:rPr>
          <w:rFonts w:ascii="Simplified Arabic" w:hAnsi="Simplified Arabic" w:cs="Simplified Arabic"/>
          <w:sz w:val="24"/>
          <w:szCs w:val="24"/>
          <w:rtl/>
          <w:lang w:bidi="ar-IQ"/>
        </w:rPr>
        <w:br w:type="page"/>
      </w:r>
    </w:p>
    <w:p w:rsidR="00425A7F" w:rsidRPr="00F54935" w:rsidRDefault="009F7AC5" w:rsidP="00F54935">
      <w:pPr>
        <w:spacing w:after="0" w:line="240" w:lineRule="auto"/>
        <w:jc w:val="both"/>
        <w:rPr>
          <w:rFonts w:ascii="Simplified Arabic" w:hAnsi="Simplified Arabic" w:cs="Simplified Arabic"/>
          <w:b/>
          <w:bCs/>
          <w:sz w:val="24"/>
          <w:szCs w:val="24"/>
          <w:u w:val="single"/>
          <w:rtl/>
          <w:lang w:bidi="ar-IQ"/>
        </w:rPr>
      </w:pPr>
      <w:r w:rsidRPr="00F54935">
        <w:rPr>
          <w:rFonts w:ascii="Simplified Arabic" w:hAnsi="Simplified Arabic" w:cs="Simplified Arabic"/>
          <w:b/>
          <w:bCs/>
          <w:sz w:val="24"/>
          <w:szCs w:val="24"/>
          <w:u w:val="single"/>
          <w:rtl/>
          <w:lang w:bidi="ar-IQ"/>
        </w:rPr>
        <w:lastRenderedPageBreak/>
        <w:t>قائمة المصادر</w:t>
      </w:r>
    </w:p>
    <w:p w:rsidR="00654929" w:rsidRPr="009C3927" w:rsidRDefault="00654929" w:rsidP="00F54935">
      <w:pPr>
        <w:pStyle w:val="a3"/>
        <w:numPr>
          <w:ilvl w:val="0"/>
          <w:numId w:val="6"/>
        </w:numPr>
        <w:spacing w:after="0" w:line="240" w:lineRule="auto"/>
        <w:ind w:left="0" w:hanging="46"/>
        <w:jc w:val="both"/>
        <w:rPr>
          <w:rFonts w:ascii="Simplified Arabic" w:hAnsi="Simplified Arabic" w:cs="Simplified Arabic"/>
          <w:sz w:val="24"/>
          <w:szCs w:val="24"/>
        </w:rPr>
      </w:pPr>
      <w:r w:rsidRPr="009C3927">
        <w:rPr>
          <w:rFonts w:ascii="Simplified Arabic" w:hAnsi="Simplified Arabic" w:cs="Simplified Arabic"/>
          <w:noProof/>
          <w:sz w:val="24"/>
          <w:szCs w:val="24"/>
          <w:rtl/>
        </w:rPr>
        <w:t>جمهورية العراق, وزارة الموارد المائية, المديرية العامة للمساحة, قسم أنتاج الخرائط, الخارطة الادارية لمحافظة بابل بمقياس 1/500000, 2007.</w:t>
      </w:r>
    </w:p>
    <w:p w:rsidR="00771B16" w:rsidRPr="009C3927" w:rsidRDefault="00771B16" w:rsidP="00F54935">
      <w:pPr>
        <w:pStyle w:val="a3"/>
        <w:numPr>
          <w:ilvl w:val="0"/>
          <w:numId w:val="6"/>
        </w:numPr>
        <w:spacing w:after="0" w:line="240" w:lineRule="auto"/>
        <w:ind w:left="0" w:hanging="46"/>
        <w:jc w:val="both"/>
        <w:rPr>
          <w:rFonts w:ascii="Simplified Arabic" w:hAnsi="Simplified Arabic" w:cs="Simplified Arabic"/>
          <w:sz w:val="24"/>
          <w:szCs w:val="24"/>
          <w:rtl/>
        </w:rPr>
      </w:pPr>
      <w:r w:rsidRPr="009C3927">
        <w:rPr>
          <w:rFonts w:ascii="Simplified Arabic" w:hAnsi="Simplified Arabic" w:cs="Simplified Arabic"/>
          <w:sz w:val="24"/>
          <w:szCs w:val="24"/>
          <w:rtl/>
        </w:rPr>
        <w:t>السوداني, مناف محمد, الحيازة الزراعية المملوكة والمؤجرة وعلاقاتها المكانية باستعمالات الارض الزراعية في ناحية الزبيدية, مجلة الآداب, العدد 107, جامعة بغداد, 2011</w:t>
      </w:r>
    </w:p>
    <w:p w:rsidR="00771B16" w:rsidRPr="009C3927" w:rsidRDefault="00771B16" w:rsidP="008D3F8E">
      <w:pPr>
        <w:pStyle w:val="a4"/>
        <w:numPr>
          <w:ilvl w:val="0"/>
          <w:numId w:val="6"/>
        </w:numPr>
        <w:bidi w:val="0"/>
        <w:ind w:left="0" w:firstLine="0"/>
        <w:jc w:val="both"/>
        <w:rPr>
          <w:rFonts w:ascii="Simplified Arabic" w:hAnsi="Simplified Arabic" w:cs="Simplified Arabic"/>
          <w:sz w:val="24"/>
          <w:szCs w:val="24"/>
          <w:lang w:bidi="ar-IQ"/>
        </w:rPr>
      </w:pPr>
      <w:r w:rsidRPr="009C3927">
        <w:rPr>
          <w:rFonts w:ascii="Simplified Arabic" w:hAnsi="Simplified Arabic" w:cs="Simplified Arabic"/>
          <w:sz w:val="24"/>
          <w:szCs w:val="24"/>
          <w:lang w:bidi="ar-IQ"/>
        </w:rPr>
        <w:t xml:space="preserve">Steward </w:t>
      </w:r>
      <w:proofErr w:type="spellStart"/>
      <w:r w:rsidRPr="009C3927">
        <w:rPr>
          <w:rFonts w:ascii="Simplified Arabic" w:hAnsi="Simplified Arabic" w:cs="Simplified Arabic"/>
          <w:sz w:val="24"/>
          <w:szCs w:val="24"/>
          <w:lang w:bidi="ar-IQ"/>
        </w:rPr>
        <w:t>gandclawson</w:t>
      </w:r>
      <w:proofErr w:type="spellEnd"/>
      <w:r w:rsidRPr="009C3927">
        <w:rPr>
          <w:rFonts w:ascii="Simplified Arabic" w:hAnsi="Simplified Arabic" w:cs="Simplified Arabic"/>
          <w:sz w:val="24"/>
          <w:szCs w:val="24"/>
          <w:lang w:bidi="ar-IQ"/>
        </w:rPr>
        <w:t xml:space="preserve">, land use in formation </w:t>
      </w:r>
      <w:proofErr w:type="spellStart"/>
      <w:r w:rsidRPr="009C3927">
        <w:rPr>
          <w:rFonts w:ascii="Simplified Arabic" w:hAnsi="Simplified Arabic" w:cs="Simplified Arabic"/>
          <w:sz w:val="24"/>
          <w:szCs w:val="24"/>
          <w:lang w:bidi="ar-IQ"/>
        </w:rPr>
        <w:t>Articale</w:t>
      </w:r>
      <w:proofErr w:type="spellEnd"/>
      <w:r w:rsidRPr="009C3927">
        <w:rPr>
          <w:rFonts w:ascii="Simplified Arabic" w:hAnsi="Simplified Arabic" w:cs="Simplified Arabic"/>
          <w:sz w:val="24"/>
          <w:szCs w:val="24"/>
          <w:lang w:bidi="ar-IQ"/>
        </w:rPr>
        <w:t xml:space="preserve"> Survey, </w:t>
      </w:r>
      <w:proofErr w:type="spellStart"/>
      <w:r w:rsidRPr="009C3927">
        <w:rPr>
          <w:rFonts w:ascii="Simplified Arabic" w:hAnsi="Simplified Arabic" w:cs="Simplified Arabic"/>
          <w:sz w:val="24"/>
          <w:szCs w:val="24"/>
          <w:lang w:bidi="ar-IQ"/>
        </w:rPr>
        <w:t>usa</w:t>
      </w:r>
      <w:proofErr w:type="spellEnd"/>
      <w:r w:rsidRPr="009C3927">
        <w:rPr>
          <w:rFonts w:ascii="Simplified Arabic" w:hAnsi="Simplified Arabic" w:cs="Simplified Arabic"/>
          <w:sz w:val="24"/>
          <w:szCs w:val="24"/>
          <w:lang w:bidi="ar-IQ"/>
        </w:rPr>
        <w:t>, 1975,p4.</w:t>
      </w:r>
    </w:p>
    <w:p w:rsidR="009F7AC5" w:rsidRPr="009C3927" w:rsidRDefault="00771B16" w:rsidP="008D3F8E">
      <w:pPr>
        <w:pStyle w:val="a3"/>
        <w:numPr>
          <w:ilvl w:val="0"/>
          <w:numId w:val="6"/>
        </w:numPr>
        <w:bidi w:val="0"/>
        <w:spacing w:after="0" w:line="240" w:lineRule="auto"/>
        <w:ind w:left="0" w:firstLine="0"/>
        <w:jc w:val="both"/>
        <w:rPr>
          <w:rFonts w:ascii="Simplified Arabic" w:hAnsi="Simplified Arabic" w:cs="Simplified Arabic"/>
          <w:sz w:val="24"/>
          <w:szCs w:val="24"/>
        </w:rPr>
      </w:pPr>
      <w:r w:rsidRPr="009C3927">
        <w:rPr>
          <w:rFonts w:ascii="Simplified Arabic" w:hAnsi="Simplified Arabic" w:cs="Simplified Arabic"/>
          <w:sz w:val="24"/>
          <w:szCs w:val="24"/>
          <w:lang w:bidi="ar-IQ"/>
        </w:rPr>
        <w:t xml:space="preserve">David </w:t>
      </w:r>
      <w:proofErr w:type="spellStart"/>
      <w:r w:rsidRPr="009C3927">
        <w:rPr>
          <w:rFonts w:ascii="Simplified Arabic" w:hAnsi="Simplified Arabic" w:cs="Simplified Arabic"/>
          <w:sz w:val="24"/>
          <w:szCs w:val="24"/>
          <w:lang w:bidi="ar-IQ"/>
        </w:rPr>
        <w:t>Rhind</w:t>
      </w:r>
      <w:proofErr w:type="spellEnd"/>
      <w:r w:rsidRPr="009C3927">
        <w:rPr>
          <w:rFonts w:ascii="Simplified Arabic" w:hAnsi="Simplified Arabic" w:cs="Simplified Arabic"/>
          <w:sz w:val="24"/>
          <w:szCs w:val="24"/>
          <w:lang w:bidi="ar-IQ"/>
        </w:rPr>
        <w:t xml:space="preserve"> of Ray Hudson, land use, </w:t>
      </w:r>
      <w:proofErr w:type="spellStart"/>
      <w:r w:rsidRPr="009C3927">
        <w:rPr>
          <w:rFonts w:ascii="Simplified Arabic" w:hAnsi="Simplified Arabic" w:cs="Simplified Arabic"/>
          <w:sz w:val="24"/>
          <w:szCs w:val="24"/>
          <w:lang w:bidi="ar-IQ"/>
        </w:rPr>
        <w:t>usa</w:t>
      </w:r>
      <w:proofErr w:type="spellEnd"/>
      <w:r w:rsidRPr="009C3927">
        <w:rPr>
          <w:rFonts w:ascii="Simplified Arabic" w:hAnsi="Simplified Arabic" w:cs="Simplified Arabic"/>
          <w:sz w:val="24"/>
          <w:szCs w:val="24"/>
          <w:lang w:bidi="ar-IQ"/>
        </w:rPr>
        <w:t xml:space="preserve">, Methuen </w:t>
      </w:r>
      <w:proofErr w:type="spellStart"/>
      <w:r w:rsidRPr="009C3927">
        <w:rPr>
          <w:rFonts w:ascii="Simplified Arabic" w:hAnsi="Simplified Arabic" w:cs="Simplified Arabic"/>
          <w:sz w:val="24"/>
          <w:szCs w:val="24"/>
          <w:lang w:bidi="ar-IQ"/>
        </w:rPr>
        <w:t>colted</w:t>
      </w:r>
      <w:proofErr w:type="spellEnd"/>
      <w:r w:rsidRPr="009C3927">
        <w:rPr>
          <w:rFonts w:ascii="Simplified Arabic" w:hAnsi="Simplified Arabic" w:cs="Simplified Arabic"/>
          <w:sz w:val="24"/>
          <w:szCs w:val="24"/>
          <w:lang w:bidi="ar-IQ"/>
        </w:rPr>
        <w:t>, 1975,p3.</w:t>
      </w:r>
    </w:p>
    <w:p w:rsidR="008F3062" w:rsidRPr="009C3927" w:rsidRDefault="00654929" w:rsidP="008D3F8E">
      <w:pPr>
        <w:pStyle w:val="a4"/>
        <w:bidi w:val="0"/>
        <w:jc w:val="both"/>
        <w:rPr>
          <w:rFonts w:ascii="Simplified Arabic" w:hAnsi="Simplified Arabic" w:cs="Simplified Arabic"/>
          <w:sz w:val="24"/>
          <w:szCs w:val="24"/>
        </w:rPr>
      </w:pPr>
      <w:r w:rsidRPr="009C3927">
        <w:rPr>
          <w:rFonts w:ascii="Simplified Arabic" w:hAnsi="Simplified Arabic" w:cs="Simplified Arabic"/>
          <w:b/>
          <w:bCs/>
          <w:sz w:val="24"/>
          <w:szCs w:val="24"/>
        </w:rPr>
        <w:t>5</w:t>
      </w:r>
      <w:r w:rsidRPr="009C3927">
        <w:rPr>
          <w:rFonts w:ascii="Simplified Arabic" w:hAnsi="Simplified Arabic" w:cs="Simplified Arabic"/>
          <w:sz w:val="24"/>
          <w:szCs w:val="24"/>
        </w:rPr>
        <w:t xml:space="preserve"> </w:t>
      </w:r>
      <w:r w:rsidR="008F3062" w:rsidRPr="009C3927">
        <w:rPr>
          <w:rFonts w:ascii="Simplified Arabic" w:hAnsi="Simplified Arabic" w:cs="Simplified Arabic"/>
          <w:sz w:val="24"/>
          <w:szCs w:val="24"/>
        </w:rPr>
        <w:t xml:space="preserve">- </w:t>
      </w:r>
      <w:r w:rsidR="008F3062" w:rsidRPr="009C3927">
        <w:rPr>
          <w:rFonts w:ascii="Simplified Arabic" w:hAnsi="Simplified Arabic" w:cs="Simplified Arabic"/>
          <w:sz w:val="24"/>
          <w:szCs w:val="24"/>
          <w:lang w:bidi="ar-IQ"/>
        </w:rPr>
        <w:t xml:space="preserve">john R </w:t>
      </w:r>
      <w:proofErr w:type="spellStart"/>
      <w:r w:rsidR="008F3062" w:rsidRPr="009C3927">
        <w:rPr>
          <w:rFonts w:ascii="Simplified Arabic" w:hAnsi="Simplified Arabic" w:cs="Simplified Arabic"/>
          <w:sz w:val="24"/>
          <w:szCs w:val="24"/>
          <w:lang w:bidi="ar-IQ"/>
        </w:rPr>
        <w:t>Trrant</w:t>
      </w:r>
      <w:proofErr w:type="spellEnd"/>
      <w:r w:rsidR="008F3062" w:rsidRPr="009C3927">
        <w:rPr>
          <w:rFonts w:ascii="Simplified Arabic" w:hAnsi="Simplified Arabic" w:cs="Simplified Arabic"/>
          <w:sz w:val="24"/>
          <w:szCs w:val="24"/>
          <w:lang w:bidi="ar-IQ"/>
        </w:rPr>
        <w:t xml:space="preserve">, Agricultural Geography, printed in great Britain by Clarke </w:t>
      </w:r>
      <w:proofErr w:type="spellStart"/>
      <w:r w:rsidR="008F3062" w:rsidRPr="009C3927">
        <w:rPr>
          <w:rFonts w:ascii="Simplified Arabic" w:hAnsi="Simplified Arabic" w:cs="Simplified Arabic"/>
          <w:sz w:val="24"/>
          <w:szCs w:val="24"/>
          <w:lang w:bidi="ar-IQ"/>
        </w:rPr>
        <w:t>Doble</w:t>
      </w:r>
      <w:proofErr w:type="spellEnd"/>
      <w:r w:rsidR="008F3062" w:rsidRPr="009C3927">
        <w:rPr>
          <w:rFonts w:ascii="Simplified Arabic" w:hAnsi="Simplified Arabic" w:cs="Simplified Arabic"/>
          <w:sz w:val="24"/>
          <w:szCs w:val="24"/>
          <w:lang w:bidi="ar-IQ"/>
        </w:rPr>
        <w:t xml:space="preserve"> and </w:t>
      </w:r>
      <w:proofErr w:type="spellStart"/>
      <w:r w:rsidR="008F3062" w:rsidRPr="009C3927">
        <w:rPr>
          <w:rFonts w:ascii="Simplified Arabic" w:hAnsi="Simplified Arabic" w:cs="Simplified Arabic"/>
          <w:sz w:val="24"/>
          <w:szCs w:val="24"/>
          <w:lang w:bidi="ar-IQ"/>
        </w:rPr>
        <w:t>brendon</w:t>
      </w:r>
      <w:proofErr w:type="spellEnd"/>
      <w:r w:rsidR="008F3062" w:rsidRPr="009C3927">
        <w:rPr>
          <w:rFonts w:ascii="Simplified Arabic" w:hAnsi="Simplified Arabic" w:cs="Simplified Arabic"/>
          <w:sz w:val="24"/>
          <w:szCs w:val="24"/>
          <w:lang w:bidi="ar-IQ"/>
        </w:rPr>
        <w:t xml:space="preserve"> </w:t>
      </w:r>
      <w:proofErr w:type="spellStart"/>
      <w:r w:rsidR="008F3062" w:rsidRPr="009C3927">
        <w:rPr>
          <w:rFonts w:ascii="Simplified Arabic" w:hAnsi="Simplified Arabic" w:cs="Simplified Arabic"/>
          <w:sz w:val="24"/>
          <w:szCs w:val="24"/>
          <w:lang w:bidi="ar-IQ"/>
        </w:rPr>
        <w:t>Limted</w:t>
      </w:r>
      <w:proofErr w:type="spellEnd"/>
      <w:r w:rsidR="008F3062" w:rsidRPr="009C3927">
        <w:rPr>
          <w:rFonts w:ascii="Simplified Arabic" w:hAnsi="Simplified Arabic" w:cs="Simplified Arabic"/>
          <w:sz w:val="24"/>
          <w:szCs w:val="24"/>
          <w:lang w:bidi="ar-IQ"/>
        </w:rPr>
        <w:t xml:space="preserve">, </w:t>
      </w:r>
      <w:proofErr w:type="spellStart"/>
      <w:r w:rsidR="008F3062" w:rsidRPr="009C3927">
        <w:rPr>
          <w:rFonts w:ascii="Simplified Arabic" w:hAnsi="Simplified Arabic" w:cs="Simplified Arabic"/>
          <w:sz w:val="24"/>
          <w:szCs w:val="24"/>
          <w:lang w:bidi="ar-IQ"/>
        </w:rPr>
        <w:t>plymouth</w:t>
      </w:r>
      <w:proofErr w:type="spellEnd"/>
      <w:r w:rsidR="008F3062" w:rsidRPr="009C3927">
        <w:rPr>
          <w:rFonts w:ascii="Simplified Arabic" w:hAnsi="Simplified Arabic" w:cs="Simplified Arabic"/>
          <w:sz w:val="24"/>
          <w:szCs w:val="24"/>
          <w:lang w:bidi="ar-IQ"/>
        </w:rPr>
        <w:t xml:space="preserve"> for David and </w:t>
      </w:r>
      <w:proofErr w:type="spellStart"/>
      <w:r w:rsidR="008F3062" w:rsidRPr="009C3927">
        <w:rPr>
          <w:rFonts w:ascii="Simplified Arabic" w:hAnsi="Simplified Arabic" w:cs="Simplified Arabic"/>
          <w:sz w:val="24"/>
          <w:szCs w:val="24"/>
          <w:lang w:bidi="ar-IQ"/>
        </w:rPr>
        <w:t>charles</w:t>
      </w:r>
      <w:proofErr w:type="spellEnd"/>
      <w:r w:rsidR="008F3062" w:rsidRPr="009C3927">
        <w:rPr>
          <w:rFonts w:ascii="Simplified Arabic" w:hAnsi="Simplified Arabic" w:cs="Simplified Arabic"/>
          <w:sz w:val="24"/>
          <w:szCs w:val="24"/>
          <w:lang w:bidi="ar-IQ"/>
        </w:rPr>
        <w:t>, U.K, 1974, PP 120-121.</w:t>
      </w:r>
    </w:p>
    <w:p w:rsidR="008F3062" w:rsidRPr="009C3927" w:rsidRDefault="00654929" w:rsidP="008D3F8E">
      <w:pPr>
        <w:pStyle w:val="a4"/>
        <w:bidi w:val="0"/>
        <w:jc w:val="both"/>
        <w:rPr>
          <w:rFonts w:ascii="Simplified Arabic" w:hAnsi="Simplified Arabic" w:cs="Simplified Arabic"/>
          <w:sz w:val="24"/>
          <w:szCs w:val="24"/>
          <w:lang w:bidi="ar-IQ"/>
        </w:rPr>
      </w:pPr>
      <w:r w:rsidRPr="009C3927">
        <w:rPr>
          <w:rFonts w:ascii="Simplified Arabic" w:hAnsi="Simplified Arabic" w:cs="Simplified Arabic"/>
          <w:sz w:val="24"/>
          <w:szCs w:val="24"/>
        </w:rPr>
        <w:t xml:space="preserve">6 </w:t>
      </w:r>
      <w:r w:rsidR="008F3062" w:rsidRPr="009C3927">
        <w:rPr>
          <w:rFonts w:ascii="Simplified Arabic" w:hAnsi="Simplified Arabic" w:cs="Simplified Arabic"/>
          <w:sz w:val="24"/>
          <w:szCs w:val="24"/>
        </w:rPr>
        <w:t xml:space="preserve">- </w:t>
      </w:r>
      <w:proofErr w:type="spellStart"/>
      <w:r w:rsidR="008F3062" w:rsidRPr="009C3927">
        <w:rPr>
          <w:rFonts w:ascii="Simplified Arabic" w:hAnsi="Simplified Arabic" w:cs="Simplified Arabic"/>
          <w:sz w:val="24"/>
          <w:szCs w:val="24"/>
          <w:lang w:bidi="ar-IQ"/>
        </w:rPr>
        <w:t>Haward</w:t>
      </w:r>
      <w:proofErr w:type="spellEnd"/>
      <w:r w:rsidR="008F3062" w:rsidRPr="009C3927">
        <w:rPr>
          <w:rFonts w:ascii="Simplified Arabic" w:hAnsi="Simplified Arabic" w:cs="Simplified Arabic"/>
          <w:sz w:val="24"/>
          <w:szCs w:val="24"/>
          <w:lang w:bidi="ar-IQ"/>
        </w:rPr>
        <w:t xml:space="preserve">. F. </w:t>
      </w:r>
      <w:proofErr w:type="spellStart"/>
      <w:r w:rsidR="008F3062" w:rsidRPr="009C3927">
        <w:rPr>
          <w:rFonts w:ascii="Simplified Arabic" w:hAnsi="Simplified Arabic" w:cs="Simplified Arabic"/>
          <w:sz w:val="24"/>
          <w:szCs w:val="24"/>
          <w:lang w:bidi="ar-IQ"/>
        </w:rPr>
        <w:t>Gregor</w:t>
      </w:r>
      <w:proofErr w:type="spellEnd"/>
      <w:r w:rsidR="008F3062" w:rsidRPr="009C3927">
        <w:rPr>
          <w:rFonts w:ascii="Simplified Arabic" w:hAnsi="Simplified Arabic" w:cs="Simplified Arabic"/>
          <w:sz w:val="24"/>
          <w:szCs w:val="24"/>
          <w:lang w:bidi="ar-IQ"/>
        </w:rPr>
        <w:t xml:space="preserve">, geography of agricultural, the </w:t>
      </w:r>
      <w:proofErr w:type="spellStart"/>
      <w:r w:rsidR="008F3062" w:rsidRPr="009C3927">
        <w:rPr>
          <w:rFonts w:ascii="Simplified Arabic" w:hAnsi="Simplified Arabic" w:cs="Simplified Arabic"/>
          <w:sz w:val="24"/>
          <w:szCs w:val="24"/>
          <w:lang w:bidi="ar-IQ"/>
        </w:rPr>
        <w:t>inresearch</w:t>
      </w:r>
      <w:proofErr w:type="spellEnd"/>
      <w:r w:rsidR="008F3062" w:rsidRPr="009C3927">
        <w:rPr>
          <w:rFonts w:ascii="Simplified Arabic" w:hAnsi="Simplified Arabic" w:cs="Simplified Arabic"/>
          <w:sz w:val="24"/>
          <w:szCs w:val="24"/>
          <w:lang w:bidi="ar-IQ"/>
        </w:rPr>
        <w:t>, prentice -</w:t>
      </w:r>
      <w:proofErr w:type="spellStart"/>
      <w:r w:rsidR="008F3062" w:rsidRPr="009C3927">
        <w:rPr>
          <w:rFonts w:ascii="Simplified Arabic" w:hAnsi="Simplified Arabic" w:cs="Simplified Arabic"/>
          <w:sz w:val="24"/>
          <w:szCs w:val="24"/>
          <w:lang w:bidi="ar-IQ"/>
        </w:rPr>
        <w:t>hall,Inc</w:t>
      </w:r>
      <w:proofErr w:type="spellEnd"/>
      <w:r w:rsidR="008F3062" w:rsidRPr="009C3927">
        <w:rPr>
          <w:rFonts w:ascii="Simplified Arabic" w:hAnsi="Simplified Arabic" w:cs="Simplified Arabic"/>
          <w:sz w:val="24"/>
          <w:szCs w:val="24"/>
          <w:lang w:bidi="ar-IQ"/>
        </w:rPr>
        <w:t>, London, 1970,p 168</w:t>
      </w:r>
      <w:r w:rsidR="008F3062" w:rsidRPr="009C3927">
        <w:rPr>
          <w:rFonts w:ascii="Simplified Arabic" w:hAnsi="Simplified Arabic" w:cs="Simplified Arabic"/>
          <w:sz w:val="24"/>
          <w:szCs w:val="24"/>
        </w:rPr>
        <w:t>.</w:t>
      </w:r>
    </w:p>
    <w:p w:rsidR="008F3062" w:rsidRPr="009C3927" w:rsidRDefault="008F3062" w:rsidP="009C3927">
      <w:pPr>
        <w:pStyle w:val="a3"/>
        <w:numPr>
          <w:ilvl w:val="0"/>
          <w:numId w:val="3"/>
        </w:numPr>
        <w:spacing w:after="0" w:line="240" w:lineRule="auto"/>
        <w:jc w:val="both"/>
        <w:rPr>
          <w:rFonts w:ascii="Simplified Arabic" w:hAnsi="Simplified Arabic" w:cs="Simplified Arabic"/>
          <w:sz w:val="24"/>
          <w:szCs w:val="24"/>
          <w:rtl/>
          <w:lang w:bidi="ar-IQ"/>
        </w:rPr>
      </w:pPr>
      <w:r w:rsidRPr="009C3927">
        <w:rPr>
          <w:rFonts w:ascii="Simplified Arabic" w:hAnsi="Simplified Arabic" w:cs="Simplified Arabic"/>
          <w:sz w:val="24"/>
          <w:szCs w:val="24"/>
          <w:rtl/>
        </w:rPr>
        <w:t>مديرية زراعة بابل, شعبة الاحصاء الزراعي, بيانات غير منشورة, 2015م.</w:t>
      </w:r>
    </w:p>
    <w:p w:rsidR="00C82CD0" w:rsidRPr="009C3927" w:rsidRDefault="00C82CD0" w:rsidP="009C3927">
      <w:pPr>
        <w:pStyle w:val="a3"/>
        <w:numPr>
          <w:ilvl w:val="0"/>
          <w:numId w:val="3"/>
        </w:numPr>
        <w:spacing w:after="0" w:line="240" w:lineRule="auto"/>
        <w:jc w:val="both"/>
        <w:rPr>
          <w:rFonts w:ascii="Simplified Arabic" w:hAnsi="Simplified Arabic" w:cs="Simplified Arabic"/>
          <w:sz w:val="24"/>
          <w:szCs w:val="24"/>
          <w:rtl/>
        </w:rPr>
      </w:pPr>
      <w:r w:rsidRPr="009C3927">
        <w:rPr>
          <w:rFonts w:ascii="Simplified Arabic" w:hAnsi="Simplified Arabic" w:cs="Simplified Arabic"/>
          <w:sz w:val="24"/>
          <w:szCs w:val="24"/>
          <w:rtl/>
        </w:rPr>
        <w:t>الباحث بالاعتماد على جدول (3) وشكل (3).</w:t>
      </w:r>
    </w:p>
    <w:p w:rsidR="009F7AC5" w:rsidRPr="009C3927" w:rsidRDefault="009F7AC5" w:rsidP="009C3927">
      <w:pPr>
        <w:pStyle w:val="a3"/>
        <w:numPr>
          <w:ilvl w:val="0"/>
          <w:numId w:val="3"/>
        </w:numPr>
        <w:spacing w:after="0" w:line="240" w:lineRule="auto"/>
        <w:jc w:val="both"/>
        <w:rPr>
          <w:rFonts w:ascii="Simplified Arabic" w:hAnsi="Simplified Arabic" w:cs="Simplified Arabic"/>
          <w:sz w:val="24"/>
          <w:szCs w:val="24"/>
        </w:rPr>
      </w:pPr>
      <w:r w:rsidRPr="009C3927">
        <w:rPr>
          <w:rFonts w:ascii="Simplified Arabic" w:hAnsi="Simplified Arabic" w:cs="Simplified Arabic"/>
          <w:sz w:val="24"/>
          <w:szCs w:val="24"/>
          <w:rtl/>
        </w:rPr>
        <w:t>النجفي,</w:t>
      </w:r>
      <w:r w:rsidRPr="009C3927">
        <w:rPr>
          <w:rFonts w:ascii="Simplified Arabic" w:hAnsi="Simplified Arabic" w:cs="Simplified Arabic"/>
          <w:sz w:val="24"/>
          <w:szCs w:val="24"/>
          <w:rtl/>
          <w:lang w:bidi="ar-IQ"/>
        </w:rPr>
        <w:t xml:space="preserve"> سالم توفيق, حمادي أسماعيل عبيد, مديرية دار الكتب للطباعة والنشر, الموصل,1989.</w:t>
      </w:r>
    </w:p>
    <w:p w:rsidR="008F3062" w:rsidRPr="009C3927" w:rsidRDefault="008D3F8E" w:rsidP="009C3927">
      <w:pPr>
        <w:pStyle w:val="a3"/>
        <w:numPr>
          <w:ilvl w:val="0"/>
          <w:numId w:val="3"/>
        </w:numPr>
        <w:spacing w:after="0" w:line="240" w:lineRule="auto"/>
        <w:jc w:val="both"/>
        <w:rPr>
          <w:rFonts w:ascii="Simplified Arabic" w:hAnsi="Simplified Arabic" w:cs="Simplified Arabic"/>
          <w:sz w:val="24"/>
          <w:szCs w:val="24"/>
        </w:rPr>
      </w:pPr>
      <w:r>
        <w:rPr>
          <w:rFonts w:ascii="Simplified Arabic" w:hAnsi="Simplified Arabic" w:cs="Simplified Arabic"/>
          <w:sz w:val="24"/>
          <w:szCs w:val="24"/>
          <w:rtl/>
          <w:lang w:bidi="ar-IQ"/>
        </w:rPr>
        <w:t>الراوي, منصو</w:t>
      </w:r>
      <w:r>
        <w:rPr>
          <w:rFonts w:ascii="Simplified Arabic" w:hAnsi="Simplified Arabic" w:cs="Simplified Arabic" w:hint="cs"/>
          <w:sz w:val="24"/>
          <w:szCs w:val="24"/>
          <w:rtl/>
          <w:lang w:bidi="ar-IQ"/>
        </w:rPr>
        <w:t>ر</w:t>
      </w:r>
      <w:r w:rsidR="008F3062" w:rsidRPr="009C3927">
        <w:rPr>
          <w:rFonts w:ascii="Simplified Arabic" w:hAnsi="Simplified Arabic" w:cs="Simplified Arabic"/>
          <w:sz w:val="24"/>
          <w:szCs w:val="24"/>
          <w:rtl/>
          <w:lang w:bidi="ar-IQ"/>
        </w:rPr>
        <w:t xml:space="preserve">, </w:t>
      </w:r>
      <w:proofErr w:type="spellStart"/>
      <w:r w:rsidR="008F3062" w:rsidRPr="009C3927">
        <w:rPr>
          <w:rFonts w:ascii="Simplified Arabic" w:hAnsi="Simplified Arabic" w:cs="Simplified Arabic"/>
          <w:sz w:val="24"/>
          <w:szCs w:val="24"/>
          <w:rtl/>
          <w:lang w:bidi="ar-IQ"/>
        </w:rPr>
        <w:t>أقتصاديات</w:t>
      </w:r>
      <w:proofErr w:type="spellEnd"/>
      <w:r w:rsidR="008F3062" w:rsidRPr="009C3927">
        <w:rPr>
          <w:rFonts w:ascii="Simplified Arabic" w:hAnsi="Simplified Arabic" w:cs="Simplified Arabic"/>
          <w:sz w:val="24"/>
          <w:szCs w:val="24"/>
          <w:rtl/>
          <w:lang w:bidi="ar-IQ"/>
        </w:rPr>
        <w:t xml:space="preserve"> العراق والوطن العربي</w:t>
      </w:r>
      <w:r>
        <w:rPr>
          <w:rFonts w:ascii="Simplified Arabic" w:hAnsi="Simplified Arabic" w:cs="Simplified Arabic" w:hint="cs"/>
          <w:sz w:val="24"/>
          <w:szCs w:val="24"/>
          <w:rtl/>
          <w:lang w:bidi="ar-IQ"/>
        </w:rPr>
        <w:t xml:space="preserve"> </w:t>
      </w:r>
      <w:r w:rsidR="008F3062" w:rsidRPr="009C3927">
        <w:rPr>
          <w:rFonts w:ascii="Simplified Arabic" w:hAnsi="Simplified Arabic" w:cs="Simplified Arabic"/>
          <w:sz w:val="24"/>
          <w:szCs w:val="24"/>
          <w:rtl/>
          <w:lang w:bidi="ar-IQ"/>
        </w:rPr>
        <w:t>مطبعة جامعة بغداد, جامعة بغداد, 1979م.</w:t>
      </w:r>
    </w:p>
    <w:p w:rsidR="008F3062" w:rsidRPr="009C3927" w:rsidRDefault="008F3062" w:rsidP="009C3927">
      <w:pPr>
        <w:pStyle w:val="a3"/>
        <w:numPr>
          <w:ilvl w:val="0"/>
          <w:numId w:val="3"/>
        </w:numPr>
        <w:spacing w:after="0" w:line="240" w:lineRule="auto"/>
        <w:jc w:val="both"/>
        <w:rPr>
          <w:rFonts w:ascii="Simplified Arabic" w:hAnsi="Simplified Arabic" w:cs="Simplified Arabic"/>
          <w:sz w:val="24"/>
          <w:szCs w:val="24"/>
        </w:rPr>
      </w:pPr>
      <w:r w:rsidRPr="009C3927">
        <w:rPr>
          <w:rFonts w:ascii="Simplified Arabic" w:hAnsi="Simplified Arabic" w:cs="Simplified Arabic"/>
          <w:sz w:val="24"/>
          <w:szCs w:val="24"/>
          <w:rtl/>
        </w:rPr>
        <w:t>الجواهري, عماد, تاريخ مشكلة الاراضي في العراق (1914م – 1932م), منشورات وزارة الثقافة والفنون, العراق, بدون تاريخ.</w:t>
      </w:r>
    </w:p>
    <w:p w:rsidR="0082732C" w:rsidRPr="009C3927" w:rsidRDefault="0082732C" w:rsidP="009C3927">
      <w:pPr>
        <w:pStyle w:val="a3"/>
        <w:numPr>
          <w:ilvl w:val="0"/>
          <w:numId w:val="3"/>
        </w:numPr>
        <w:spacing w:after="0" w:line="240" w:lineRule="auto"/>
        <w:jc w:val="both"/>
        <w:rPr>
          <w:rFonts w:ascii="Simplified Arabic" w:hAnsi="Simplified Arabic" w:cs="Simplified Arabic"/>
          <w:sz w:val="24"/>
          <w:szCs w:val="24"/>
        </w:rPr>
      </w:pPr>
      <w:r w:rsidRPr="009C3927">
        <w:rPr>
          <w:rFonts w:ascii="Simplified Arabic" w:hAnsi="Simplified Arabic" w:cs="Simplified Arabic"/>
          <w:sz w:val="24"/>
          <w:szCs w:val="24"/>
          <w:rtl/>
        </w:rPr>
        <w:t>جمهورية العراق, وزارة الزراعة, قانون أيجار أراضي الاصلاح الزراعي للشركات الزراعية والافراد رقم (35) لسنة 1983م وتعديلاته, منشورات وزارة الزراعة, بغداد, بدون تأريخ.</w:t>
      </w:r>
    </w:p>
    <w:p w:rsidR="009F7AC5" w:rsidRPr="009C3927" w:rsidRDefault="009F7AC5" w:rsidP="009C3927">
      <w:pPr>
        <w:spacing w:after="0" w:line="240" w:lineRule="auto"/>
        <w:jc w:val="both"/>
        <w:rPr>
          <w:rFonts w:ascii="Simplified Arabic" w:hAnsi="Simplified Arabic" w:cs="Simplified Arabic"/>
          <w:sz w:val="24"/>
          <w:szCs w:val="24"/>
          <w:rtl/>
          <w:lang w:bidi="ar-IQ"/>
        </w:rPr>
      </w:pPr>
    </w:p>
    <w:sectPr w:rsidR="009F7AC5" w:rsidRPr="009C3927" w:rsidSect="009C3927">
      <w:headerReference w:type="even" r:id="rId17"/>
      <w:headerReference w:type="default" r:id="rId18"/>
      <w:footerReference w:type="even" r:id="rId19"/>
      <w:footerReference w:type="default" r:id="rId20"/>
      <w:headerReference w:type="first" r:id="rId21"/>
      <w:footerReference w:type="first" r:id="rId22"/>
      <w:pgSz w:w="11906" w:h="16838"/>
      <w:pgMar w:top="1797" w:right="1440" w:bottom="1797" w:left="1440"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29E" w:rsidRDefault="0043329E" w:rsidP="00425A7F">
      <w:pPr>
        <w:spacing w:after="0" w:line="240" w:lineRule="auto"/>
      </w:pPr>
      <w:r>
        <w:separator/>
      </w:r>
    </w:p>
  </w:endnote>
  <w:endnote w:type="continuationSeparator" w:id="0">
    <w:p w:rsidR="0043329E" w:rsidRDefault="0043329E" w:rsidP="0042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DF" w:rsidRDefault="002977D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DF" w:rsidRDefault="002977DF" w:rsidP="00F54935">
    <w:pPr>
      <w:pStyle w:val="a8"/>
    </w:pPr>
  </w:p>
  <w:p w:rsidR="002977DF" w:rsidRDefault="002977D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DF" w:rsidRDefault="002977D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29E" w:rsidRDefault="0043329E" w:rsidP="00425A7F">
      <w:pPr>
        <w:spacing w:after="0" w:line="240" w:lineRule="auto"/>
      </w:pPr>
      <w:r>
        <w:separator/>
      </w:r>
    </w:p>
  </w:footnote>
  <w:footnote w:type="continuationSeparator" w:id="0">
    <w:p w:rsidR="0043329E" w:rsidRDefault="0043329E" w:rsidP="00425A7F">
      <w:pPr>
        <w:spacing w:after="0" w:line="240" w:lineRule="auto"/>
      </w:pPr>
      <w:r>
        <w:continuationSeparator/>
      </w:r>
    </w:p>
  </w:footnote>
  <w:footnote w:id="1">
    <w:p w:rsidR="002977DF" w:rsidRPr="00AC7ABA" w:rsidRDefault="002977DF" w:rsidP="00AF777C">
      <w:pPr>
        <w:pStyle w:val="a4"/>
        <w:jc w:val="both"/>
        <w:rPr>
          <w:rFonts w:ascii="Simplified Arabic" w:hAnsi="Simplified Arabic" w:cs="Simplified Arabic"/>
          <w:sz w:val="24"/>
          <w:szCs w:val="24"/>
          <w:rtl/>
          <w:lang w:bidi="ar-IQ"/>
        </w:rPr>
      </w:pPr>
      <w:r>
        <w:rPr>
          <w:rFonts w:ascii="Simplified Arabic" w:hAnsi="Simplified Arabic" w:cs="Simplified Arabic" w:hint="cs"/>
          <w:sz w:val="24"/>
          <w:szCs w:val="24"/>
          <w:rtl/>
        </w:rPr>
        <w:t xml:space="preserve">(7) </w:t>
      </w:r>
      <w:r w:rsidRPr="00AC7ABA">
        <w:rPr>
          <w:rFonts w:ascii="Simplified Arabic" w:hAnsi="Simplified Arabic" w:cs="Simplified Arabic"/>
          <w:sz w:val="24"/>
          <w:szCs w:val="24"/>
          <w:rtl/>
          <w:lang w:bidi="ar-IQ"/>
        </w:rPr>
        <w:t xml:space="preserve"> الباحث اعتمادا على جدول ( </w:t>
      </w:r>
      <w:r>
        <w:rPr>
          <w:rFonts w:ascii="Simplified Arabic" w:hAnsi="Simplified Arabic" w:cs="Simplified Arabic" w:hint="cs"/>
          <w:sz w:val="24"/>
          <w:szCs w:val="24"/>
          <w:rtl/>
          <w:lang w:bidi="ar-IQ"/>
        </w:rPr>
        <w:t>3</w:t>
      </w:r>
      <w:r w:rsidRPr="00AC7ABA">
        <w:rPr>
          <w:rFonts w:ascii="Simplified Arabic" w:hAnsi="Simplified Arabic" w:cs="Simplified Arabic"/>
          <w:sz w:val="24"/>
          <w:szCs w:val="24"/>
          <w:rtl/>
          <w:lang w:bidi="ar-IQ"/>
        </w:rPr>
        <w:t xml:space="preserve"> ) وشكل ( </w:t>
      </w:r>
      <w:r>
        <w:rPr>
          <w:rFonts w:ascii="Simplified Arabic" w:hAnsi="Simplified Arabic" w:cs="Simplified Arabic" w:hint="cs"/>
          <w:sz w:val="24"/>
          <w:szCs w:val="24"/>
          <w:rtl/>
          <w:lang w:bidi="ar-IQ"/>
        </w:rPr>
        <w:t>3</w:t>
      </w:r>
      <w:r w:rsidRPr="00AC7ABA">
        <w:rPr>
          <w:rFonts w:ascii="Simplified Arabic" w:hAnsi="Simplified Arabic" w:cs="Simplified Arabic"/>
          <w:sz w:val="24"/>
          <w:szCs w:val="24"/>
          <w:rtl/>
          <w:lang w:bidi="ar-IQ"/>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DF" w:rsidRPr="008D3F8E" w:rsidRDefault="002977DF" w:rsidP="008D3F8E">
    <w:pPr>
      <w:spacing w:after="0" w:line="240" w:lineRule="auto"/>
      <w:jc w:val="center"/>
      <w:rPr>
        <w:rFonts w:ascii="Simplified Arabic" w:hAnsi="Simplified Arabic" w:cs="Monotype Koufi"/>
        <w:b/>
        <w:bCs/>
        <w:sz w:val="24"/>
        <w:szCs w:val="24"/>
        <w:rtl/>
        <w:lang w:bidi="ar-IQ"/>
      </w:rPr>
    </w:pPr>
    <w:r w:rsidRPr="008D3F8E">
      <w:rPr>
        <w:rFonts w:ascii="Simplified Arabic" w:hAnsi="Simplified Arabic" w:cs="Monotype Koufi"/>
        <w:b/>
        <w:bCs/>
        <w:sz w:val="24"/>
        <w:szCs w:val="24"/>
        <w:rtl/>
        <w:lang w:bidi="ar-IQ"/>
      </w:rPr>
      <w:t>التباين المكاني لحجم الحيازة الزراعية وعلاقتها</w:t>
    </w:r>
    <w:r w:rsidRPr="008D3F8E">
      <w:rPr>
        <w:rFonts w:ascii="Simplified Arabic" w:hAnsi="Simplified Arabic" w:cs="Monotype Koufi" w:hint="cs"/>
        <w:b/>
        <w:bCs/>
        <w:sz w:val="24"/>
        <w:szCs w:val="24"/>
        <w:rtl/>
        <w:lang w:bidi="ar-IQ"/>
      </w:rPr>
      <w:t xml:space="preserve"> </w:t>
    </w:r>
    <w:r w:rsidRPr="008D3F8E">
      <w:rPr>
        <w:rFonts w:ascii="Simplified Arabic" w:hAnsi="Simplified Arabic" w:cs="Monotype Koufi"/>
        <w:b/>
        <w:bCs/>
        <w:sz w:val="24"/>
        <w:szCs w:val="24"/>
        <w:rtl/>
        <w:lang w:bidi="ar-IQ"/>
      </w:rPr>
      <w:t>باستعلامات الارض الزراعية في قضاء الحلة</w:t>
    </w:r>
  </w:p>
  <w:p w:rsidR="002977DF" w:rsidRPr="008D3F8E" w:rsidRDefault="002977DF" w:rsidP="008D3F8E">
    <w:pPr>
      <w:spacing w:after="0" w:line="240" w:lineRule="auto"/>
      <w:rPr>
        <w:rFonts w:ascii="Simplified Arabic" w:hAnsi="Simplified Arabic" w:cs="Monotype Koufi"/>
        <w:b/>
        <w:bCs/>
        <w:sz w:val="24"/>
        <w:szCs w:val="24"/>
        <w:rtl/>
        <w:lang w:bidi="ar-IQ"/>
      </w:rPr>
    </w:pPr>
    <w:r w:rsidRPr="008D3F8E">
      <w:rPr>
        <w:rFonts w:ascii="Simplified Arabic" w:hAnsi="Simplified Arabic" w:cs="Monotype Koufi"/>
        <w:b/>
        <w:bCs/>
        <w:sz w:val="24"/>
        <w:szCs w:val="24"/>
        <w:rtl/>
        <w:lang w:bidi="ar-IQ"/>
      </w:rPr>
      <w:t xml:space="preserve">            أ م. د. </w:t>
    </w:r>
    <w:r w:rsidRPr="008D3F8E">
      <w:rPr>
        <w:rFonts w:ascii="Simplified Arabic" w:hAnsi="Simplified Arabic" w:cs="Monotype Koufi" w:hint="cs"/>
        <w:b/>
        <w:bCs/>
        <w:sz w:val="24"/>
        <w:szCs w:val="24"/>
        <w:rtl/>
        <w:lang w:bidi="ar-IQ"/>
      </w:rPr>
      <w:t>عايد سلوم الحربي</w:t>
    </w:r>
    <w:r w:rsidRPr="008D3F8E">
      <w:rPr>
        <w:rFonts w:ascii="Simplified Arabic" w:hAnsi="Simplified Arabic" w:cs="Monotype Koufi"/>
        <w:b/>
        <w:bCs/>
        <w:sz w:val="24"/>
        <w:szCs w:val="24"/>
        <w:rtl/>
        <w:lang w:bidi="ar-IQ"/>
      </w:rPr>
      <w:t xml:space="preserve">        </w:t>
    </w:r>
    <w:r w:rsidRPr="008D3F8E">
      <w:rPr>
        <w:rFonts w:ascii="Simplified Arabic" w:hAnsi="Simplified Arabic" w:cs="Monotype Koufi" w:hint="cs"/>
        <w:b/>
        <w:bCs/>
        <w:sz w:val="24"/>
        <w:szCs w:val="24"/>
        <w:rtl/>
        <w:lang w:bidi="ar-IQ"/>
      </w:rPr>
      <w:t xml:space="preserve">                            </w:t>
    </w:r>
    <w:r w:rsidRPr="008D3F8E">
      <w:rPr>
        <w:rFonts w:ascii="Simplified Arabic" w:hAnsi="Simplified Arabic" w:cs="Monotype Koufi"/>
        <w:b/>
        <w:bCs/>
        <w:sz w:val="24"/>
        <w:szCs w:val="24"/>
        <w:rtl/>
        <w:lang w:bidi="ar-IQ"/>
      </w:rPr>
      <w:t xml:space="preserve">  </w:t>
    </w:r>
    <w:r w:rsidRPr="008D3F8E">
      <w:rPr>
        <w:rFonts w:ascii="Simplified Arabic" w:hAnsi="Simplified Arabic" w:cs="Monotype Koufi" w:hint="cs"/>
        <w:b/>
        <w:bCs/>
        <w:sz w:val="24"/>
        <w:szCs w:val="24"/>
        <w:rtl/>
        <w:lang w:bidi="ar-IQ"/>
      </w:rPr>
      <w:t xml:space="preserve">                                                     </w:t>
    </w:r>
    <w:r w:rsidRPr="008D3F8E">
      <w:rPr>
        <w:rFonts w:ascii="Simplified Arabic" w:hAnsi="Simplified Arabic" w:cs="Monotype Koufi"/>
        <w:b/>
        <w:bCs/>
        <w:sz w:val="24"/>
        <w:szCs w:val="24"/>
        <w:rtl/>
        <w:lang w:bidi="ar-IQ"/>
      </w:rPr>
      <w:t xml:space="preserve"> </w:t>
    </w:r>
    <w:proofErr w:type="spellStart"/>
    <w:r w:rsidRPr="008D3F8E">
      <w:rPr>
        <w:rFonts w:ascii="Simplified Arabic" w:hAnsi="Simplified Arabic" w:cs="Monotype Koufi"/>
        <w:b/>
        <w:bCs/>
        <w:sz w:val="24"/>
        <w:szCs w:val="24"/>
        <w:rtl/>
        <w:lang w:bidi="ar-IQ"/>
      </w:rPr>
      <w:t>م.م</w:t>
    </w:r>
    <w:proofErr w:type="spellEnd"/>
    <w:r w:rsidRPr="008D3F8E">
      <w:rPr>
        <w:rFonts w:ascii="Simplified Arabic" w:hAnsi="Simplified Arabic" w:cs="Monotype Koufi"/>
        <w:b/>
        <w:bCs/>
        <w:sz w:val="24"/>
        <w:szCs w:val="24"/>
        <w:rtl/>
        <w:lang w:bidi="ar-IQ"/>
      </w:rPr>
      <w:t xml:space="preserve"> زيد كميل جواد</w:t>
    </w:r>
    <w:r w:rsidRPr="008D3F8E">
      <w:rPr>
        <w:rFonts w:ascii="Simplified Arabic" w:hAnsi="Simplified Arabic" w:cs="Monotype Koufi" w:hint="cs"/>
        <w:b/>
        <w:bCs/>
        <w:sz w:val="24"/>
        <w:szCs w:val="24"/>
        <w:rtl/>
        <w:lang w:bidi="ar-IQ"/>
      </w:rPr>
      <w:t xml:space="preserve"> </w:t>
    </w:r>
    <w:proofErr w:type="spellStart"/>
    <w:r w:rsidRPr="008D3F8E">
      <w:rPr>
        <w:rFonts w:ascii="Simplified Arabic" w:hAnsi="Simplified Arabic" w:cs="Monotype Koufi" w:hint="cs"/>
        <w:b/>
        <w:bCs/>
        <w:sz w:val="24"/>
        <w:szCs w:val="24"/>
        <w:rtl/>
        <w:lang w:bidi="ar-IQ"/>
      </w:rPr>
      <w:t>الفتلاوي</w:t>
    </w:r>
    <w:proofErr w:type="spellEnd"/>
  </w:p>
  <w:p w:rsidR="002977DF" w:rsidRPr="008D3F8E" w:rsidRDefault="002977DF" w:rsidP="008D3F8E">
    <w:pPr>
      <w:pBdr>
        <w:bottom w:val="thickThinSmallGap" w:sz="24" w:space="0" w:color="622423"/>
      </w:pBdr>
      <w:tabs>
        <w:tab w:val="left" w:pos="7396"/>
      </w:tabs>
      <w:spacing w:after="0" w:line="240" w:lineRule="auto"/>
      <w:rPr>
        <w:rFonts w:ascii="Simplified Arabic" w:eastAsia="Calibri" w:hAnsi="Simplified Arabic" w:cs="Simplified Arabic"/>
        <w:color w:val="FF0000"/>
        <w:sz w:val="28"/>
        <w:szCs w:val="28"/>
      </w:rPr>
    </w:pPr>
    <w:r>
      <w:rPr>
        <w:rFonts w:ascii="Simplified Arabic" w:eastAsia="Calibri" w:hAnsi="Simplified Arabic" w:cs="Simplified Arabic"/>
        <w:color w:val="FF0000"/>
        <w:sz w:val="28"/>
        <w:szCs w:val="28"/>
        <w:rtl/>
      </w:rPr>
      <w:t xml:space="preserve">    </w:t>
    </w:r>
    <w:r w:rsidRPr="008D3F8E">
      <w:rPr>
        <w:rFonts w:ascii="Simplified Arabic" w:eastAsia="Calibri" w:hAnsi="Simplified Arabic" w:cs="Simplified Arabic"/>
        <w:color w:val="FF0000"/>
        <w:sz w:val="28"/>
        <w:szCs w:val="28"/>
      </w:rPr>
      <w:tab/>
    </w:r>
  </w:p>
  <w:p w:rsidR="002977DF" w:rsidRPr="008D3F8E" w:rsidRDefault="002977DF" w:rsidP="008D3F8E">
    <w:pPr>
      <w:pStyle w:val="a7"/>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Monotype Koufi"/>
        <w:sz w:val="24"/>
        <w:szCs w:val="24"/>
        <w:rtl/>
      </w:rPr>
      <w:alias w:val="العنوان"/>
      <w:id w:val="77738743"/>
      <w:placeholder>
        <w:docPart w:val="D567DA8F896942A49FF6E6BB72F0BB15"/>
      </w:placeholder>
      <w:dataBinding w:prefixMappings="xmlns:ns0='http://schemas.openxmlformats.org/package/2006/metadata/core-properties' xmlns:ns1='http://purl.org/dc/elements/1.1/'" w:xpath="/ns0:coreProperties[1]/ns1:title[1]" w:storeItemID="{6C3C8BC8-F283-45AE-878A-BAB7291924A1}"/>
      <w:text/>
    </w:sdtPr>
    <w:sdtContent>
      <w:p w:rsidR="002977DF" w:rsidRDefault="002977DF" w:rsidP="008D3F8E">
        <w:pPr>
          <w:pStyle w:val="a7"/>
          <w:pBdr>
            <w:bottom w:val="thickThinSmallGap" w:sz="24" w:space="1" w:color="622423" w:themeColor="accent2" w:themeShade="7F"/>
          </w:pBdr>
          <w:jc w:val="center"/>
          <w:rPr>
            <w:rFonts w:asciiTheme="majorHAnsi" w:eastAsiaTheme="majorEastAsia" w:hAnsiTheme="majorHAnsi" w:cstheme="majorBidi"/>
            <w:sz w:val="32"/>
            <w:szCs w:val="32"/>
          </w:rPr>
        </w:pPr>
        <w:r w:rsidRPr="008D3F8E">
          <w:rPr>
            <w:rFonts w:ascii="Times New Roman" w:eastAsia="Times New Roman" w:hAnsi="Times New Roman" w:cs="Monotype Koufi" w:hint="cs"/>
            <w:sz w:val="24"/>
            <w:szCs w:val="24"/>
            <w:rtl/>
          </w:rPr>
          <w:t>مـــجلــــة</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العلــــوم</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الانسانية</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كلية</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التربية</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للعلوم</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الإنسانية</w:t>
        </w:r>
        <w:r w:rsidRPr="008D3F8E">
          <w:rPr>
            <w:rFonts w:ascii="Times New Roman" w:eastAsia="Times New Roman" w:hAnsi="Times New Roman" w:cs="Monotype Koufi"/>
            <w:sz w:val="24"/>
            <w:szCs w:val="24"/>
            <w:rtl/>
          </w:rPr>
          <w:t xml:space="preserve"> / </w:t>
        </w:r>
        <w:r w:rsidRPr="008D3F8E">
          <w:rPr>
            <w:rFonts w:ascii="Times New Roman" w:eastAsia="Times New Roman" w:hAnsi="Times New Roman" w:cs="Monotype Koufi" w:hint="cs"/>
            <w:sz w:val="24"/>
            <w:szCs w:val="24"/>
            <w:rtl/>
          </w:rPr>
          <w:t>المجلد</w:t>
        </w:r>
        <w:r w:rsidRPr="008D3F8E">
          <w:rPr>
            <w:rFonts w:ascii="Times New Roman" w:eastAsia="Times New Roman" w:hAnsi="Times New Roman" w:cs="Monotype Koufi"/>
            <w:sz w:val="24"/>
            <w:szCs w:val="24"/>
            <w:rtl/>
          </w:rPr>
          <w:t xml:space="preserve"> 25/</w:t>
        </w:r>
        <w:r w:rsidRPr="008D3F8E">
          <w:rPr>
            <w:rFonts w:ascii="Times New Roman" w:eastAsia="Times New Roman" w:hAnsi="Times New Roman" w:cs="Monotype Koufi" w:hint="cs"/>
            <w:sz w:val="24"/>
            <w:szCs w:val="24"/>
            <w:rtl/>
          </w:rPr>
          <w:t>العدد</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الثاني</w:t>
        </w:r>
        <w:r w:rsidRPr="008D3F8E">
          <w:rPr>
            <w:rFonts w:ascii="Times New Roman" w:eastAsia="Times New Roman" w:hAnsi="Times New Roman" w:cs="Monotype Koufi"/>
            <w:sz w:val="24"/>
            <w:szCs w:val="24"/>
            <w:rtl/>
          </w:rPr>
          <w:t xml:space="preserve"> </w:t>
        </w:r>
        <w:r w:rsidRPr="008D3F8E">
          <w:rPr>
            <w:rFonts w:ascii="Times New Roman" w:eastAsia="Times New Roman" w:hAnsi="Times New Roman" w:cs="Monotype Koufi" w:hint="cs"/>
            <w:sz w:val="24"/>
            <w:szCs w:val="24"/>
            <w:rtl/>
          </w:rPr>
          <w:t>حزيران</w:t>
        </w:r>
        <w:r w:rsidRPr="008D3F8E">
          <w:rPr>
            <w:rFonts w:ascii="Times New Roman" w:eastAsia="Times New Roman" w:hAnsi="Times New Roman" w:cs="Monotype Koufi"/>
            <w:sz w:val="24"/>
            <w:szCs w:val="24"/>
            <w:rtl/>
          </w:rPr>
          <w:t xml:space="preserve"> 2018</w:t>
        </w:r>
      </w:p>
    </w:sdtContent>
  </w:sdt>
  <w:p w:rsidR="002977DF" w:rsidRDefault="002977D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DF" w:rsidRDefault="002977D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0BE"/>
    <w:multiLevelType w:val="hybridMultilevel"/>
    <w:tmpl w:val="BC9C650C"/>
    <w:lvl w:ilvl="0" w:tplc="1DD0FDB8">
      <w:start w:val="1"/>
      <w:numFmt w:val="decimal"/>
      <w:lvlText w:val="%1-"/>
      <w:lvlJc w:val="left"/>
      <w:pPr>
        <w:tabs>
          <w:tab w:val="num" w:pos="360"/>
        </w:tabs>
        <w:ind w:left="360" w:hanging="360"/>
      </w:pPr>
      <w:rPr>
        <w:rFonts w:asciiTheme="minorHAnsi" w:eastAsiaTheme="minorHAnsi" w:hAnsiTheme="minorHAnsi" w:cs="Simplified Arabic"/>
      </w:rPr>
    </w:lvl>
    <w:lvl w:ilvl="1" w:tplc="502CFA8E">
      <w:start w:val="1"/>
      <w:numFmt w:val="arabicAbjad"/>
      <w:lvlText w:val="%2."/>
      <w:lvlJc w:val="right"/>
      <w:pPr>
        <w:tabs>
          <w:tab w:val="num" w:pos="142"/>
        </w:tabs>
        <w:ind w:left="142" w:hanging="14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30C28"/>
    <w:multiLevelType w:val="hybridMultilevel"/>
    <w:tmpl w:val="0AFA7740"/>
    <w:lvl w:ilvl="0" w:tplc="B3F8D7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8B0030"/>
    <w:multiLevelType w:val="hybridMultilevel"/>
    <w:tmpl w:val="5BA401B6"/>
    <w:lvl w:ilvl="0" w:tplc="807A5B12">
      <w:start w:val="1"/>
      <w:numFmt w:val="decimal"/>
      <w:suff w:val="space"/>
      <w:lvlText w:val="%1."/>
      <w:lvlJc w:val="left"/>
      <w:pPr>
        <w:ind w:left="397" w:hanging="397"/>
      </w:pPr>
      <w:rPr>
        <w:rFonts w:hint="default"/>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nsid w:val="0BD50D08"/>
    <w:multiLevelType w:val="hybridMultilevel"/>
    <w:tmpl w:val="3F6455C4"/>
    <w:lvl w:ilvl="0" w:tplc="B62657A2">
      <w:start w:val="1"/>
      <w:numFmt w:val="decimal"/>
      <w:suff w:val="space"/>
      <w:lvlText w:val="%1-"/>
      <w:lvlJc w:val="left"/>
      <w:pPr>
        <w:ind w:left="0" w:firstLine="0"/>
      </w:pPr>
      <w:rPr>
        <w:rFonts w:hint="default"/>
        <w:lang w:bidi="ar-IQ"/>
      </w:rPr>
    </w:lvl>
    <w:lvl w:ilvl="1" w:tplc="04090019" w:tentative="1">
      <w:start w:val="1"/>
      <w:numFmt w:val="lowerLetter"/>
      <w:lvlText w:val="%2."/>
      <w:lvlJc w:val="left"/>
      <w:pPr>
        <w:ind w:left="172" w:hanging="360"/>
      </w:pPr>
    </w:lvl>
    <w:lvl w:ilvl="2" w:tplc="0409001B" w:tentative="1">
      <w:start w:val="1"/>
      <w:numFmt w:val="lowerRoman"/>
      <w:lvlText w:val="%3."/>
      <w:lvlJc w:val="right"/>
      <w:pPr>
        <w:ind w:left="892" w:hanging="180"/>
      </w:pPr>
    </w:lvl>
    <w:lvl w:ilvl="3" w:tplc="0409000F" w:tentative="1">
      <w:start w:val="1"/>
      <w:numFmt w:val="decimal"/>
      <w:lvlText w:val="%4."/>
      <w:lvlJc w:val="left"/>
      <w:pPr>
        <w:ind w:left="1612" w:hanging="360"/>
      </w:pPr>
    </w:lvl>
    <w:lvl w:ilvl="4" w:tplc="04090019" w:tentative="1">
      <w:start w:val="1"/>
      <w:numFmt w:val="lowerLetter"/>
      <w:lvlText w:val="%5."/>
      <w:lvlJc w:val="left"/>
      <w:pPr>
        <w:ind w:left="2332" w:hanging="360"/>
      </w:pPr>
    </w:lvl>
    <w:lvl w:ilvl="5" w:tplc="0409001B" w:tentative="1">
      <w:start w:val="1"/>
      <w:numFmt w:val="lowerRoman"/>
      <w:lvlText w:val="%6."/>
      <w:lvlJc w:val="right"/>
      <w:pPr>
        <w:ind w:left="3052" w:hanging="180"/>
      </w:pPr>
    </w:lvl>
    <w:lvl w:ilvl="6" w:tplc="0409000F" w:tentative="1">
      <w:start w:val="1"/>
      <w:numFmt w:val="decimal"/>
      <w:lvlText w:val="%7."/>
      <w:lvlJc w:val="left"/>
      <w:pPr>
        <w:ind w:left="3772" w:hanging="360"/>
      </w:pPr>
    </w:lvl>
    <w:lvl w:ilvl="7" w:tplc="04090019" w:tentative="1">
      <w:start w:val="1"/>
      <w:numFmt w:val="lowerLetter"/>
      <w:lvlText w:val="%8."/>
      <w:lvlJc w:val="left"/>
      <w:pPr>
        <w:ind w:left="4492" w:hanging="360"/>
      </w:pPr>
    </w:lvl>
    <w:lvl w:ilvl="8" w:tplc="0409001B" w:tentative="1">
      <w:start w:val="1"/>
      <w:numFmt w:val="lowerRoman"/>
      <w:lvlText w:val="%9."/>
      <w:lvlJc w:val="right"/>
      <w:pPr>
        <w:ind w:left="5212" w:hanging="180"/>
      </w:pPr>
    </w:lvl>
  </w:abstractNum>
  <w:abstractNum w:abstractNumId="4">
    <w:nsid w:val="1179080B"/>
    <w:multiLevelType w:val="hybridMultilevel"/>
    <w:tmpl w:val="7A523FC2"/>
    <w:lvl w:ilvl="0" w:tplc="94D2E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C0C26"/>
    <w:multiLevelType w:val="hybridMultilevel"/>
    <w:tmpl w:val="13EECEB8"/>
    <w:lvl w:ilvl="0" w:tplc="002E4FD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6">
    <w:nsid w:val="15FE5DBD"/>
    <w:multiLevelType w:val="hybridMultilevel"/>
    <w:tmpl w:val="5BA401B6"/>
    <w:lvl w:ilvl="0" w:tplc="807A5B12">
      <w:start w:val="1"/>
      <w:numFmt w:val="decimal"/>
      <w:suff w:val="space"/>
      <w:lvlText w:val="%1."/>
      <w:lvlJc w:val="left"/>
      <w:pPr>
        <w:ind w:left="56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248BD"/>
    <w:multiLevelType w:val="hybridMultilevel"/>
    <w:tmpl w:val="124E8596"/>
    <w:lvl w:ilvl="0" w:tplc="0F024694">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8">
    <w:nsid w:val="359E3785"/>
    <w:multiLevelType w:val="hybridMultilevel"/>
    <w:tmpl w:val="28EAE6AA"/>
    <w:lvl w:ilvl="0" w:tplc="C84C909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5C7ED7"/>
    <w:multiLevelType w:val="hybridMultilevel"/>
    <w:tmpl w:val="73306E52"/>
    <w:lvl w:ilvl="0" w:tplc="B88203CE">
      <w:start w:val="1"/>
      <w:numFmt w:val="decimal"/>
      <w:lvlText w:val="%1-"/>
      <w:lvlJc w:val="left"/>
      <w:pPr>
        <w:ind w:left="-123" w:hanging="360"/>
      </w:pPr>
      <w:rPr>
        <w:rFonts w:hint="default"/>
      </w:rPr>
    </w:lvl>
    <w:lvl w:ilvl="1" w:tplc="04090019" w:tentative="1">
      <w:start w:val="1"/>
      <w:numFmt w:val="lowerLetter"/>
      <w:lvlText w:val="%2."/>
      <w:lvlJc w:val="left"/>
      <w:pPr>
        <w:ind w:left="597" w:hanging="360"/>
      </w:pPr>
    </w:lvl>
    <w:lvl w:ilvl="2" w:tplc="0409001B" w:tentative="1">
      <w:start w:val="1"/>
      <w:numFmt w:val="lowerRoman"/>
      <w:lvlText w:val="%3."/>
      <w:lvlJc w:val="right"/>
      <w:pPr>
        <w:ind w:left="1317" w:hanging="180"/>
      </w:pPr>
    </w:lvl>
    <w:lvl w:ilvl="3" w:tplc="0409000F" w:tentative="1">
      <w:start w:val="1"/>
      <w:numFmt w:val="decimal"/>
      <w:lvlText w:val="%4."/>
      <w:lvlJc w:val="left"/>
      <w:pPr>
        <w:ind w:left="2037" w:hanging="360"/>
      </w:pPr>
    </w:lvl>
    <w:lvl w:ilvl="4" w:tplc="04090019" w:tentative="1">
      <w:start w:val="1"/>
      <w:numFmt w:val="lowerLetter"/>
      <w:lvlText w:val="%5."/>
      <w:lvlJc w:val="left"/>
      <w:pPr>
        <w:ind w:left="2757" w:hanging="360"/>
      </w:pPr>
    </w:lvl>
    <w:lvl w:ilvl="5" w:tplc="0409001B" w:tentative="1">
      <w:start w:val="1"/>
      <w:numFmt w:val="lowerRoman"/>
      <w:lvlText w:val="%6."/>
      <w:lvlJc w:val="right"/>
      <w:pPr>
        <w:ind w:left="3477" w:hanging="180"/>
      </w:pPr>
    </w:lvl>
    <w:lvl w:ilvl="6" w:tplc="0409000F" w:tentative="1">
      <w:start w:val="1"/>
      <w:numFmt w:val="decimal"/>
      <w:lvlText w:val="%7."/>
      <w:lvlJc w:val="left"/>
      <w:pPr>
        <w:ind w:left="4197" w:hanging="360"/>
      </w:pPr>
    </w:lvl>
    <w:lvl w:ilvl="7" w:tplc="04090019" w:tentative="1">
      <w:start w:val="1"/>
      <w:numFmt w:val="lowerLetter"/>
      <w:lvlText w:val="%8."/>
      <w:lvlJc w:val="left"/>
      <w:pPr>
        <w:ind w:left="4917" w:hanging="360"/>
      </w:pPr>
    </w:lvl>
    <w:lvl w:ilvl="8" w:tplc="0409001B" w:tentative="1">
      <w:start w:val="1"/>
      <w:numFmt w:val="lowerRoman"/>
      <w:lvlText w:val="%9."/>
      <w:lvlJc w:val="right"/>
      <w:pPr>
        <w:ind w:left="5637" w:hanging="180"/>
      </w:pPr>
    </w:lvl>
  </w:abstractNum>
  <w:abstractNum w:abstractNumId="10">
    <w:nsid w:val="55CA7C70"/>
    <w:multiLevelType w:val="hybridMultilevel"/>
    <w:tmpl w:val="875EAB92"/>
    <w:lvl w:ilvl="0" w:tplc="6E2AD24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E00EAC"/>
    <w:multiLevelType w:val="hybridMultilevel"/>
    <w:tmpl w:val="5BA401B6"/>
    <w:lvl w:ilvl="0" w:tplc="807A5B12">
      <w:start w:val="1"/>
      <w:numFmt w:val="decimal"/>
      <w:suff w:val="space"/>
      <w:lvlText w:val="%1."/>
      <w:lvlJc w:val="left"/>
      <w:pPr>
        <w:ind w:left="397" w:hanging="39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723FF8"/>
    <w:multiLevelType w:val="hybridMultilevel"/>
    <w:tmpl w:val="2E5A9742"/>
    <w:lvl w:ilvl="0" w:tplc="EC980C7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6CA375CA"/>
    <w:multiLevelType w:val="hybridMultilevel"/>
    <w:tmpl w:val="165AC5EC"/>
    <w:lvl w:ilvl="0" w:tplc="FC68A40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F6584E"/>
    <w:multiLevelType w:val="hybridMultilevel"/>
    <w:tmpl w:val="0DDCF20A"/>
    <w:lvl w:ilvl="0" w:tplc="ECAADD4E">
      <w:start w:val="1"/>
      <w:numFmt w:val="decimal"/>
      <w:suff w:val="space"/>
      <w:lvlText w:val="%1-"/>
      <w:lvlJc w:val="left"/>
      <w:pPr>
        <w:ind w:left="681" w:hanging="397"/>
      </w:pPr>
      <w:rPr>
        <w:rFonts w:ascii="Simplified Arabic" w:eastAsiaTheme="minorHAnsi" w:hAnsi="Simplified Arabic" w:cs="Simplified Arabic"/>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CD3492"/>
    <w:multiLevelType w:val="hybridMultilevel"/>
    <w:tmpl w:val="990A79EA"/>
    <w:lvl w:ilvl="0" w:tplc="5F8E4586">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8"/>
  </w:num>
  <w:num w:numId="2">
    <w:abstractNumId w:val="13"/>
  </w:num>
  <w:num w:numId="3">
    <w:abstractNumId w:val="3"/>
  </w:num>
  <w:num w:numId="4">
    <w:abstractNumId w:val="7"/>
  </w:num>
  <w:num w:numId="5">
    <w:abstractNumId w:val="4"/>
  </w:num>
  <w:num w:numId="6">
    <w:abstractNumId w:val="14"/>
  </w:num>
  <w:num w:numId="7">
    <w:abstractNumId w:val="1"/>
  </w:num>
  <w:num w:numId="8">
    <w:abstractNumId w:val="5"/>
  </w:num>
  <w:num w:numId="9">
    <w:abstractNumId w:val="15"/>
  </w:num>
  <w:num w:numId="10">
    <w:abstractNumId w:val="12"/>
  </w:num>
  <w:num w:numId="11">
    <w:abstractNumId w:val="11"/>
  </w:num>
  <w:num w:numId="12">
    <w:abstractNumId w:val="6"/>
  </w:num>
  <w:num w:numId="13">
    <w:abstractNumId w:val="10"/>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8B"/>
    <w:rsid w:val="000234AA"/>
    <w:rsid w:val="000E2F22"/>
    <w:rsid w:val="00140C6E"/>
    <w:rsid w:val="0015151C"/>
    <w:rsid w:val="00193751"/>
    <w:rsid w:val="001B05A7"/>
    <w:rsid w:val="001F74FF"/>
    <w:rsid w:val="0024090B"/>
    <w:rsid w:val="002977DF"/>
    <w:rsid w:val="002A13B7"/>
    <w:rsid w:val="003345FE"/>
    <w:rsid w:val="00344D0D"/>
    <w:rsid w:val="00386C3F"/>
    <w:rsid w:val="00387A3E"/>
    <w:rsid w:val="00425A7F"/>
    <w:rsid w:val="0043329E"/>
    <w:rsid w:val="004360D7"/>
    <w:rsid w:val="0045522A"/>
    <w:rsid w:val="00456BB9"/>
    <w:rsid w:val="00465B04"/>
    <w:rsid w:val="004D4558"/>
    <w:rsid w:val="005614A1"/>
    <w:rsid w:val="005B53AF"/>
    <w:rsid w:val="005B626D"/>
    <w:rsid w:val="005C702A"/>
    <w:rsid w:val="005D2978"/>
    <w:rsid w:val="005F3F54"/>
    <w:rsid w:val="00616931"/>
    <w:rsid w:val="00630FEA"/>
    <w:rsid w:val="00654929"/>
    <w:rsid w:val="006B5F33"/>
    <w:rsid w:val="00737833"/>
    <w:rsid w:val="00771B16"/>
    <w:rsid w:val="007933EC"/>
    <w:rsid w:val="007D0860"/>
    <w:rsid w:val="0082732C"/>
    <w:rsid w:val="008343EE"/>
    <w:rsid w:val="00852DFF"/>
    <w:rsid w:val="008D3F8E"/>
    <w:rsid w:val="008F3062"/>
    <w:rsid w:val="00922513"/>
    <w:rsid w:val="0092686C"/>
    <w:rsid w:val="00941216"/>
    <w:rsid w:val="00945EA2"/>
    <w:rsid w:val="00996C14"/>
    <w:rsid w:val="009C3927"/>
    <w:rsid w:val="009F7AC5"/>
    <w:rsid w:val="00A35440"/>
    <w:rsid w:val="00A564D8"/>
    <w:rsid w:val="00AD6694"/>
    <w:rsid w:val="00AF777C"/>
    <w:rsid w:val="00B26A07"/>
    <w:rsid w:val="00B43DED"/>
    <w:rsid w:val="00B86115"/>
    <w:rsid w:val="00BA177D"/>
    <w:rsid w:val="00C0633B"/>
    <w:rsid w:val="00C357E6"/>
    <w:rsid w:val="00C4298B"/>
    <w:rsid w:val="00C82CD0"/>
    <w:rsid w:val="00CC3C24"/>
    <w:rsid w:val="00CD5D2E"/>
    <w:rsid w:val="00CD743F"/>
    <w:rsid w:val="00CF1D50"/>
    <w:rsid w:val="00DD0678"/>
    <w:rsid w:val="00E13E15"/>
    <w:rsid w:val="00E1545C"/>
    <w:rsid w:val="00E33754"/>
    <w:rsid w:val="00E47199"/>
    <w:rsid w:val="00E80ADD"/>
    <w:rsid w:val="00F1278B"/>
    <w:rsid w:val="00F22A13"/>
    <w:rsid w:val="00F502A6"/>
    <w:rsid w:val="00F54935"/>
    <w:rsid w:val="00FB7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4719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860"/>
    <w:pPr>
      <w:ind w:left="720"/>
      <w:contextualSpacing/>
    </w:pPr>
  </w:style>
  <w:style w:type="paragraph" w:styleId="a4">
    <w:name w:val="footnote text"/>
    <w:basedOn w:val="a"/>
    <w:link w:val="Char"/>
    <w:unhideWhenUsed/>
    <w:rsid w:val="00425A7F"/>
    <w:pPr>
      <w:spacing w:after="0" w:line="240" w:lineRule="auto"/>
    </w:pPr>
    <w:rPr>
      <w:rFonts w:ascii="Lucida Sans Unicode" w:eastAsia="Times New Roman" w:hAnsi="Lucida Sans Unicode" w:cs="Arial"/>
      <w:sz w:val="20"/>
      <w:szCs w:val="20"/>
    </w:rPr>
  </w:style>
  <w:style w:type="character" w:customStyle="1" w:styleId="Char">
    <w:name w:val="نص حاشية سفلية Char"/>
    <w:basedOn w:val="a0"/>
    <w:link w:val="a4"/>
    <w:rsid w:val="00425A7F"/>
    <w:rPr>
      <w:rFonts w:ascii="Lucida Sans Unicode" w:eastAsia="Times New Roman" w:hAnsi="Lucida Sans Unicode" w:cs="Arial"/>
      <w:sz w:val="20"/>
      <w:szCs w:val="20"/>
    </w:rPr>
  </w:style>
  <w:style w:type="character" w:styleId="a5">
    <w:name w:val="footnote reference"/>
    <w:uiPriority w:val="99"/>
    <w:semiHidden/>
    <w:unhideWhenUsed/>
    <w:rsid w:val="00425A7F"/>
    <w:rPr>
      <w:vertAlign w:val="superscript"/>
    </w:rPr>
  </w:style>
  <w:style w:type="character" w:customStyle="1" w:styleId="1Char">
    <w:name w:val="عنوان 1 Char"/>
    <w:basedOn w:val="a0"/>
    <w:link w:val="1"/>
    <w:uiPriority w:val="9"/>
    <w:rsid w:val="00E47199"/>
    <w:rPr>
      <w:rFonts w:ascii="Cambria" w:eastAsia="Times New Roman" w:hAnsi="Cambria" w:cs="Times New Roman"/>
      <w:b/>
      <w:bCs/>
      <w:kern w:val="32"/>
      <w:sz w:val="32"/>
      <w:szCs w:val="32"/>
    </w:rPr>
  </w:style>
  <w:style w:type="paragraph" w:styleId="a6">
    <w:name w:val="Balloon Text"/>
    <w:basedOn w:val="a"/>
    <w:link w:val="Char0"/>
    <w:uiPriority w:val="99"/>
    <w:semiHidden/>
    <w:unhideWhenUsed/>
    <w:rsid w:val="00E4719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E47199"/>
    <w:rPr>
      <w:rFonts w:ascii="Tahoma" w:hAnsi="Tahoma" w:cs="Tahoma"/>
      <w:sz w:val="16"/>
      <w:szCs w:val="16"/>
    </w:rPr>
  </w:style>
  <w:style w:type="paragraph" w:styleId="a7">
    <w:name w:val="header"/>
    <w:basedOn w:val="a"/>
    <w:link w:val="Char1"/>
    <w:uiPriority w:val="99"/>
    <w:unhideWhenUsed/>
    <w:rsid w:val="00E47199"/>
    <w:pPr>
      <w:tabs>
        <w:tab w:val="center" w:pos="4153"/>
        <w:tab w:val="right" w:pos="8306"/>
      </w:tabs>
      <w:spacing w:after="0" w:line="240" w:lineRule="auto"/>
    </w:pPr>
  </w:style>
  <w:style w:type="character" w:customStyle="1" w:styleId="Char1">
    <w:name w:val="رأس الصفحة Char"/>
    <w:basedOn w:val="a0"/>
    <w:link w:val="a7"/>
    <w:uiPriority w:val="99"/>
    <w:rsid w:val="00E47199"/>
  </w:style>
  <w:style w:type="paragraph" w:styleId="a8">
    <w:name w:val="footer"/>
    <w:basedOn w:val="a"/>
    <w:link w:val="Char2"/>
    <w:uiPriority w:val="99"/>
    <w:unhideWhenUsed/>
    <w:rsid w:val="00E47199"/>
    <w:pPr>
      <w:tabs>
        <w:tab w:val="center" w:pos="4153"/>
        <w:tab w:val="right" w:pos="8306"/>
      </w:tabs>
      <w:spacing w:after="0" w:line="240" w:lineRule="auto"/>
    </w:pPr>
  </w:style>
  <w:style w:type="character" w:customStyle="1" w:styleId="Char2">
    <w:name w:val="تذييل الصفحة Char"/>
    <w:basedOn w:val="a0"/>
    <w:link w:val="a8"/>
    <w:uiPriority w:val="99"/>
    <w:rsid w:val="00E47199"/>
  </w:style>
  <w:style w:type="paragraph" w:styleId="HTML">
    <w:name w:val="HTML Preformatted"/>
    <w:basedOn w:val="a"/>
    <w:link w:val="HTMLChar"/>
    <w:uiPriority w:val="99"/>
    <w:semiHidden/>
    <w:unhideWhenUsed/>
    <w:rsid w:val="0033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3345FE"/>
    <w:rPr>
      <w:rFonts w:ascii="Courier New" w:eastAsia="Times New Roman" w:hAnsi="Courier New" w:cs="Courier New"/>
      <w:sz w:val="20"/>
      <w:szCs w:val="20"/>
    </w:rPr>
  </w:style>
  <w:style w:type="character" w:styleId="Hyperlink">
    <w:name w:val="Hyperlink"/>
    <w:basedOn w:val="a0"/>
    <w:uiPriority w:val="99"/>
    <w:unhideWhenUsed/>
    <w:rsid w:val="00BA17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E47199"/>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860"/>
    <w:pPr>
      <w:ind w:left="720"/>
      <w:contextualSpacing/>
    </w:pPr>
  </w:style>
  <w:style w:type="paragraph" w:styleId="a4">
    <w:name w:val="footnote text"/>
    <w:basedOn w:val="a"/>
    <w:link w:val="Char"/>
    <w:unhideWhenUsed/>
    <w:rsid w:val="00425A7F"/>
    <w:pPr>
      <w:spacing w:after="0" w:line="240" w:lineRule="auto"/>
    </w:pPr>
    <w:rPr>
      <w:rFonts w:ascii="Lucida Sans Unicode" w:eastAsia="Times New Roman" w:hAnsi="Lucida Sans Unicode" w:cs="Arial"/>
      <w:sz w:val="20"/>
      <w:szCs w:val="20"/>
    </w:rPr>
  </w:style>
  <w:style w:type="character" w:customStyle="1" w:styleId="Char">
    <w:name w:val="نص حاشية سفلية Char"/>
    <w:basedOn w:val="a0"/>
    <w:link w:val="a4"/>
    <w:rsid w:val="00425A7F"/>
    <w:rPr>
      <w:rFonts w:ascii="Lucida Sans Unicode" w:eastAsia="Times New Roman" w:hAnsi="Lucida Sans Unicode" w:cs="Arial"/>
      <w:sz w:val="20"/>
      <w:szCs w:val="20"/>
    </w:rPr>
  </w:style>
  <w:style w:type="character" w:styleId="a5">
    <w:name w:val="footnote reference"/>
    <w:uiPriority w:val="99"/>
    <w:semiHidden/>
    <w:unhideWhenUsed/>
    <w:rsid w:val="00425A7F"/>
    <w:rPr>
      <w:vertAlign w:val="superscript"/>
    </w:rPr>
  </w:style>
  <w:style w:type="character" w:customStyle="1" w:styleId="1Char">
    <w:name w:val="عنوان 1 Char"/>
    <w:basedOn w:val="a0"/>
    <w:link w:val="1"/>
    <w:uiPriority w:val="9"/>
    <w:rsid w:val="00E47199"/>
    <w:rPr>
      <w:rFonts w:ascii="Cambria" w:eastAsia="Times New Roman" w:hAnsi="Cambria" w:cs="Times New Roman"/>
      <w:b/>
      <w:bCs/>
      <w:kern w:val="32"/>
      <w:sz w:val="32"/>
      <w:szCs w:val="32"/>
    </w:rPr>
  </w:style>
  <w:style w:type="paragraph" w:styleId="a6">
    <w:name w:val="Balloon Text"/>
    <w:basedOn w:val="a"/>
    <w:link w:val="Char0"/>
    <w:uiPriority w:val="99"/>
    <w:semiHidden/>
    <w:unhideWhenUsed/>
    <w:rsid w:val="00E47199"/>
    <w:pPr>
      <w:spacing w:after="0" w:line="240" w:lineRule="auto"/>
    </w:pPr>
    <w:rPr>
      <w:rFonts w:ascii="Tahoma" w:hAnsi="Tahoma" w:cs="Tahoma"/>
      <w:sz w:val="16"/>
      <w:szCs w:val="16"/>
    </w:rPr>
  </w:style>
  <w:style w:type="character" w:customStyle="1" w:styleId="Char0">
    <w:name w:val="نص في بالون Char"/>
    <w:basedOn w:val="a0"/>
    <w:link w:val="a6"/>
    <w:uiPriority w:val="99"/>
    <w:semiHidden/>
    <w:rsid w:val="00E47199"/>
    <w:rPr>
      <w:rFonts w:ascii="Tahoma" w:hAnsi="Tahoma" w:cs="Tahoma"/>
      <w:sz w:val="16"/>
      <w:szCs w:val="16"/>
    </w:rPr>
  </w:style>
  <w:style w:type="paragraph" w:styleId="a7">
    <w:name w:val="header"/>
    <w:basedOn w:val="a"/>
    <w:link w:val="Char1"/>
    <w:uiPriority w:val="99"/>
    <w:unhideWhenUsed/>
    <w:rsid w:val="00E47199"/>
    <w:pPr>
      <w:tabs>
        <w:tab w:val="center" w:pos="4153"/>
        <w:tab w:val="right" w:pos="8306"/>
      </w:tabs>
      <w:spacing w:after="0" w:line="240" w:lineRule="auto"/>
    </w:pPr>
  </w:style>
  <w:style w:type="character" w:customStyle="1" w:styleId="Char1">
    <w:name w:val="رأس الصفحة Char"/>
    <w:basedOn w:val="a0"/>
    <w:link w:val="a7"/>
    <w:uiPriority w:val="99"/>
    <w:rsid w:val="00E47199"/>
  </w:style>
  <w:style w:type="paragraph" w:styleId="a8">
    <w:name w:val="footer"/>
    <w:basedOn w:val="a"/>
    <w:link w:val="Char2"/>
    <w:uiPriority w:val="99"/>
    <w:unhideWhenUsed/>
    <w:rsid w:val="00E47199"/>
    <w:pPr>
      <w:tabs>
        <w:tab w:val="center" w:pos="4153"/>
        <w:tab w:val="right" w:pos="8306"/>
      </w:tabs>
      <w:spacing w:after="0" w:line="240" w:lineRule="auto"/>
    </w:pPr>
  </w:style>
  <w:style w:type="character" w:customStyle="1" w:styleId="Char2">
    <w:name w:val="تذييل الصفحة Char"/>
    <w:basedOn w:val="a0"/>
    <w:link w:val="a8"/>
    <w:uiPriority w:val="99"/>
    <w:rsid w:val="00E47199"/>
  </w:style>
  <w:style w:type="paragraph" w:styleId="HTML">
    <w:name w:val="HTML Preformatted"/>
    <w:basedOn w:val="a"/>
    <w:link w:val="HTMLChar"/>
    <w:uiPriority w:val="99"/>
    <w:semiHidden/>
    <w:unhideWhenUsed/>
    <w:rsid w:val="00334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3345FE"/>
    <w:rPr>
      <w:rFonts w:ascii="Courier New" w:eastAsia="Times New Roman" w:hAnsi="Courier New" w:cs="Courier New"/>
      <w:sz w:val="20"/>
      <w:szCs w:val="20"/>
    </w:rPr>
  </w:style>
  <w:style w:type="character" w:styleId="Hyperlink">
    <w:name w:val="Hyperlink"/>
    <w:basedOn w:val="a0"/>
    <w:uiPriority w:val="99"/>
    <w:unhideWhenUsed/>
    <w:rsid w:val="00BA17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60768">
      <w:bodyDiv w:val="1"/>
      <w:marLeft w:val="0"/>
      <w:marRight w:val="0"/>
      <w:marTop w:val="0"/>
      <w:marBottom w:val="0"/>
      <w:divBdr>
        <w:top w:val="none" w:sz="0" w:space="0" w:color="auto"/>
        <w:left w:val="none" w:sz="0" w:space="0" w:color="auto"/>
        <w:bottom w:val="none" w:sz="0" w:space="0" w:color="auto"/>
        <w:right w:val="none" w:sz="0" w:space="0" w:color="auto"/>
      </w:divBdr>
    </w:div>
    <w:div w:id="63445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al@gmail.com" TargetMode="External"/><Relationship Id="rId13" Type="http://schemas.openxmlformats.org/officeDocument/2006/relationships/chart" Target="charts/chart4.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package" Target="embeddings/Microsoft_Word_Document6.docx"/><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5.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42"/>
    </mc:Choice>
    <mc:Fallback>
      <c:style val="42"/>
    </mc:Fallback>
  </mc:AlternateContent>
  <c:clrMapOvr bg1="lt1" tx1="dk1" bg2="lt2" tx2="dk2" accent1="accent1" accent2="accent2" accent3="accent3" accent4="accent4" accent5="accent5" accent6="accent6" hlink="hlink" folHlink="folHlink"/>
  <c:chart>
    <c:title>
      <c:tx>
        <c:rich>
          <a:bodyPr/>
          <a:lstStyle/>
          <a:p>
            <a:pPr>
              <a:defRPr/>
            </a:pPr>
            <a:r>
              <a:rPr lang="ar-IQ"/>
              <a:t>شكل (1) مساحة الحيازات الزراعية في مقاطعات مركز الحلة حسب قانون رقم 35 لسنة 1983</a:t>
            </a:r>
          </a:p>
        </c:rich>
      </c:tx>
      <c:overlay val="0"/>
    </c:title>
    <c:autoTitleDeleted val="0"/>
    <c:view3D>
      <c:rotX val="15"/>
      <c:rotY val="340"/>
      <c:depthPercent val="100"/>
      <c:rAngAx val="1"/>
    </c:view3D>
    <c:floor>
      <c:thickness val="0"/>
    </c:floor>
    <c:sideWall>
      <c:thickness val="0"/>
    </c:sideWall>
    <c:backWall>
      <c:thickness val="0"/>
    </c:backWall>
    <c:plotArea>
      <c:layout/>
      <c:bar3DChart>
        <c:barDir val="col"/>
        <c:grouping val="clustered"/>
        <c:varyColors val="0"/>
        <c:ser>
          <c:idx val="0"/>
          <c:order val="0"/>
          <c:tx>
            <c:strRef>
              <c:f>ورقة1!$C$2</c:f>
              <c:strCache>
                <c:ptCount val="1"/>
                <c:pt idx="0">
                  <c:v>المساحة (دونم)</c:v>
                </c:pt>
              </c:strCache>
            </c:strRef>
          </c:tx>
          <c:invertIfNegative val="0"/>
          <c:dLbls>
            <c:showLegendKey val="0"/>
            <c:showVal val="1"/>
            <c:showCatName val="0"/>
            <c:showSerName val="0"/>
            <c:showPercent val="0"/>
            <c:showBubbleSize val="0"/>
            <c:showLeaderLines val="0"/>
          </c:dLbls>
          <c:cat>
            <c:strRef>
              <c:f>ورقة1!$B$3:$B$15</c:f>
              <c:strCache>
                <c:ptCount val="13"/>
                <c:pt idx="0">
                  <c:v>فنهرة</c:v>
                </c:pt>
                <c:pt idx="1">
                  <c:v>أبو حسان</c:v>
                </c:pt>
                <c:pt idx="2">
                  <c:v>دورة وهمينة</c:v>
                </c:pt>
                <c:pt idx="3">
                  <c:v>الشلبة</c:v>
                </c:pt>
                <c:pt idx="4">
                  <c:v>أبو كصيب واللواح</c:v>
                </c:pt>
                <c:pt idx="5">
                  <c:v>هور الشوك</c:v>
                </c:pt>
                <c:pt idx="6">
                  <c:v>زوير الغربي</c:v>
                </c:pt>
                <c:pt idx="7">
                  <c:v>الحكانية</c:v>
                </c:pt>
                <c:pt idx="8">
                  <c:v>الطهمازية</c:v>
                </c:pt>
                <c:pt idx="9">
                  <c:v>أبو شلب</c:v>
                </c:pt>
                <c:pt idx="10">
                  <c:v>الدولاب</c:v>
                </c:pt>
                <c:pt idx="11">
                  <c:v>محيزم</c:v>
                </c:pt>
                <c:pt idx="12">
                  <c:v>الجمجمة الشمالية</c:v>
                </c:pt>
              </c:strCache>
            </c:strRef>
          </c:cat>
          <c:val>
            <c:numRef>
              <c:f>ورقة1!$C$3:$C$15</c:f>
              <c:numCache>
                <c:formatCode>General</c:formatCode>
                <c:ptCount val="13"/>
                <c:pt idx="0">
                  <c:v>749</c:v>
                </c:pt>
                <c:pt idx="1">
                  <c:v>536</c:v>
                </c:pt>
                <c:pt idx="2">
                  <c:v>461</c:v>
                </c:pt>
                <c:pt idx="3">
                  <c:v>433</c:v>
                </c:pt>
                <c:pt idx="4">
                  <c:v>432</c:v>
                </c:pt>
                <c:pt idx="5">
                  <c:v>285</c:v>
                </c:pt>
                <c:pt idx="6">
                  <c:v>75</c:v>
                </c:pt>
                <c:pt idx="7">
                  <c:v>73</c:v>
                </c:pt>
                <c:pt idx="8">
                  <c:v>65</c:v>
                </c:pt>
                <c:pt idx="9">
                  <c:v>7</c:v>
                </c:pt>
                <c:pt idx="10">
                  <c:v>5</c:v>
                </c:pt>
                <c:pt idx="11">
                  <c:v>5</c:v>
                </c:pt>
                <c:pt idx="12">
                  <c:v>3</c:v>
                </c:pt>
              </c:numCache>
            </c:numRef>
          </c:val>
        </c:ser>
        <c:ser>
          <c:idx val="1"/>
          <c:order val="1"/>
          <c:tx>
            <c:strRef>
              <c:f>ورقة1!$D$2</c:f>
              <c:strCache>
                <c:ptCount val="1"/>
                <c:pt idx="0">
                  <c:v>عدد الفلاحين</c:v>
                </c:pt>
              </c:strCache>
            </c:strRef>
          </c:tx>
          <c:invertIfNegative val="0"/>
          <c:dLbls>
            <c:showLegendKey val="0"/>
            <c:showVal val="1"/>
            <c:showCatName val="0"/>
            <c:showSerName val="0"/>
            <c:showPercent val="0"/>
            <c:showBubbleSize val="0"/>
            <c:showLeaderLines val="0"/>
          </c:dLbls>
          <c:cat>
            <c:strRef>
              <c:f>ورقة1!$B$3:$B$15</c:f>
              <c:strCache>
                <c:ptCount val="13"/>
                <c:pt idx="0">
                  <c:v>فنهرة</c:v>
                </c:pt>
                <c:pt idx="1">
                  <c:v>أبو حسان</c:v>
                </c:pt>
                <c:pt idx="2">
                  <c:v>دورة وهمينة</c:v>
                </c:pt>
                <c:pt idx="3">
                  <c:v>الشلبة</c:v>
                </c:pt>
                <c:pt idx="4">
                  <c:v>أبو كصيب واللواح</c:v>
                </c:pt>
                <c:pt idx="5">
                  <c:v>هور الشوك</c:v>
                </c:pt>
                <c:pt idx="6">
                  <c:v>زوير الغربي</c:v>
                </c:pt>
                <c:pt idx="7">
                  <c:v>الحكانية</c:v>
                </c:pt>
                <c:pt idx="8">
                  <c:v>الطهمازية</c:v>
                </c:pt>
                <c:pt idx="9">
                  <c:v>أبو شلب</c:v>
                </c:pt>
                <c:pt idx="10">
                  <c:v>الدولاب</c:v>
                </c:pt>
                <c:pt idx="11">
                  <c:v>محيزم</c:v>
                </c:pt>
                <c:pt idx="12">
                  <c:v>الجمجمة الشمالية</c:v>
                </c:pt>
              </c:strCache>
            </c:strRef>
          </c:cat>
          <c:val>
            <c:numRef>
              <c:f>ورقة1!$D$3:$D$15</c:f>
              <c:numCache>
                <c:formatCode>General</c:formatCode>
                <c:ptCount val="13"/>
                <c:pt idx="0">
                  <c:v>38</c:v>
                </c:pt>
                <c:pt idx="1">
                  <c:v>10</c:v>
                </c:pt>
                <c:pt idx="2">
                  <c:v>32</c:v>
                </c:pt>
                <c:pt idx="3">
                  <c:v>20</c:v>
                </c:pt>
                <c:pt idx="4">
                  <c:v>40</c:v>
                </c:pt>
                <c:pt idx="5">
                  <c:v>20</c:v>
                </c:pt>
                <c:pt idx="6">
                  <c:v>1</c:v>
                </c:pt>
                <c:pt idx="7">
                  <c:v>7</c:v>
                </c:pt>
                <c:pt idx="8">
                  <c:v>3</c:v>
                </c:pt>
                <c:pt idx="9">
                  <c:v>1</c:v>
                </c:pt>
                <c:pt idx="10">
                  <c:v>1</c:v>
                </c:pt>
                <c:pt idx="11">
                  <c:v>1</c:v>
                </c:pt>
                <c:pt idx="12">
                  <c:v>1</c:v>
                </c:pt>
              </c:numCache>
            </c:numRef>
          </c:val>
        </c:ser>
        <c:dLbls>
          <c:showLegendKey val="0"/>
          <c:showVal val="0"/>
          <c:showCatName val="0"/>
          <c:showSerName val="0"/>
          <c:showPercent val="0"/>
          <c:showBubbleSize val="0"/>
        </c:dLbls>
        <c:gapWidth val="150"/>
        <c:shape val="cylinder"/>
        <c:axId val="88347776"/>
        <c:axId val="89985024"/>
        <c:axId val="0"/>
      </c:bar3DChart>
      <c:catAx>
        <c:axId val="88347776"/>
        <c:scaling>
          <c:orientation val="maxMin"/>
        </c:scaling>
        <c:delete val="0"/>
        <c:axPos val="b"/>
        <c:numFmt formatCode="General" sourceLinked="1"/>
        <c:majorTickMark val="none"/>
        <c:minorTickMark val="none"/>
        <c:tickLblPos val="nextTo"/>
        <c:crossAx val="89985024"/>
        <c:crosses val="autoZero"/>
        <c:auto val="1"/>
        <c:lblAlgn val="ctr"/>
        <c:lblOffset val="100"/>
        <c:noMultiLvlLbl val="0"/>
      </c:catAx>
      <c:valAx>
        <c:axId val="89985024"/>
        <c:scaling>
          <c:orientation val="minMax"/>
        </c:scaling>
        <c:delete val="1"/>
        <c:axPos val="r"/>
        <c:numFmt formatCode="General" sourceLinked="1"/>
        <c:majorTickMark val="out"/>
        <c:minorTickMark val="none"/>
        <c:tickLblPos val="nextTo"/>
        <c:crossAx val="88347776"/>
        <c:crosses val="min"/>
        <c:crossBetween val="between"/>
      </c:valAx>
      <c:spPr>
        <a:noFill/>
        <a:ln w="25397">
          <a:noFill/>
        </a:ln>
      </c:spPr>
    </c:plotArea>
    <c:legend>
      <c:legendPos val="t"/>
      <c:overlay val="0"/>
    </c:legend>
    <c:plotVisOnly val="1"/>
    <c:dispBlanksAs val="gap"/>
    <c:showDLblsOverMax val="0"/>
  </c:chart>
  <c:spPr>
    <a:gradFill>
      <a:gsLst>
        <a:gs pos="0">
          <a:srgbClr val="000082"/>
        </a:gs>
        <a:gs pos="30000">
          <a:srgbClr val="66008F"/>
        </a:gs>
        <a:gs pos="64999">
          <a:srgbClr val="BA0066"/>
        </a:gs>
        <a:gs pos="89999">
          <a:srgbClr val="FF0000"/>
        </a:gs>
        <a:gs pos="100000">
          <a:srgbClr val="FF8200"/>
        </a:gs>
      </a:gsLst>
      <a:lin ang="5400000" scaled="0"/>
    </a:grad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IQ" sz="1200"/>
              <a:t>شكل </a:t>
            </a:r>
            <a:r>
              <a:rPr lang="ar-IQ" sz="1200" baseline="0"/>
              <a:t>( 2) مساحة الحيازات الزراعية في مقاطعات ناحية أبي غرق حسب قانون رقم 35 لسنة 1983</a:t>
            </a:r>
            <a:endParaRPr lang="ar-IQ" sz="1200"/>
          </a:p>
        </c:rich>
      </c:tx>
      <c:overlay val="0"/>
    </c:title>
    <c:autoTitleDeleted val="0"/>
    <c:view3D>
      <c:rotX val="15"/>
      <c:rotY val="34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ورقة1!$C$2</c:f>
              <c:strCache>
                <c:ptCount val="1"/>
                <c:pt idx="0">
                  <c:v>المساحة (دونم)</c:v>
                </c:pt>
              </c:strCache>
            </c:strRef>
          </c:tx>
          <c:invertIfNegative val="0"/>
          <c:dLbls>
            <c:showLegendKey val="0"/>
            <c:showVal val="1"/>
            <c:showCatName val="0"/>
            <c:showSerName val="0"/>
            <c:showPercent val="0"/>
            <c:showBubbleSize val="0"/>
            <c:showLeaderLines val="0"/>
          </c:dLbls>
          <c:cat>
            <c:strRef>
              <c:f>ورقة1!$B$3:$B$13</c:f>
              <c:strCache>
                <c:ptCount val="11"/>
                <c:pt idx="0">
                  <c:v>الخواص</c:v>
                </c:pt>
                <c:pt idx="1">
                  <c:v>الكص</c:v>
                </c:pt>
                <c:pt idx="2">
                  <c:v>أم الهوى</c:v>
                </c:pt>
                <c:pt idx="3">
                  <c:v>هور عنانة</c:v>
                </c:pt>
                <c:pt idx="4">
                  <c:v>الرغيلة</c:v>
                </c:pt>
                <c:pt idx="5">
                  <c:v>محيزم</c:v>
                </c:pt>
                <c:pt idx="6">
                  <c:v>اليوسفية</c:v>
                </c:pt>
                <c:pt idx="7">
                  <c:v>المعافاة</c:v>
                </c:pt>
                <c:pt idx="8">
                  <c:v>بني سالة</c:v>
                </c:pt>
                <c:pt idx="9">
                  <c:v>الخمسية</c:v>
                </c:pt>
                <c:pt idx="10">
                  <c:v>أبي غرق الأوسط</c:v>
                </c:pt>
              </c:strCache>
            </c:strRef>
          </c:cat>
          <c:val>
            <c:numRef>
              <c:f>ورقة1!$C$3:$C$13</c:f>
              <c:numCache>
                <c:formatCode>General</c:formatCode>
                <c:ptCount val="11"/>
                <c:pt idx="0">
                  <c:v>1315</c:v>
                </c:pt>
                <c:pt idx="1">
                  <c:v>509</c:v>
                </c:pt>
                <c:pt idx="2">
                  <c:v>304</c:v>
                </c:pt>
                <c:pt idx="3">
                  <c:v>312</c:v>
                </c:pt>
                <c:pt idx="4">
                  <c:v>130</c:v>
                </c:pt>
                <c:pt idx="5">
                  <c:v>94</c:v>
                </c:pt>
                <c:pt idx="6">
                  <c:v>65</c:v>
                </c:pt>
                <c:pt idx="7">
                  <c:v>30</c:v>
                </c:pt>
                <c:pt idx="8">
                  <c:v>18</c:v>
                </c:pt>
                <c:pt idx="9">
                  <c:v>12</c:v>
                </c:pt>
                <c:pt idx="10">
                  <c:v>2</c:v>
                </c:pt>
              </c:numCache>
            </c:numRef>
          </c:val>
        </c:ser>
        <c:ser>
          <c:idx val="1"/>
          <c:order val="1"/>
          <c:tx>
            <c:strRef>
              <c:f>ورقة1!$D$2</c:f>
              <c:strCache>
                <c:ptCount val="1"/>
                <c:pt idx="0">
                  <c:v>عدد الفلاحين</c:v>
                </c:pt>
              </c:strCache>
            </c:strRef>
          </c:tx>
          <c:invertIfNegative val="0"/>
          <c:dLbls>
            <c:showLegendKey val="0"/>
            <c:showVal val="1"/>
            <c:showCatName val="0"/>
            <c:showSerName val="0"/>
            <c:showPercent val="0"/>
            <c:showBubbleSize val="0"/>
            <c:showLeaderLines val="0"/>
          </c:dLbls>
          <c:cat>
            <c:strRef>
              <c:f>ورقة1!$B$3:$B$13</c:f>
              <c:strCache>
                <c:ptCount val="11"/>
                <c:pt idx="0">
                  <c:v>الخواص</c:v>
                </c:pt>
                <c:pt idx="1">
                  <c:v>الكص</c:v>
                </c:pt>
                <c:pt idx="2">
                  <c:v>أم الهوى</c:v>
                </c:pt>
                <c:pt idx="3">
                  <c:v>هور عنانة</c:v>
                </c:pt>
                <c:pt idx="4">
                  <c:v>الرغيلة</c:v>
                </c:pt>
                <c:pt idx="5">
                  <c:v>محيزم</c:v>
                </c:pt>
                <c:pt idx="6">
                  <c:v>اليوسفية</c:v>
                </c:pt>
                <c:pt idx="7">
                  <c:v>المعافاة</c:v>
                </c:pt>
                <c:pt idx="8">
                  <c:v>بني سالة</c:v>
                </c:pt>
                <c:pt idx="9">
                  <c:v>الخمسية</c:v>
                </c:pt>
                <c:pt idx="10">
                  <c:v>أبي غرق الأوسط</c:v>
                </c:pt>
              </c:strCache>
            </c:strRef>
          </c:cat>
          <c:val>
            <c:numRef>
              <c:f>ورقة1!$D$3:$D$13</c:f>
              <c:numCache>
                <c:formatCode>General</c:formatCode>
                <c:ptCount val="11"/>
                <c:pt idx="0">
                  <c:v>139</c:v>
                </c:pt>
                <c:pt idx="1">
                  <c:v>40</c:v>
                </c:pt>
                <c:pt idx="2">
                  <c:v>16</c:v>
                </c:pt>
                <c:pt idx="3">
                  <c:v>14</c:v>
                </c:pt>
                <c:pt idx="4">
                  <c:v>11</c:v>
                </c:pt>
                <c:pt idx="5">
                  <c:v>13</c:v>
                </c:pt>
                <c:pt idx="6">
                  <c:v>7</c:v>
                </c:pt>
                <c:pt idx="7">
                  <c:v>4</c:v>
                </c:pt>
                <c:pt idx="8">
                  <c:v>4</c:v>
                </c:pt>
                <c:pt idx="9">
                  <c:v>2</c:v>
                </c:pt>
                <c:pt idx="10">
                  <c:v>2</c:v>
                </c:pt>
              </c:numCache>
            </c:numRef>
          </c:val>
        </c:ser>
        <c:dLbls>
          <c:showLegendKey val="0"/>
          <c:showVal val="0"/>
          <c:showCatName val="0"/>
          <c:showSerName val="0"/>
          <c:showPercent val="0"/>
          <c:showBubbleSize val="0"/>
        </c:dLbls>
        <c:gapWidth val="150"/>
        <c:shape val="cone"/>
        <c:axId val="90393216"/>
        <c:axId val="90395776"/>
        <c:axId val="87146944"/>
      </c:bar3DChart>
      <c:catAx>
        <c:axId val="90393216"/>
        <c:scaling>
          <c:orientation val="maxMin"/>
        </c:scaling>
        <c:delete val="0"/>
        <c:axPos val="b"/>
        <c:numFmt formatCode="General" sourceLinked="1"/>
        <c:majorTickMark val="none"/>
        <c:minorTickMark val="none"/>
        <c:tickLblPos val="nextTo"/>
        <c:crossAx val="90395776"/>
        <c:crosses val="autoZero"/>
        <c:auto val="1"/>
        <c:lblAlgn val="ctr"/>
        <c:lblOffset val="100"/>
        <c:noMultiLvlLbl val="0"/>
      </c:catAx>
      <c:valAx>
        <c:axId val="90395776"/>
        <c:scaling>
          <c:orientation val="minMax"/>
        </c:scaling>
        <c:delete val="1"/>
        <c:axPos val="r"/>
        <c:numFmt formatCode="General" sourceLinked="1"/>
        <c:majorTickMark val="out"/>
        <c:minorTickMark val="none"/>
        <c:tickLblPos val="nextTo"/>
        <c:crossAx val="90393216"/>
        <c:crosses val="min"/>
        <c:crossBetween val="between"/>
      </c:valAx>
      <c:serAx>
        <c:axId val="87146944"/>
        <c:scaling>
          <c:orientation val="minMax"/>
        </c:scaling>
        <c:delete val="1"/>
        <c:axPos val="b"/>
        <c:majorTickMark val="out"/>
        <c:minorTickMark val="none"/>
        <c:tickLblPos val="nextTo"/>
        <c:crossAx val="90395776"/>
        <c:crosses val="autoZero"/>
      </c:serAx>
      <c:spPr>
        <a:noFill/>
        <a:ln w="25401">
          <a:noFill/>
        </a:ln>
      </c:spPr>
    </c:plotArea>
    <c:legend>
      <c:legendPos val="t"/>
      <c:overlay val="0"/>
    </c:legend>
    <c:plotVisOnly val="1"/>
    <c:dispBlanksAs val="gap"/>
    <c:showDLblsOverMax val="0"/>
  </c:chart>
  <c:spPr>
    <a:gradFill>
      <a:gsLst>
        <a:gs pos="0">
          <a:srgbClr val="FF3399"/>
        </a:gs>
        <a:gs pos="25000">
          <a:srgbClr val="FF6633"/>
        </a:gs>
        <a:gs pos="50000">
          <a:srgbClr val="FFFF00"/>
        </a:gs>
        <a:gs pos="75000">
          <a:srgbClr val="01A78F"/>
        </a:gs>
        <a:gs pos="100000">
          <a:srgbClr val="3366FF"/>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IQ" sz="1399"/>
              <a:t>شكل</a:t>
            </a:r>
            <a:r>
              <a:rPr lang="ar-IQ" sz="1399" baseline="0"/>
              <a:t> ( 3 ) مساحة الحيازات الزراعية في مقاطعات ناحية الكفل حسب قانون رقم 35 لسنة 1983 (التأجير) </a:t>
            </a:r>
            <a:endParaRPr lang="ar-IQ" sz="1400"/>
          </a:p>
        </c:rich>
      </c:tx>
      <c:overlay val="0"/>
    </c:title>
    <c:autoTitleDeleted val="0"/>
    <c:view3D>
      <c:rotX val="15"/>
      <c:rotY val="340"/>
      <c:depthPercent val="100"/>
      <c:rAngAx val="1"/>
    </c:view3D>
    <c:floor>
      <c:thickness val="0"/>
    </c:floor>
    <c:sideWall>
      <c:thickness val="0"/>
      <c:spPr>
        <a:gradFill>
          <a:gsLst>
            <a:gs pos="12500">
              <a:srgbClr val="FF4D66"/>
            </a:gs>
            <a:gs pos="0">
              <a:srgbClr val="FF3399"/>
            </a:gs>
            <a:gs pos="25000">
              <a:srgbClr val="FF6633"/>
            </a:gs>
            <a:gs pos="50000">
              <a:srgbClr val="FFFF00"/>
            </a:gs>
            <a:gs pos="75000">
              <a:srgbClr val="01A78F"/>
            </a:gs>
            <a:gs pos="100000">
              <a:srgbClr val="3366FF"/>
            </a:gs>
          </a:gsLst>
          <a:lin ang="5400000" scaled="0"/>
        </a:gradFill>
      </c:spPr>
    </c:sideWall>
    <c:backWall>
      <c:thickness val="0"/>
      <c:spPr>
        <a:gradFill>
          <a:gsLst>
            <a:gs pos="12500">
              <a:srgbClr val="FF4D66"/>
            </a:gs>
            <a:gs pos="0">
              <a:srgbClr val="FF3399"/>
            </a:gs>
            <a:gs pos="25000">
              <a:srgbClr val="FF6633"/>
            </a:gs>
            <a:gs pos="50000">
              <a:srgbClr val="FFFF00"/>
            </a:gs>
            <a:gs pos="75000">
              <a:srgbClr val="01A78F"/>
            </a:gs>
            <a:gs pos="100000">
              <a:srgbClr val="3366FF"/>
            </a:gs>
          </a:gsLst>
          <a:lin ang="5400000" scaled="0"/>
        </a:gradFill>
      </c:spPr>
    </c:backWall>
    <c:plotArea>
      <c:layout/>
      <c:bar3DChart>
        <c:barDir val="col"/>
        <c:grouping val="stacked"/>
        <c:varyColors val="0"/>
        <c:ser>
          <c:idx val="0"/>
          <c:order val="0"/>
          <c:tx>
            <c:strRef>
              <c:f>ورقة1!$C$2</c:f>
              <c:strCache>
                <c:ptCount val="1"/>
                <c:pt idx="0">
                  <c:v>المساحة (دونم)</c:v>
                </c:pt>
              </c:strCache>
            </c:strRef>
          </c:tx>
          <c:invertIfNegative val="0"/>
          <c:cat>
            <c:strRef>
              <c:f>ورقة1!$B$3:$B$32</c:f>
              <c:strCache>
                <c:ptCount val="30"/>
                <c:pt idx="0">
                  <c:v>أبو سميج</c:v>
                </c:pt>
                <c:pt idx="1">
                  <c:v>الجازرية</c:v>
                </c:pt>
                <c:pt idx="2">
                  <c:v>المرادية</c:v>
                </c:pt>
                <c:pt idx="3">
                  <c:v>الخرابة </c:v>
                </c:pt>
                <c:pt idx="4">
                  <c:v>أم نعجة</c:v>
                </c:pt>
                <c:pt idx="5">
                  <c:v>الدولة</c:v>
                </c:pt>
                <c:pt idx="6">
                  <c:v>الرارنجية</c:v>
                </c:pt>
                <c:pt idx="7">
                  <c:v>العليا والحوزاوية</c:v>
                </c:pt>
                <c:pt idx="8">
                  <c:v>مقاطعة 14/3</c:v>
                </c:pt>
                <c:pt idx="9">
                  <c:v>الشهابية</c:v>
                </c:pt>
                <c:pt idx="10">
                  <c:v>الملوية</c:v>
                </c:pt>
                <c:pt idx="11">
                  <c:v>الحكانية</c:v>
                </c:pt>
                <c:pt idx="12">
                  <c:v>الورادية</c:v>
                </c:pt>
                <c:pt idx="13">
                  <c:v>ابو جاموس</c:v>
                </c:pt>
                <c:pt idx="14">
                  <c:v>هور السلطان</c:v>
                </c:pt>
                <c:pt idx="15">
                  <c:v>المشراكة </c:v>
                </c:pt>
                <c:pt idx="16">
                  <c:v>البرذويل</c:v>
                </c:pt>
                <c:pt idx="17">
                  <c:v>52 المشراكة</c:v>
                </c:pt>
                <c:pt idx="18">
                  <c:v>الهميسانية</c:v>
                </c:pt>
                <c:pt idx="19">
                  <c:v>جزرة جعفر</c:v>
                </c:pt>
                <c:pt idx="20">
                  <c:v>الراغبية</c:v>
                </c:pt>
                <c:pt idx="21">
                  <c:v>الكطيوية</c:v>
                </c:pt>
                <c:pt idx="22">
                  <c:v>58/1 المشراكة</c:v>
                </c:pt>
                <c:pt idx="23">
                  <c:v>الجزرة </c:v>
                </c:pt>
                <c:pt idx="24">
                  <c:v>جزرة الطينية </c:v>
                </c:pt>
                <c:pt idx="25">
                  <c:v>الخميسية</c:v>
                </c:pt>
                <c:pt idx="26">
                  <c:v>الجفيرة</c:v>
                </c:pt>
                <c:pt idx="27">
                  <c:v>الصبخاية</c:v>
                </c:pt>
                <c:pt idx="28">
                  <c:v>جزرة خنياب</c:v>
                </c:pt>
                <c:pt idx="29">
                  <c:v>الجزيرة</c:v>
                </c:pt>
              </c:strCache>
            </c:strRef>
          </c:cat>
          <c:val>
            <c:numRef>
              <c:f>ورقة1!$C$3:$C$32</c:f>
              <c:numCache>
                <c:formatCode>General</c:formatCode>
                <c:ptCount val="30"/>
                <c:pt idx="0">
                  <c:v>4853</c:v>
                </c:pt>
                <c:pt idx="1">
                  <c:v>3026</c:v>
                </c:pt>
                <c:pt idx="2">
                  <c:v>1981</c:v>
                </c:pt>
                <c:pt idx="3">
                  <c:v>1450</c:v>
                </c:pt>
                <c:pt idx="4">
                  <c:v>730</c:v>
                </c:pt>
                <c:pt idx="5">
                  <c:v>565</c:v>
                </c:pt>
                <c:pt idx="6">
                  <c:v>412</c:v>
                </c:pt>
                <c:pt idx="7">
                  <c:v>388</c:v>
                </c:pt>
                <c:pt idx="8">
                  <c:v>386</c:v>
                </c:pt>
                <c:pt idx="9">
                  <c:v>483</c:v>
                </c:pt>
                <c:pt idx="10">
                  <c:v>226</c:v>
                </c:pt>
                <c:pt idx="11">
                  <c:v>215</c:v>
                </c:pt>
                <c:pt idx="12">
                  <c:v>212</c:v>
                </c:pt>
                <c:pt idx="13">
                  <c:v>208</c:v>
                </c:pt>
                <c:pt idx="14">
                  <c:v>198</c:v>
                </c:pt>
                <c:pt idx="15">
                  <c:v>163</c:v>
                </c:pt>
                <c:pt idx="16">
                  <c:v>154</c:v>
                </c:pt>
                <c:pt idx="17">
                  <c:v>151</c:v>
                </c:pt>
                <c:pt idx="18">
                  <c:v>149</c:v>
                </c:pt>
                <c:pt idx="19">
                  <c:v>133</c:v>
                </c:pt>
                <c:pt idx="20">
                  <c:v>79</c:v>
                </c:pt>
                <c:pt idx="21">
                  <c:v>54</c:v>
                </c:pt>
                <c:pt idx="22">
                  <c:v>54</c:v>
                </c:pt>
                <c:pt idx="23">
                  <c:v>51</c:v>
                </c:pt>
                <c:pt idx="24">
                  <c:v>42</c:v>
                </c:pt>
                <c:pt idx="25">
                  <c:v>41</c:v>
                </c:pt>
                <c:pt idx="26">
                  <c:v>35</c:v>
                </c:pt>
                <c:pt idx="27">
                  <c:v>30</c:v>
                </c:pt>
                <c:pt idx="28">
                  <c:v>26</c:v>
                </c:pt>
                <c:pt idx="29">
                  <c:v>10</c:v>
                </c:pt>
              </c:numCache>
            </c:numRef>
          </c:val>
        </c:ser>
        <c:ser>
          <c:idx val="1"/>
          <c:order val="1"/>
          <c:tx>
            <c:strRef>
              <c:f>ورقة1!$D$2</c:f>
              <c:strCache>
                <c:ptCount val="1"/>
                <c:pt idx="0">
                  <c:v>عدد الفلاحين</c:v>
                </c:pt>
              </c:strCache>
            </c:strRef>
          </c:tx>
          <c:invertIfNegative val="0"/>
          <c:cat>
            <c:strRef>
              <c:f>ورقة1!$B$3:$B$32</c:f>
              <c:strCache>
                <c:ptCount val="30"/>
                <c:pt idx="0">
                  <c:v>أبو سميج</c:v>
                </c:pt>
                <c:pt idx="1">
                  <c:v>الجازرية</c:v>
                </c:pt>
                <c:pt idx="2">
                  <c:v>المرادية</c:v>
                </c:pt>
                <c:pt idx="3">
                  <c:v>الخرابة </c:v>
                </c:pt>
                <c:pt idx="4">
                  <c:v>أم نعجة</c:v>
                </c:pt>
                <c:pt idx="5">
                  <c:v>الدولة</c:v>
                </c:pt>
                <c:pt idx="6">
                  <c:v>الرارنجية</c:v>
                </c:pt>
                <c:pt idx="7">
                  <c:v>العليا والحوزاوية</c:v>
                </c:pt>
                <c:pt idx="8">
                  <c:v>مقاطعة 14/3</c:v>
                </c:pt>
                <c:pt idx="9">
                  <c:v>الشهابية</c:v>
                </c:pt>
                <c:pt idx="10">
                  <c:v>الملوية</c:v>
                </c:pt>
                <c:pt idx="11">
                  <c:v>الحكانية</c:v>
                </c:pt>
                <c:pt idx="12">
                  <c:v>الورادية</c:v>
                </c:pt>
                <c:pt idx="13">
                  <c:v>ابو جاموس</c:v>
                </c:pt>
                <c:pt idx="14">
                  <c:v>هور السلطان</c:v>
                </c:pt>
                <c:pt idx="15">
                  <c:v>المشراكة </c:v>
                </c:pt>
                <c:pt idx="16">
                  <c:v>البرذويل</c:v>
                </c:pt>
                <c:pt idx="17">
                  <c:v>52 المشراكة</c:v>
                </c:pt>
                <c:pt idx="18">
                  <c:v>الهميسانية</c:v>
                </c:pt>
                <c:pt idx="19">
                  <c:v>جزرة جعفر</c:v>
                </c:pt>
                <c:pt idx="20">
                  <c:v>الراغبية</c:v>
                </c:pt>
                <c:pt idx="21">
                  <c:v>الكطيوية</c:v>
                </c:pt>
                <c:pt idx="22">
                  <c:v>58/1 المشراكة</c:v>
                </c:pt>
                <c:pt idx="23">
                  <c:v>الجزرة </c:v>
                </c:pt>
                <c:pt idx="24">
                  <c:v>جزرة الطينية </c:v>
                </c:pt>
                <c:pt idx="25">
                  <c:v>الخميسية</c:v>
                </c:pt>
                <c:pt idx="26">
                  <c:v>الجفيرة</c:v>
                </c:pt>
                <c:pt idx="27">
                  <c:v>الصبخاية</c:v>
                </c:pt>
                <c:pt idx="28">
                  <c:v>جزرة خنياب</c:v>
                </c:pt>
                <c:pt idx="29">
                  <c:v>الجزيرة</c:v>
                </c:pt>
              </c:strCache>
            </c:strRef>
          </c:cat>
          <c:val>
            <c:numRef>
              <c:f>ورقة1!$D$3:$D$32</c:f>
              <c:numCache>
                <c:formatCode>General</c:formatCode>
                <c:ptCount val="30"/>
                <c:pt idx="0">
                  <c:v>205</c:v>
                </c:pt>
                <c:pt idx="1">
                  <c:v>99</c:v>
                </c:pt>
                <c:pt idx="2">
                  <c:v>125</c:v>
                </c:pt>
                <c:pt idx="3">
                  <c:v>42</c:v>
                </c:pt>
                <c:pt idx="4">
                  <c:v>34</c:v>
                </c:pt>
                <c:pt idx="5">
                  <c:v>27</c:v>
                </c:pt>
                <c:pt idx="6">
                  <c:v>37</c:v>
                </c:pt>
                <c:pt idx="7">
                  <c:v>30</c:v>
                </c:pt>
                <c:pt idx="8">
                  <c:v>7</c:v>
                </c:pt>
                <c:pt idx="9">
                  <c:v>28</c:v>
                </c:pt>
                <c:pt idx="10">
                  <c:v>12</c:v>
                </c:pt>
                <c:pt idx="11">
                  <c:v>15</c:v>
                </c:pt>
                <c:pt idx="12">
                  <c:v>7</c:v>
                </c:pt>
                <c:pt idx="13">
                  <c:v>12</c:v>
                </c:pt>
                <c:pt idx="14">
                  <c:v>12</c:v>
                </c:pt>
                <c:pt idx="15">
                  <c:v>6</c:v>
                </c:pt>
                <c:pt idx="16">
                  <c:v>15</c:v>
                </c:pt>
                <c:pt idx="17">
                  <c:v>12</c:v>
                </c:pt>
                <c:pt idx="18">
                  <c:v>10</c:v>
                </c:pt>
                <c:pt idx="19">
                  <c:v>4</c:v>
                </c:pt>
                <c:pt idx="20">
                  <c:v>4</c:v>
                </c:pt>
                <c:pt idx="21">
                  <c:v>3</c:v>
                </c:pt>
                <c:pt idx="22">
                  <c:v>3</c:v>
                </c:pt>
                <c:pt idx="23">
                  <c:v>2</c:v>
                </c:pt>
                <c:pt idx="24">
                  <c:v>3</c:v>
                </c:pt>
                <c:pt idx="25">
                  <c:v>1</c:v>
                </c:pt>
                <c:pt idx="26">
                  <c:v>2</c:v>
                </c:pt>
                <c:pt idx="27">
                  <c:v>1</c:v>
                </c:pt>
                <c:pt idx="28">
                  <c:v>1</c:v>
                </c:pt>
                <c:pt idx="29">
                  <c:v>1</c:v>
                </c:pt>
              </c:numCache>
            </c:numRef>
          </c:val>
        </c:ser>
        <c:dLbls>
          <c:showLegendKey val="0"/>
          <c:showVal val="0"/>
          <c:showCatName val="0"/>
          <c:showSerName val="0"/>
          <c:showPercent val="0"/>
          <c:showBubbleSize val="0"/>
        </c:dLbls>
        <c:gapWidth val="75"/>
        <c:shape val="box"/>
        <c:axId val="184889728"/>
        <c:axId val="184894976"/>
        <c:axId val="0"/>
      </c:bar3DChart>
      <c:catAx>
        <c:axId val="184889728"/>
        <c:scaling>
          <c:orientation val="maxMin"/>
        </c:scaling>
        <c:delete val="0"/>
        <c:axPos val="b"/>
        <c:numFmt formatCode="General" sourceLinked="1"/>
        <c:majorTickMark val="none"/>
        <c:minorTickMark val="none"/>
        <c:tickLblPos val="nextTo"/>
        <c:crossAx val="184894976"/>
        <c:crosses val="autoZero"/>
        <c:auto val="1"/>
        <c:lblAlgn val="ctr"/>
        <c:lblOffset val="100"/>
        <c:noMultiLvlLbl val="0"/>
      </c:catAx>
      <c:valAx>
        <c:axId val="184894976"/>
        <c:scaling>
          <c:orientation val="minMax"/>
        </c:scaling>
        <c:delete val="0"/>
        <c:axPos val="r"/>
        <c:majorGridlines/>
        <c:numFmt formatCode="General" sourceLinked="1"/>
        <c:majorTickMark val="none"/>
        <c:minorTickMark val="none"/>
        <c:tickLblPos val="nextTo"/>
        <c:spPr>
          <a:ln w="9522">
            <a:noFill/>
          </a:ln>
        </c:spPr>
        <c:crossAx val="184889728"/>
        <c:crosses val="min"/>
        <c:crossBetween val="between"/>
      </c:valAx>
      <c:spPr>
        <a:noFill/>
        <a:ln w="25391">
          <a:noFill/>
        </a:ln>
      </c:spPr>
    </c:plotArea>
    <c:legend>
      <c:legendPos val="b"/>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IQ" sz="1400" baseline="0"/>
              <a:t>شكل ( 4 ) مساحة الحيازات الزراعية في مقاطعات مركز الحلة حسب قانون رقم 117 لسنة 1970 ( التوزيع)</a:t>
            </a:r>
            <a:endParaRPr lang="ar-IQ" sz="1400"/>
          </a:p>
        </c:rich>
      </c:tx>
      <c:overlay val="0"/>
    </c:title>
    <c:autoTitleDeleted val="0"/>
    <c:view3D>
      <c:rotX val="15"/>
      <c:rotY val="340"/>
      <c:depthPercent val="100"/>
      <c:rAngAx val="1"/>
    </c:view3D>
    <c:floor>
      <c:thickness val="0"/>
    </c:floor>
    <c:sideWall>
      <c:thickness val="0"/>
    </c:sideWall>
    <c:backWall>
      <c:thickness val="0"/>
    </c:backWall>
    <c:plotArea>
      <c:layout/>
      <c:bar3DChart>
        <c:barDir val="col"/>
        <c:grouping val="clustered"/>
        <c:varyColors val="0"/>
        <c:ser>
          <c:idx val="0"/>
          <c:order val="0"/>
          <c:tx>
            <c:strRef>
              <c:f>ورقة1!$C$2</c:f>
              <c:strCache>
                <c:ptCount val="1"/>
                <c:pt idx="0">
                  <c:v>المساحة (دونم)</c:v>
                </c:pt>
              </c:strCache>
            </c:strRef>
          </c:tx>
          <c:invertIfNegative val="0"/>
          <c:dLbls>
            <c:showLegendKey val="0"/>
            <c:showVal val="1"/>
            <c:showCatName val="0"/>
            <c:showSerName val="0"/>
            <c:showPercent val="0"/>
            <c:showBubbleSize val="0"/>
            <c:showLeaderLines val="0"/>
          </c:dLbls>
          <c:cat>
            <c:strRef>
              <c:f>ورقة1!$B$3:$B$8</c:f>
              <c:strCache>
                <c:ptCount val="6"/>
                <c:pt idx="0">
                  <c:v>الجزرة</c:v>
                </c:pt>
                <c:pt idx="1">
                  <c:v>الخميسية</c:v>
                </c:pt>
                <c:pt idx="2">
                  <c:v>ابو حسان</c:v>
                </c:pt>
                <c:pt idx="3">
                  <c:v>ابو كصيب</c:v>
                </c:pt>
                <c:pt idx="4">
                  <c:v>الحكانية</c:v>
                </c:pt>
                <c:pt idx="5">
                  <c:v>الجادرية</c:v>
                </c:pt>
              </c:strCache>
            </c:strRef>
          </c:cat>
          <c:val>
            <c:numRef>
              <c:f>ورقة1!$C$3:$C$8</c:f>
              <c:numCache>
                <c:formatCode>General</c:formatCode>
                <c:ptCount val="6"/>
                <c:pt idx="0">
                  <c:v>5078</c:v>
                </c:pt>
                <c:pt idx="1">
                  <c:v>2114</c:v>
                </c:pt>
                <c:pt idx="2">
                  <c:v>1011</c:v>
                </c:pt>
                <c:pt idx="3">
                  <c:v>368</c:v>
                </c:pt>
                <c:pt idx="4">
                  <c:v>273</c:v>
                </c:pt>
                <c:pt idx="5">
                  <c:v>25</c:v>
                </c:pt>
              </c:numCache>
            </c:numRef>
          </c:val>
        </c:ser>
        <c:ser>
          <c:idx val="1"/>
          <c:order val="1"/>
          <c:tx>
            <c:strRef>
              <c:f>ورقة1!$D$2</c:f>
              <c:strCache>
                <c:ptCount val="1"/>
                <c:pt idx="0">
                  <c:v>عدد الفلاحين</c:v>
                </c:pt>
              </c:strCache>
            </c:strRef>
          </c:tx>
          <c:invertIfNegative val="0"/>
          <c:dLbls>
            <c:showLegendKey val="0"/>
            <c:showVal val="1"/>
            <c:showCatName val="0"/>
            <c:showSerName val="0"/>
            <c:showPercent val="0"/>
            <c:showBubbleSize val="0"/>
            <c:showLeaderLines val="0"/>
          </c:dLbls>
          <c:cat>
            <c:strRef>
              <c:f>ورقة1!$B$3:$B$8</c:f>
              <c:strCache>
                <c:ptCount val="6"/>
                <c:pt idx="0">
                  <c:v>الجزرة</c:v>
                </c:pt>
                <c:pt idx="1">
                  <c:v>الخميسية</c:v>
                </c:pt>
                <c:pt idx="2">
                  <c:v>ابو حسان</c:v>
                </c:pt>
                <c:pt idx="3">
                  <c:v>ابو كصيب</c:v>
                </c:pt>
                <c:pt idx="4">
                  <c:v>الحكانية</c:v>
                </c:pt>
                <c:pt idx="5">
                  <c:v>الجادرية</c:v>
                </c:pt>
              </c:strCache>
            </c:strRef>
          </c:cat>
          <c:val>
            <c:numRef>
              <c:f>ورقة1!$D$3:$D$8</c:f>
              <c:numCache>
                <c:formatCode>General</c:formatCode>
                <c:ptCount val="6"/>
                <c:pt idx="0">
                  <c:v>161</c:v>
                </c:pt>
                <c:pt idx="1">
                  <c:v>62</c:v>
                </c:pt>
                <c:pt idx="2">
                  <c:v>94</c:v>
                </c:pt>
                <c:pt idx="3">
                  <c:v>34</c:v>
                </c:pt>
                <c:pt idx="4">
                  <c:v>21</c:v>
                </c:pt>
                <c:pt idx="5">
                  <c:v>1</c:v>
                </c:pt>
              </c:numCache>
            </c:numRef>
          </c:val>
        </c:ser>
        <c:dLbls>
          <c:showLegendKey val="0"/>
          <c:showVal val="0"/>
          <c:showCatName val="0"/>
          <c:showSerName val="0"/>
          <c:showPercent val="0"/>
          <c:showBubbleSize val="0"/>
        </c:dLbls>
        <c:gapWidth val="150"/>
        <c:shape val="pyramid"/>
        <c:axId val="36919552"/>
        <c:axId val="37031936"/>
        <c:axId val="0"/>
      </c:bar3DChart>
      <c:catAx>
        <c:axId val="36919552"/>
        <c:scaling>
          <c:orientation val="maxMin"/>
        </c:scaling>
        <c:delete val="0"/>
        <c:axPos val="b"/>
        <c:numFmt formatCode="General" sourceLinked="1"/>
        <c:majorTickMark val="none"/>
        <c:minorTickMark val="none"/>
        <c:tickLblPos val="nextTo"/>
        <c:crossAx val="37031936"/>
        <c:crosses val="autoZero"/>
        <c:auto val="1"/>
        <c:lblAlgn val="ctr"/>
        <c:lblOffset val="100"/>
        <c:noMultiLvlLbl val="0"/>
      </c:catAx>
      <c:valAx>
        <c:axId val="37031936"/>
        <c:scaling>
          <c:orientation val="minMax"/>
        </c:scaling>
        <c:delete val="1"/>
        <c:axPos val="r"/>
        <c:numFmt formatCode="General" sourceLinked="1"/>
        <c:majorTickMark val="out"/>
        <c:minorTickMark val="none"/>
        <c:tickLblPos val="nextTo"/>
        <c:crossAx val="36919552"/>
        <c:crosses val="min"/>
        <c:crossBetween val="between"/>
      </c:valAx>
      <c:spPr>
        <a:noFill/>
        <a:ln w="25392">
          <a:noFill/>
        </a:ln>
      </c:spPr>
    </c:plotArea>
    <c:legend>
      <c:legendPos val="t"/>
      <c:overlay val="0"/>
    </c:legend>
    <c:plotVisOnly val="1"/>
    <c:dispBlanksAs val="gap"/>
    <c:showDLblsOverMax val="0"/>
  </c:chart>
  <c:spPr>
    <a:gradFill>
      <a:gsLst>
        <a:gs pos="12500">
          <a:srgbClr val="FF4D66"/>
        </a:gs>
        <a:gs pos="0">
          <a:srgbClr val="FF3399"/>
        </a:gs>
        <a:gs pos="25000">
          <a:srgbClr val="FF6633"/>
        </a:gs>
        <a:gs pos="50000">
          <a:srgbClr val="FFFF00"/>
        </a:gs>
        <a:gs pos="75000">
          <a:srgbClr val="01A78F"/>
        </a:gs>
        <a:gs pos="100000">
          <a:srgbClr val="3366FF"/>
        </a:gs>
      </a:gsLst>
      <a:lin ang="5400000" scaled="0"/>
    </a:gradFill>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ar-IQ" sz="1399"/>
              <a:t>شكل</a:t>
            </a:r>
            <a:r>
              <a:rPr lang="ar-IQ" sz="1399" baseline="0"/>
              <a:t> ( 5 ) مساحة الحيازات الزراعية في مقاطعات ناحية ابي غرق حسب قانون رقم 117 لسنة 1970 ( التوزيع)</a:t>
            </a:r>
            <a:endParaRPr lang="ar-IQ" sz="1400"/>
          </a:p>
        </c:rich>
      </c:tx>
      <c:layout>
        <c:manualLayout>
          <c:xMode val="edge"/>
          <c:yMode val="edge"/>
          <c:x val="0.11332060601721881"/>
          <c:y val="1.0554089709762533E-2"/>
        </c:manualLayout>
      </c:layout>
      <c:overlay val="0"/>
    </c:title>
    <c:autoTitleDeleted val="0"/>
    <c:view3D>
      <c:rotX val="15"/>
      <c:rotY val="340"/>
      <c:depthPercent val="100"/>
      <c:rAngAx val="1"/>
    </c:view3D>
    <c:floor>
      <c:thickness val="0"/>
    </c:floor>
    <c:sideWall>
      <c:thickness val="0"/>
    </c:sideWall>
    <c:backWall>
      <c:thickness val="0"/>
    </c:backWall>
    <c:plotArea>
      <c:layout/>
      <c:bar3DChart>
        <c:barDir val="col"/>
        <c:grouping val="clustered"/>
        <c:varyColors val="0"/>
        <c:ser>
          <c:idx val="0"/>
          <c:order val="0"/>
          <c:tx>
            <c:strRef>
              <c:f>ورقة2!$C$1</c:f>
              <c:strCache>
                <c:ptCount val="1"/>
                <c:pt idx="0">
                  <c:v>المساحة (دونم)</c:v>
                </c:pt>
              </c:strCache>
            </c:strRef>
          </c:tx>
          <c:invertIfNegative val="0"/>
          <c:dLbls>
            <c:showLegendKey val="0"/>
            <c:showVal val="1"/>
            <c:showCatName val="0"/>
            <c:showSerName val="0"/>
            <c:showPercent val="0"/>
            <c:showBubbleSize val="0"/>
            <c:showLeaderLines val="0"/>
          </c:dLbls>
          <c:cat>
            <c:strRef>
              <c:f>ورقة2!$B$2:$B$14</c:f>
              <c:strCache>
                <c:ptCount val="13"/>
                <c:pt idx="0">
                  <c:v>مقاطعة 1/1</c:v>
                </c:pt>
                <c:pt idx="1">
                  <c:v>الخواص</c:v>
                </c:pt>
                <c:pt idx="2">
                  <c:v>الكص وسويلم</c:v>
                </c:pt>
                <c:pt idx="3">
                  <c:v>العليا</c:v>
                </c:pt>
                <c:pt idx="4">
                  <c:v>محيزم</c:v>
                </c:pt>
                <c:pt idx="5">
                  <c:v>مقاطعة 11</c:v>
                </c:pt>
                <c:pt idx="6">
                  <c:v>الرغيلة</c:v>
                </c:pt>
                <c:pt idx="7">
                  <c:v>النخيلة</c:v>
                </c:pt>
                <c:pt idx="8">
                  <c:v>هور عنانة</c:v>
                </c:pt>
                <c:pt idx="9">
                  <c:v>اليوسفية</c:v>
                </c:pt>
                <c:pt idx="10">
                  <c:v>أم الهوى</c:v>
                </c:pt>
                <c:pt idx="11">
                  <c:v>أبي غرق الأوسط</c:v>
                </c:pt>
                <c:pt idx="12">
                  <c:v>الكيم</c:v>
                </c:pt>
              </c:strCache>
            </c:strRef>
          </c:cat>
          <c:val>
            <c:numRef>
              <c:f>ورقة2!$C$2:$C$14</c:f>
              <c:numCache>
                <c:formatCode>General</c:formatCode>
                <c:ptCount val="13"/>
                <c:pt idx="0">
                  <c:v>1053</c:v>
                </c:pt>
                <c:pt idx="1">
                  <c:v>705</c:v>
                </c:pt>
                <c:pt idx="2">
                  <c:v>401</c:v>
                </c:pt>
                <c:pt idx="3">
                  <c:v>355</c:v>
                </c:pt>
                <c:pt idx="4">
                  <c:v>88</c:v>
                </c:pt>
                <c:pt idx="5">
                  <c:v>80</c:v>
                </c:pt>
                <c:pt idx="6">
                  <c:v>66</c:v>
                </c:pt>
                <c:pt idx="7">
                  <c:v>36</c:v>
                </c:pt>
                <c:pt idx="8">
                  <c:v>30</c:v>
                </c:pt>
                <c:pt idx="9">
                  <c:v>26</c:v>
                </c:pt>
                <c:pt idx="10">
                  <c:v>21</c:v>
                </c:pt>
                <c:pt idx="11">
                  <c:v>6</c:v>
                </c:pt>
                <c:pt idx="12">
                  <c:v>5</c:v>
                </c:pt>
              </c:numCache>
            </c:numRef>
          </c:val>
        </c:ser>
        <c:ser>
          <c:idx val="1"/>
          <c:order val="1"/>
          <c:tx>
            <c:strRef>
              <c:f>ورقة2!$D$1</c:f>
              <c:strCache>
                <c:ptCount val="1"/>
                <c:pt idx="0">
                  <c:v>عدد الفلاحين</c:v>
                </c:pt>
              </c:strCache>
            </c:strRef>
          </c:tx>
          <c:invertIfNegative val="0"/>
          <c:dLbls>
            <c:showLegendKey val="0"/>
            <c:showVal val="1"/>
            <c:showCatName val="0"/>
            <c:showSerName val="0"/>
            <c:showPercent val="0"/>
            <c:showBubbleSize val="0"/>
            <c:showLeaderLines val="0"/>
          </c:dLbls>
          <c:cat>
            <c:strRef>
              <c:f>ورقة2!$B$2:$B$14</c:f>
              <c:strCache>
                <c:ptCount val="13"/>
                <c:pt idx="0">
                  <c:v>مقاطعة 1/1</c:v>
                </c:pt>
                <c:pt idx="1">
                  <c:v>الخواص</c:v>
                </c:pt>
                <c:pt idx="2">
                  <c:v>الكص وسويلم</c:v>
                </c:pt>
                <c:pt idx="3">
                  <c:v>العليا</c:v>
                </c:pt>
                <c:pt idx="4">
                  <c:v>محيزم</c:v>
                </c:pt>
                <c:pt idx="5">
                  <c:v>مقاطعة 11</c:v>
                </c:pt>
                <c:pt idx="6">
                  <c:v>الرغيلة</c:v>
                </c:pt>
                <c:pt idx="7">
                  <c:v>النخيلة</c:v>
                </c:pt>
                <c:pt idx="8">
                  <c:v>هور عنانة</c:v>
                </c:pt>
                <c:pt idx="9">
                  <c:v>اليوسفية</c:v>
                </c:pt>
                <c:pt idx="10">
                  <c:v>أم الهوى</c:v>
                </c:pt>
                <c:pt idx="11">
                  <c:v>أبي غرق الأوسط</c:v>
                </c:pt>
                <c:pt idx="12">
                  <c:v>الكيم</c:v>
                </c:pt>
              </c:strCache>
            </c:strRef>
          </c:cat>
          <c:val>
            <c:numRef>
              <c:f>ورقة2!$D$2:$D$14</c:f>
              <c:numCache>
                <c:formatCode>General</c:formatCode>
                <c:ptCount val="13"/>
                <c:pt idx="0">
                  <c:v>115</c:v>
                </c:pt>
                <c:pt idx="1">
                  <c:v>62</c:v>
                </c:pt>
                <c:pt idx="2">
                  <c:v>23</c:v>
                </c:pt>
                <c:pt idx="3">
                  <c:v>30</c:v>
                </c:pt>
                <c:pt idx="4">
                  <c:v>14</c:v>
                </c:pt>
                <c:pt idx="5">
                  <c:v>8</c:v>
                </c:pt>
                <c:pt idx="6">
                  <c:v>5</c:v>
                </c:pt>
                <c:pt idx="7">
                  <c:v>3</c:v>
                </c:pt>
                <c:pt idx="8">
                  <c:v>2</c:v>
                </c:pt>
                <c:pt idx="9">
                  <c:v>1</c:v>
                </c:pt>
                <c:pt idx="10">
                  <c:v>2</c:v>
                </c:pt>
                <c:pt idx="11">
                  <c:v>1</c:v>
                </c:pt>
                <c:pt idx="12">
                  <c:v>1</c:v>
                </c:pt>
              </c:numCache>
            </c:numRef>
          </c:val>
        </c:ser>
        <c:dLbls>
          <c:showLegendKey val="0"/>
          <c:showVal val="0"/>
          <c:showCatName val="0"/>
          <c:showSerName val="0"/>
          <c:showPercent val="0"/>
          <c:showBubbleSize val="0"/>
        </c:dLbls>
        <c:gapWidth val="150"/>
        <c:shape val="cone"/>
        <c:axId val="44447616"/>
        <c:axId val="44449152"/>
        <c:axId val="0"/>
      </c:bar3DChart>
      <c:catAx>
        <c:axId val="44447616"/>
        <c:scaling>
          <c:orientation val="maxMin"/>
        </c:scaling>
        <c:delete val="0"/>
        <c:axPos val="b"/>
        <c:numFmt formatCode="General" sourceLinked="1"/>
        <c:majorTickMark val="none"/>
        <c:minorTickMark val="none"/>
        <c:tickLblPos val="nextTo"/>
        <c:crossAx val="44449152"/>
        <c:crosses val="autoZero"/>
        <c:auto val="1"/>
        <c:lblAlgn val="ctr"/>
        <c:lblOffset val="100"/>
        <c:noMultiLvlLbl val="0"/>
      </c:catAx>
      <c:valAx>
        <c:axId val="44449152"/>
        <c:scaling>
          <c:orientation val="minMax"/>
        </c:scaling>
        <c:delete val="1"/>
        <c:axPos val="r"/>
        <c:numFmt formatCode="General" sourceLinked="1"/>
        <c:majorTickMark val="out"/>
        <c:minorTickMark val="none"/>
        <c:tickLblPos val="nextTo"/>
        <c:crossAx val="44447616"/>
        <c:crosses val="min"/>
        <c:crossBetween val="between"/>
      </c:valAx>
      <c:spPr>
        <a:noFill/>
        <a:ln w="25384">
          <a:noFill/>
        </a:ln>
      </c:spPr>
    </c:plotArea>
    <c:legend>
      <c:legendPos val="t"/>
      <c:overlay val="0"/>
    </c:legend>
    <c:plotVisOnly val="1"/>
    <c:dispBlanksAs val="gap"/>
    <c:showDLblsOverMax val="0"/>
  </c:chart>
  <c:spPr>
    <a:gradFill>
      <a:gsLst>
        <a:gs pos="12500">
          <a:srgbClr val="FF4D66"/>
        </a:gs>
        <a:gs pos="0">
          <a:srgbClr val="FF3399"/>
        </a:gs>
        <a:gs pos="25000">
          <a:srgbClr val="FF6633"/>
        </a:gs>
        <a:gs pos="50000">
          <a:srgbClr val="FFFF00"/>
        </a:gs>
        <a:gs pos="75000">
          <a:srgbClr val="01A78F"/>
        </a:gs>
        <a:gs pos="100000">
          <a:srgbClr val="3366FF"/>
        </a:gs>
      </a:gsLst>
      <a:lin ang="5400000" scaled="0"/>
    </a:gradFill>
  </c:spPr>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67DA8F896942A49FF6E6BB72F0BB15"/>
        <w:category>
          <w:name w:val="عام"/>
          <w:gallery w:val="placeholder"/>
        </w:category>
        <w:types>
          <w:type w:val="bbPlcHdr"/>
        </w:types>
        <w:behaviors>
          <w:behavior w:val="content"/>
        </w:behaviors>
        <w:guid w:val="{F797FE81-578C-4518-96BB-DB5B63A12873}"/>
      </w:docPartPr>
      <w:docPartBody>
        <w:p w:rsidR="00D76546" w:rsidRDefault="00D76546" w:rsidP="00D76546">
          <w:pPr>
            <w:pStyle w:val="D567DA8F896942A49FF6E6BB72F0BB1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46"/>
    <w:rsid w:val="000E44B3"/>
    <w:rsid w:val="004806DA"/>
    <w:rsid w:val="00D76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67DA8F896942A49FF6E6BB72F0BB15">
    <w:name w:val="D567DA8F896942A49FF6E6BB72F0BB15"/>
    <w:rsid w:val="00D76546"/>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567DA8F896942A49FF6E6BB72F0BB15">
    <w:name w:val="D567DA8F896942A49FF6E6BB72F0BB15"/>
    <w:rsid w:val="00D7654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574</TotalTime>
  <Pages>24</Pages>
  <Words>4580</Words>
  <Characters>26107</Characters>
  <Application>Microsoft Office Word</Application>
  <DocSecurity>0</DocSecurity>
  <Lines>217</Lines>
  <Paragraphs>61</Paragraphs>
  <ScaleCrop>false</ScaleCrop>
  <HeadingPairs>
    <vt:vector size="2" baseType="variant">
      <vt:variant>
        <vt:lpstr>العنوان</vt:lpstr>
      </vt:variant>
      <vt:variant>
        <vt:i4>1</vt:i4>
      </vt:variant>
    </vt:vector>
  </HeadingPairs>
  <TitlesOfParts>
    <vt:vector size="1" baseType="lpstr">
      <vt:lpstr>مـــجلــــة العلــــوم الانسانية /كلية التربية للعلوم الإنسانية / المجلد 25/العدد الثاني حزيران 2018</vt:lpstr>
    </vt:vector>
  </TitlesOfParts>
  <Company>By DR.Ahmed Saker 2O11 - 2O12</Company>
  <LinksUpToDate>false</LinksUpToDate>
  <CharactersWithSpaces>30626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subject/>
  <dc:creator>smalltown</dc:creator>
  <cp:keywords/>
  <dc:description/>
  <cp:lastModifiedBy>DR.Ahmed Saker 2o1O</cp:lastModifiedBy>
  <cp:revision>23</cp:revision>
  <cp:lastPrinted>2018-05-28T06:11:00Z</cp:lastPrinted>
  <dcterms:created xsi:type="dcterms:W3CDTF">2018-01-08T08:51:00Z</dcterms:created>
  <dcterms:modified xsi:type="dcterms:W3CDTF">2018-05-28T06:49:00Z</dcterms:modified>
</cp:coreProperties>
</file>