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theme/themeOverride4.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E90" w:rsidRPr="003C70A0" w:rsidRDefault="00FC2538" w:rsidP="003C70A0">
      <w:pPr>
        <w:spacing w:after="0" w:line="240" w:lineRule="auto"/>
        <w:jc w:val="center"/>
        <w:rPr>
          <w:rFonts w:ascii="Simplified Arabic" w:eastAsia="Times New Roman" w:hAnsi="Simplified Arabic" w:cs="Monotype Koufi"/>
          <w:b/>
          <w:bCs/>
          <w:color w:val="000000" w:themeColor="text1"/>
          <w:sz w:val="28"/>
          <w:szCs w:val="28"/>
          <w:rtl/>
        </w:rPr>
      </w:pPr>
      <w:r w:rsidRPr="003C70A0">
        <w:rPr>
          <w:rFonts w:ascii="Simplified Arabic" w:eastAsia="Times New Roman" w:hAnsi="Simplified Arabic" w:cs="Monotype Koufi"/>
          <w:b/>
          <w:bCs/>
          <w:color w:val="000000" w:themeColor="text1"/>
          <w:sz w:val="28"/>
          <w:szCs w:val="28"/>
          <w:rtl/>
        </w:rPr>
        <w:t xml:space="preserve">  </w:t>
      </w:r>
      <w:r w:rsidR="00AF4E90" w:rsidRPr="003C70A0">
        <w:rPr>
          <w:rFonts w:ascii="Simplified Arabic" w:eastAsia="Times New Roman" w:hAnsi="Simplified Arabic" w:cs="Monotype Koufi"/>
          <w:b/>
          <w:bCs/>
          <w:color w:val="000000" w:themeColor="text1"/>
          <w:sz w:val="28"/>
          <w:szCs w:val="28"/>
          <w:rtl/>
        </w:rPr>
        <w:t>واقع السكن العشوائي وبعض خصائصه العمرانية في مدينة الحلة</w:t>
      </w:r>
    </w:p>
    <w:p w:rsidR="0084441F" w:rsidRPr="003C70A0" w:rsidRDefault="00C63F10" w:rsidP="003C70A0">
      <w:pPr>
        <w:spacing w:after="0" w:line="240" w:lineRule="auto"/>
        <w:rPr>
          <w:rFonts w:ascii="Simplified Arabic" w:eastAsia="Times New Roman" w:hAnsi="Simplified Arabic" w:cs="Monotype Koufi"/>
          <w:b/>
          <w:bCs/>
          <w:color w:val="000000" w:themeColor="text1"/>
          <w:sz w:val="24"/>
          <w:szCs w:val="24"/>
          <w:rtl/>
        </w:rPr>
      </w:pPr>
      <w:r>
        <w:rPr>
          <w:rFonts w:ascii="Simplified Arabic" w:eastAsia="Times New Roman" w:hAnsi="Simplified Arabic" w:cs="Monotype Koufi" w:hint="cs"/>
          <w:b/>
          <w:bCs/>
          <w:color w:val="000000" w:themeColor="text1"/>
          <w:sz w:val="24"/>
          <w:szCs w:val="24"/>
          <w:rtl/>
        </w:rPr>
        <w:t xml:space="preserve">               </w:t>
      </w:r>
      <w:proofErr w:type="spellStart"/>
      <w:r w:rsidR="0084441F" w:rsidRPr="003C70A0">
        <w:rPr>
          <w:rFonts w:ascii="Simplified Arabic" w:eastAsia="Times New Roman" w:hAnsi="Simplified Arabic" w:cs="Monotype Koufi"/>
          <w:b/>
          <w:bCs/>
          <w:color w:val="000000" w:themeColor="text1"/>
          <w:sz w:val="24"/>
          <w:szCs w:val="24"/>
          <w:rtl/>
        </w:rPr>
        <w:t>أ.د</w:t>
      </w:r>
      <w:proofErr w:type="spellEnd"/>
      <w:r w:rsidR="0084441F" w:rsidRPr="003C70A0">
        <w:rPr>
          <w:rFonts w:ascii="Simplified Arabic" w:eastAsia="Times New Roman" w:hAnsi="Simplified Arabic" w:cs="Monotype Koufi"/>
          <w:b/>
          <w:bCs/>
          <w:color w:val="000000" w:themeColor="text1"/>
          <w:sz w:val="24"/>
          <w:szCs w:val="24"/>
          <w:rtl/>
        </w:rPr>
        <w:t xml:space="preserve"> عامر راجح نصر                                                            </w:t>
      </w:r>
      <w:r w:rsidR="003C70A0">
        <w:rPr>
          <w:rFonts w:ascii="Simplified Arabic" w:eastAsia="Times New Roman" w:hAnsi="Simplified Arabic" w:cs="Monotype Koufi" w:hint="cs"/>
          <w:b/>
          <w:bCs/>
          <w:color w:val="000000" w:themeColor="text1"/>
          <w:sz w:val="24"/>
          <w:szCs w:val="24"/>
          <w:rtl/>
        </w:rPr>
        <w:t xml:space="preserve">                             </w:t>
      </w:r>
      <w:r>
        <w:rPr>
          <w:rFonts w:ascii="Simplified Arabic" w:eastAsia="Times New Roman" w:hAnsi="Simplified Arabic" w:cs="Monotype Koufi" w:hint="cs"/>
          <w:b/>
          <w:bCs/>
          <w:color w:val="000000" w:themeColor="text1"/>
          <w:sz w:val="24"/>
          <w:szCs w:val="24"/>
          <w:rtl/>
        </w:rPr>
        <w:t xml:space="preserve">          </w:t>
      </w:r>
      <w:r w:rsidR="003C70A0">
        <w:rPr>
          <w:rFonts w:ascii="Simplified Arabic" w:eastAsia="Times New Roman" w:hAnsi="Simplified Arabic" w:cs="Monotype Koufi" w:hint="cs"/>
          <w:b/>
          <w:bCs/>
          <w:color w:val="000000" w:themeColor="text1"/>
          <w:sz w:val="24"/>
          <w:szCs w:val="24"/>
          <w:rtl/>
        </w:rPr>
        <w:t xml:space="preserve">  </w:t>
      </w:r>
      <w:r w:rsidR="0084441F" w:rsidRPr="003C70A0">
        <w:rPr>
          <w:rFonts w:ascii="Simplified Arabic" w:eastAsia="Times New Roman" w:hAnsi="Simplified Arabic" w:cs="Monotype Koufi"/>
          <w:b/>
          <w:bCs/>
          <w:color w:val="000000" w:themeColor="text1"/>
          <w:sz w:val="24"/>
          <w:szCs w:val="24"/>
          <w:rtl/>
        </w:rPr>
        <w:t xml:space="preserve">    دنيا شكر عباس </w:t>
      </w:r>
    </w:p>
    <w:p w:rsidR="005304E2" w:rsidRPr="003C70A0" w:rsidRDefault="0084441F" w:rsidP="003C70A0">
      <w:pPr>
        <w:bidi w:val="0"/>
        <w:spacing w:after="0" w:line="240" w:lineRule="auto"/>
        <w:jc w:val="right"/>
        <w:rPr>
          <w:rFonts w:ascii="Simplified Arabic" w:eastAsia="Times New Roman" w:hAnsi="Simplified Arabic" w:cs="Monotype Koufi"/>
          <w:b/>
          <w:bCs/>
          <w:color w:val="000000" w:themeColor="text1"/>
          <w:sz w:val="24"/>
          <w:szCs w:val="24"/>
          <w:rtl/>
        </w:rPr>
      </w:pPr>
      <w:r w:rsidRPr="003C70A0">
        <w:rPr>
          <w:rFonts w:ascii="Simplified Arabic" w:eastAsia="Times New Roman" w:hAnsi="Simplified Arabic" w:cs="Monotype Koufi"/>
          <w:b/>
          <w:bCs/>
          <w:color w:val="000000" w:themeColor="text1"/>
          <w:sz w:val="24"/>
          <w:szCs w:val="24"/>
          <w:rtl/>
        </w:rPr>
        <w:t xml:space="preserve">كلية التربية للعلوم الانسانية\جامعة بابل    </w:t>
      </w:r>
      <w:r w:rsidR="00DB0A67" w:rsidRPr="003C70A0">
        <w:rPr>
          <w:rFonts w:ascii="Simplified Arabic" w:eastAsia="Times New Roman" w:hAnsi="Simplified Arabic" w:cs="Monotype Koufi"/>
          <w:b/>
          <w:bCs/>
          <w:color w:val="000000" w:themeColor="text1"/>
          <w:sz w:val="24"/>
          <w:szCs w:val="24"/>
          <w:rtl/>
        </w:rPr>
        <w:t xml:space="preserve">                              </w:t>
      </w:r>
      <w:r w:rsidRPr="003C70A0">
        <w:rPr>
          <w:rFonts w:ascii="Simplified Arabic" w:eastAsia="Times New Roman" w:hAnsi="Simplified Arabic" w:cs="Monotype Koufi"/>
          <w:b/>
          <w:bCs/>
          <w:color w:val="000000" w:themeColor="text1"/>
          <w:sz w:val="24"/>
          <w:szCs w:val="24"/>
          <w:rtl/>
        </w:rPr>
        <w:t>كلية التربية للعلوم الانسانية \جامعة</w:t>
      </w:r>
      <w:r w:rsidR="00DB0A67" w:rsidRPr="003C70A0">
        <w:rPr>
          <w:rFonts w:ascii="Simplified Arabic" w:eastAsia="Times New Roman" w:hAnsi="Simplified Arabic" w:cs="Monotype Koufi"/>
          <w:b/>
          <w:bCs/>
          <w:color w:val="000000" w:themeColor="text1"/>
          <w:sz w:val="24"/>
          <w:szCs w:val="24"/>
          <w:rtl/>
        </w:rPr>
        <w:t xml:space="preserve"> بابل</w:t>
      </w:r>
    </w:p>
    <w:p w:rsidR="00B15286" w:rsidRPr="001E6C07" w:rsidRDefault="00CB7A5D" w:rsidP="003C70A0">
      <w:pPr>
        <w:bidi w:val="0"/>
        <w:spacing w:after="0" w:line="240" w:lineRule="auto"/>
        <w:rPr>
          <w:rFonts w:ascii="Simplified Arabic" w:hAnsi="Simplified Arabic" w:cs="Monotype Koufi"/>
          <w:b/>
          <w:bCs/>
          <w:sz w:val="24"/>
          <w:szCs w:val="24"/>
          <w:lang w:bidi="ar-IQ"/>
        </w:rPr>
      </w:pPr>
      <w:hyperlink r:id="rId9" w:history="1">
        <w:r w:rsidR="007C6856" w:rsidRPr="001E6C07">
          <w:rPr>
            <w:rStyle w:val="Hyperlink"/>
            <w:rFonts w:ascii="Simplified Arabic" w:eastAsia="Times New Roman" w:hAnsi="Simplified Arabic" w:cs="Monotype Koufi"/>
            <w:b/>
            <w:bCs/>
            <w:color w:val="auto"/>
            <w:sz w:val="24"/>
            <w:szCs w:val="24"/>
            <w:u w:val="none"/>
            <w:lang w:bidi="ar-IQ"/>
          </w:rPr>
          <w:t>dandansh@Gmail.com</w:t>
        </w:r>
      </w:hyperlink>
      <w:r w:rsidR="007C6856" w:rsidRPr="001E6C07">
        <w:rPr>
          <w:rFonts w:ascii="Simplified Arabic" w:eastAsia="Times New Roman" w:hAnsi="Simplified Arabic" w:cs="Monotype Koufi"/>
          <w:b/>
          <w:bCs/>
          <w:sz w:val="24"/>
          <w:szCs w:val="24"/>
          <w:lang w:bidi="ar-IQ"/>
        </w:rPr>
        <w:t xml:space="preserve"> </w:t>
      </w:r>
      <w:r w:rsidR="003C70A0" w:rsidRPr="001E6C07">
        <w:rPr>
          <w:rFonts w:ascii="Simplified Arabic" w:eastAsia="Times New Roman" w:hAnsi="Simplified Arabic" w:cs="Monotype Koufi"/>
          <w:b/>
          <w:bCs/>
          <w:sz w:val="24"/>
          <w:szCs w:val="24"/>
          <w:lang w:bidi="ar-IQ"/>
        </w:rPr>
        <w:t xml:space="preserve">                                                    </w:t>
      </w:r>
      <w:hyperlink r:id="rId10" w:history="1">
        <w:r w:rsidR="003C70A0" w:rsidRPr="001E6C07">
          <w:rPr>
            <w:rStyle w:val="Hyperlink"/>
            <w:rFonts w:ascii="Simplified Arabic" w:hAnsi="Simplified Arabic" w:cs="Monotype Koufi"/>
            <w:b/>
            <w:bCs/>
            <w:color w:val="auto"/>
            <w:sz w:val="24"/>
            <w:szCs w:val="24"/>
            <w:u w:val="none"/>
            <w:lang w:bidi="ar-IQ"/>
          </w:rPr>
          <w:t>Aamer.rajh@yahoo.com</w:t>
        </w:r>
      </w:hyperlink>
      <w:r w:rsidR="005304E2" w:rsidRPr="001E6C07">
        <w:rPr>
          <w:rFonts w:ascii="Simplified Arabic" w:eastAsia="Times New Roman" w:hAnsi="Simplified Arabic" w:cs="Monotype Koufi"/>
          <w:b/>
          <w:bCs/>
          <w:sz w:val="24"/>
          <w:szCs w:val="24"/>
          <w:rtl/>
        </w:rPr>
        <w:t xml:space="preserve"> </w:t>
      </w:r>
      <w:r w:rsidR="007C6856" w:rsidRPr="001E6C07">
        <w:rPr>
          <w:rFonts w:ascii="Simplified Arabic" w:eastAsia="Times New Roman" w:hAnsi="Simplified Arabic" w:cs="Monotype Koufi"/>
          <w:b/>
          <w:bCs/>
          <w:sz w:val="24"/>
          <w:szCs w:val="24"/>
          <w:rtl/>
        </w:rPr>
        <w:t xml:space="preserve"> </w:t>
      </w:r>
      <w:r w:rsidR="0084441F" w:rsidRPr="001E6C07">
        <w:rPr>
          <w:rFonts w:ascii="Simplified Arabic" w:eastAsia="Times New Roman" w:hAnsi="Simplified Arabic" w:cs="Monotype Koufi"/>
          <w:b/>
          <w:bCs/>
          <w:sz w:val="24"/>
          <w:szCs w:val="24"/>
          <w:rtl/>
        </w:rPr>
        <w:t xml:space="preserve"> </w:t>
      </w:r>
      <w:r w:rsidR="002A544A" w:rsidRPr="001E6C07">
        <w:rPr>
          <w:rFonts w:ascii="Simplified Arabic" w:hAnsi="Simplified Arabic" w:cs="Monotype Koufi"/>
          <w:b/>
          <w:bCs/>
          <w:sz w:val="24"/>
          <w:szCs w:val="24"/>
        </w:rPr>
        <w:t xml:space="preserve">  </w:t>
      </w:r>
      <w:r w:rsidR="003C70A0" w:rsidRPr="001E6C07">
        <w:rPr>
          <w:rFonts w:ascii="Simplified Arabic" w:hAnsi="Simplified Arabic" w:cs="Monotype Koufi"/>
          <w:b/>
          <w:bCs/>
          <w:sz w:val="24"/>
          <w:szCs w:val="24"/>
        </w:rPr>
        <w:t xml:space="preserve"> </w:t>
      </w:r>
      <w:r w:rsidR="002A544A" w:rsidRPr="001E6C07">
        <w:rPr>
          <w:rFonts w:ascii="Simplified Arabic" w:hAnsi="Simplified Arabic" w:cs="Monotype Koufi"/>
          <w:b/>
          <w:bCs/>
          <w:sz w:val="24"/>
          <w:szCs w:val="24"/>
        </w:rPr>
        <w:t xml:space="preserve">              </w:t>
      </w:r>
      <w:r w:rsidR="005304E2" w:rsidRPr="001E6C07">
        <w:rPr>
          <w:rFonts w:ascii="Simplified Arabic" w:hAnsi="Simplified Arabic" w:cs="Monotype Koufi"/>
          <w:b/>
          <w:bCs/>
          <w:sz w:val="24"/>
          <w:szCs w:val="24"/>
        </w:rPr>
        <w:t xml:space="preserve">                                                   </w:t>
      </w:r>
    </w:p>
    <w:p w:rsidR="003C70A0" w:rsidRPr="003C70A0" w:rsidRDefault="003C70A0" w:rsidP="001E6C07">
      <w:pPr>
        <w:tabs>
          <w:tab w:val="left" w:pos="2366"/>
        </w:tabs>
        <w:spacing w:after="0" w:line="240" w:lineRule="auto"/>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ملخص البحث</w:t>
      </w:r>
      <w:r w:rsidR="001E6C07">
        <w:rPr>
          <w:rFonts w:ascii="Simplified Arabic" w:hAnsi="Simplified Arabic" w:cs="Simplified Arabic"/>
          <w:b/>
          <w:bCs/>
          <w:sz w:val="24"/>
          <w:szCs w:val="24"/>
          <w:rtl/>
          <w:lang w:bidi="ar-IQ"/>
        </w:rPr>
        <w:tab/>
      </w:r>
    </w:p>
    <w:p w:rsidR="003C70A0" w:rsidRDefault="003C70A0" w:rsidP="003C70A0">
      <w:pPr>
        <w:spacing w:after="0" w:line="240" w:lineRule="auto"/>
        <w:jc w:val="both"/>
        <w:rPr>
          <w:rFonts w:ascii="Simplified Arabic" w:hAnsi="Simplified Arabic" w:cs="Simplified Arabic"/>
          <w:sz w:val="24"/>
          <w:szCs w:val="24"/>
          <w:rtl/>
        </w:rPr>
      </w:pPr>
      <w:r w:rsidRPr="003C70A0">
        <w:rPr>
          <w:rFonts w:ascii="Simplified Arabic" w:hAnsi="Simplified Arabic" w:cs="Simplified Arabic"/>
          <w:sz w:val="24"/>
          <w:szCs w:val="24"/>
          <w:rtl/>
        </w:rPr>
        <w:t xml:space="preserve">       يعد السكن العشوائي احد اهم المشاكل التي تعاني منها اغلب دول العالم ومدنها بسبب ما يشكله من سرعة في النم</w:t>
      </w:r>
      <w:r>
        <w:rPr>
          <w:rFonts w:ascii="Simplified Arabic" w:hAnsi="Simplified Arabic" w:cs="Simplified Arabic"/>
          <w:sz w:val="24"/>
          <w:szCs w:val="24"/>
          <w:rtl/>
        </w:rPr>
        <w:t>و العمراني تفوق توقعات المخططين</w:t>
      </w:r>
      <w:r w:rsidRPr="003C70A0">
        <w:rPr>
          <w:rFonts w:ascii="Simplified Arabic" w:hAnsi="Simplified Arabic" w:cs="Simplified Arabic"/>
          <w:sz w:val="24"/>
          <w:szCs w:val="24"/>
          <w:rtl/>
        </w:rPr>
        <w:t>, فضلا عن التعدي على الاراضي الشاغرة داخل المدن او في اطرافها والمخصصة مستقبلا لاستع</w:t>
      </w:r>
      <w:r>
        <w:rPr>
          <w:rFonts w:ascii="Simplified Arabic" w:hAnsi="Simplified Arabic" w:cs="Simplified Arabic"/>
          <w:sz w:val="24"/>
          <w:szCs w:val="24"/>
          <w:rtl/>
        </w:rPr>
        <w:t>مالات اخرى غير الاستعمال السكني</w:t>
      </w:r>
      <w:r w:rsidRPr="003C70A0">
        <w:rPr>
          <w:rFonts w:ascii="Simplified Arabic" w:hAnsi="Simplified Arabic" w:cs="Simplified Arabic"/>
          <w:sz w:val="24"/>
          <w:szCs w:val="24"/>
          <w:rtl/>
        </w:rPr>
        <w:t>, او التعدي على الاراضي الزراعية في اطراف المدن و</w:t>
      </w:r>
      <w:r>
        <w:rPr>
          <w:rFonts w:ascii="Simplified Arabic" w:hAnsi="Simplified Arabic" w:cs="Simplified Arabic"/>
          <w:sz w:val="24"/>
          <w:szCs w:val="24"/>
          <w:rtl/>
        </w:rPr>
        <w:t>التي تمثل الريف المجاور للمدينة</w:t>
      </w:r>
      <w:r>
        <w:rPr>
          <w:rFonts w:ascii="Simplified Arabic" w:hAnsi="Simplified Arabic" w:cs="Simplified Arabic" w:hint="cs"/>
          <w:sz w:val="24"/>
          <w:szCs w:val="24"/>
          <w:rtl/>
        </w:rPr>
        <w:t>،</w:t>
      </w:r>
      <w:r w:rsidRPr="003C70A0">
        <w:rPr>
          <w:rFonts w:ascii="Simplified Arabic" w:hAnsi="Simplified Arabic" w:cs="Simplified Arabic"/>
          <w:sz w:val="24"/>
          <w:szCs w:val="24"/>
          <w:rtl/>
        </w:rPr>
        <w:t xml:space="preserve"> كما انه يمثل بؤر للبؤس والفقر الحضري بما يشكله من تدهور للحالة العمرانية لهذه المساكن وعدم انتظام الابنية والشوارع والتفاوت في المواد المستخدمة في البناء ونوع سقوف المساكن ومساحات تلك الوحد</w:t>
      </w:r>
      <w:r>
        <w:rPr>
          <w:rFonts w:ascii="Simplified Arabic" w:hAnsi="Simplified Arabic" w:cs="Simplified Arabic"/>
          <w:sz w:val="24"/>
          <w:szCs w:val="24"/>
          <w:rtl/>
        </w:rPr>
        <w:t>ات السكنية</w:t>
      </w:r>
      <w:r>
        <w:rPr>
          <w:rFonts w:ascii="Simplified Arabic" w:hAnsi="Simplified Arabic" w:cs="Simplified Arabic" w:hint="cs"/>
          <w:sz w:val="24"/>
          <w:szCs w:val="24"/>
          <w:rtl/>
        </w:rPr>
        <w:t>،</w:t>
      </w:r>
      <w:r w:rsidRPr="003C70A0">
        <w:rPr>
          <w:rFonts w:ascii="Simplified Arabic" w:hAnsi="Simplified Arabic" w:cs="Simplified Arabic"/>
          <w:sz w:val="24"/>
          <w:szCs w:val="24"/>
          <w:rtl/>
        </w:rPr>
        <w:t xml:space="preserve"> ومدينة الحلة (مركز محافظة بابل) واحدة من المدن التي انتشرت فيها ظاهرة السكن العشوائي اذ توزعت في جميع القطاعات البلدية للمدينة . اذ تفاوتت مساحات الوحدات السكنية والمواد المستخدمة في البناء وفي سقوف المساكن  في الاحياء العشوائية </w:t>
      </w:r>
    </w:p>
    <w:p w:rsidR="003C70A0" w:rsidRPr="003C70A0" w:rsidRDefault="003C70A0" w:rsidP="003C70A0">
      <w:pPr>
        <w:spacing w:after="0" w:line="240" w:lineRule="auto"/>
        <w:jc w:val="both"/>
        <w:rPr>
          <w:rFonts w:ascii="Simplified Arabic" w:hAnsi="Simplified Arabic" w:cs="Simplified Arabic"/>
          <w:b/>
          <w:bCs/>
          <w:sz w:val="24"/>
          <w:szCs w:val="24"/>
          <w:rtl/>
        </w:rPr>
      </w:pPr>
      <w:r w:rsidRPr="003C70A0">
        <w:rPr>
          <w:rFonts w:ascii="Simplified Arabic" w:hAnsi="Simplified Arabic" w:cs="Simplified Arabic"/>
          <w:b/>
          <w:bCs/>
          <w:sz w:val="24"/>
          <w:szCs w:val="24"/>
          <w:rtl/>
        </w:rPr>
        <w:t>الكلمات المفتاحية :</w:t>
      </w:r>
      <w:r w:rsidRPr="003C70A0">
        <w:rPr>
          <w:rFonts w:ascii="Simplified Arabic" w:hAnsi="Simplified Arabic" w:cs="Simplified Arabic"/>
          <w:sz w:val="24"/>
          <w:szCs w:val="24"/>
          <w:rtl/>
        </w:rPr>
        <w:t xml:space="preserve"> السكن العشوائي</w:t>
      </w:r>
      <w:r>
        <w:rPr>
          <w:rFonts w:ascii="Simplified Arabic" w:hAnsi="Simplified Arabic" w:cs="Simplified Arabic" w:hint="cs"/>
          <w:b/>
          <w:bCs/>
          <w:sz w:val="24"/>
          <w:szCs w:val="24"/>
          <w:rtl/>
        </w:rPr>
        <w:t>،</w:t>
      </w:r>
      <w:r w:rsidRPr="003C70A0">
        <w:rPr>
          <w:rFonts w:ascii="Simplified Arabic" w:hAnsi="Simplified Arabic" w:cs="Simplified Arabic"/>
          <w:sz w:val="24"/>
          <w:szCs w:val="24"/>
          <w:rtl/>
        </w:rPr>
        <w:t xml:space="preserve"> العشوائي</w:t>
      </w:r>
      <w:r>
        <w:rPr>
          <w:rFonts w:ascii="Simplified Arabic" w:hAnsi="Simplified Arabic" w:cs="Simplified Arabic" w:hint="cs"/>
          <w:b/>
          <w:bCs/>
          <w:sz w:val="24"/>
          <w:szCs w:val="24"/>
          <w:rtl/>
        </w:rPr>
        <w:t>،</w:t>
      </w:r>
      <w:r w:rsidRPr="003C70A0">
        <w:rPr>
          <w:rFonts w:ascii="Simplified Arabic" w:hAnsi="Simplified Arabic" w:cs="Simplified Arabic"/>
          <w:sz w:val="24"/>
          <w:szCs w:val="24"/>
          <w:rtl/>
        </w:rPr>
        <w:t xml:space="preserve"> المساكن</w:t>
      </w:r>
      <w:r>
        <w:rPr>
          <w:rFonts w:ascii="Simplified Arabic" w:hAnsi="Simplified Arabic" w:cs="Simplified Arabic" w:hint="cs"/>
          <w:b/>
          <w:bCs/>
          <w:sz w:val="24"/>
          <w:szCs w:val="24"/>
          <w:rtl/>
        </w:rPr>
        <w:t>،</w:t>
      </w:r>
      <w:r w:rsidRPr="003C70A0">
        <w:rPr>
          <w:rFonts w:ascii="Simplified Arabic" w:hAnsi="Simplified Arabic" w:cs="Simplified Arabic"/>
          <w:sz w:val="24"/>
          <w:szCs w:val="24"/>
          <w:rtl/>
        </w:rPr>
        <w:t xml:space="preserve"> قطاعا</w:t>
      </w:r>
      <w:r w:rsidRPr="003C70A0">
        <w:rPr>
          <w:rFonts w:ascii="Simplified Arabic" w:hAnsi="Simplified Arabic" w:cs="Simplified Arabic"/>
          <w:sz w:val="24"/>
          <w:szCs w:val="24"/>
          <w:rtl/>
          <w:lang w:bidi="ar-IQ"/>
        </w:rPr>
        <w:t>ت</w:t>
      </w:r>
      <w:r>
        <w:rPr>
          <w:rFonts w:ascii="Simplified Arabic" w:hAnsi="Simplified Arabic" w:cs="Simplified Arabic" w:hint="cs"/>
          <w:b/>
          <w:bCs/>
          <w:sz w:val="24"/>
          <w:szCs w:val="24"/>
          <w:rtl/>
          <w:lang w:bidi="ar-IQ"/>
        </w:rPr>
        <w:t>،</w:t>
      </w:r>
      <w:r w:rsidRPr="003C70A0">
        <w:rPr>
          <w:rFonts w:ascii="Simplified Arabic" w:hAnsi="Simplified Arabic" w:cs="Simplified Arabic"/>
          <w:sz w:val="24"/>
          <w:szCs w:val="24"/>
          <w:rtl/>
        </w:rPr>
        <w:t xml:space="preserve"> مدينة</w:t>
      </w:r>
      <w:r>
        <w:rPr>
          <w:rFonts w:ascii="Simplified Arabic" w:hAnsi="Simplified Arabic" w:cs="Simplified Arabic" w:hint="cs"/>
          <w:b/>
          <w:bCs/>
          <w:sz w:val="24"/>
          <w:szCs w:val="24"/>
          <w:rtl/>
        </w:rPr>
        <w:t>.</w:t>
      </w:r>
    </w:p>
    <w:p w:rsidR="00B67B8B" w:rsidRPr="003C70A0" w:rsidRDefault="00B67B8B" w:rsidP="003C70A0">
      <w:pPr>
        <w:bidi w:val="0"/>
        <w:spacing w:after="0" w:line="240" w:lineRule="auto"/>
        <w:jc w:val="both"/>
        <w:rPr>
          <w:rFonts w:ascii="Simplified Arabic" w:eastAsia="Times New Roman" w:hAnsi="Simplified Arabic" w:cs="Simplified Arabic"/>
          <w:b/>
          <w:bCs/>
          <w:sz w:val="24"/>
          <w:szCs w:val="24"/>
        </w:rPr>
      </w:pPr>
      <w:r w:rsidRPr="003C70A0">
        <w:rPr>
          <w:rFonts w:ascii="Simplified Arabic" w:eastAsia="Times New Roman" w:hAnsi="Simplified Arabic" w:cs="Simplified Arabic"/>
          <w:b/>
          <w:bCs/>
          <w:sz w:val="24"/>
          <w:szCs w:val="24"/>
          <w:lang w:val="en"/>
        </w:rPr>
        <w:t>Abstract</w:t>
      </w:r>
    </w:p>
    <w:p w:rsidR="00B67B8B" w:rsidRPr="00123815" w:rsidRDefault="00B67B8B" w:rsidP="003C70A0">
      <w:pPr>
        <w:bidi w:val="0"/>
        <w:spacing w:after="0" w:line="240" w:lineRule="auto"/>
        <w:jc w:val="both"/>
        <w:rPr>
          <w:rFonts w:asciiTheme="majorBidi" w:eastAsia="Times New Roman" w:hAnsiTheme="majorBidi" w:cstheme="majorBidi"/>
          <w:sz w:val="24"/>
          <w:szCs w:val="24"/>
        </w:rPr>
      </w:pPr>
      <w:r w:rsidRPr="00123815">
        <w:rPr>
          <w:rFonts w:asciiTheme="majorBidi" w:eastAsia="Times New Roman" w:hAnsiTheme="majorBidi" w:cstheme="majorBidi"/>
          <w:sz w:val="24"/>
          <w:szCs w:val="24"/>
          <w:lang w:val="en"/>
        </w:rPr>
        <w:t xml:space="preserve">Squatter is one of the main problems plaguing most countries and cities because of the threat of rapid urban growth expectations of planners, as well as infringing on vacant lands in cities or in her limbs and future custom uses other than residential use, or copyright infringement Agricultural land in the urban periphery and which represent the countryside to the city. It also represents the urban hotbeds of poverty and misery to the threat of deterioration of the physical condition of these dwellings and irregular buildings and streets and variation in materials used in construction and housing and those spaces ceilings type housing units And </w:t>
      </w:r>
      <w:proofErr w:type="spellStart"/>
      <w:r w:rsidRPr="00123815">
        <w:rPr>
          <w:rFonts w:asciiTheme="majorBidi" w:eastAsia="Times New Roman" w:hAnsiTheme="majorBidi" w:cstheme="majorBidi"/>
          <w:sz w:val="24"/>
          <w:szCs w:val="24"/>
          <w:lang w:val="en"/>
        </w:rPr>
        <w:t>Hilla</w:t>
      </w:r>
      <w:proofErr w:type="spellEnd"/>
      <w:r w:rsidRPr="00123815">
        <w:rPr>
          <w:rFonts w:asciiTheme="majorBidi" w:eastAsia="Times New Roman" w:hAnsiTheme="majorBidi" w:cstheme="majorBidi"/>
          <w:sz w:val="24"/>
          <w:szCs w:val="24"/>
          <w:lang w:val="en"/>
        </w:rPr>
        <w:t xml:space="preserve"> (Babylon governorate) is one of the cities where squatter phenomenon as distributed in all sectors of the city. Residential areas and varied as the materials used in construction in the roofs of houses in slums</w:t>
      </w:r>
      <w:r w:rsidRPr="00123815">
        <w:rPr>
          <w:rFonts w:asciiTheme="majorBidi" w:eastAsia="Times New Roman" w:hAnsiTheme="majorBidi" w:cstheme="majorBidi"/>
          <w:sz w:val="24"/>
          <w:szCs w:val="24"/>
        </w:rPr>
        <w:t>.</w:t>
      </w:r>
    </w:p>
    <w:p w:rsidR="00123815" w:rsidRPr="00123815" w:rsidRDefault="00123815" w:rsidP="00123815">
      <w:pPr>
        <w:bidi w:val="0"/>
        <w:spacing w:after="0" w:line="240" w:lineRule="auto"/>
        <w:jc w:val="both"/>
        <w:rPr>
          <w:rFonts w:ascii="Simplified Arabic" w:eastAsia="Times New Roman" w:hAnsi="Simplified Arabic" w:cs="Simplified Arabic"/>
          <w:sz w:val="24"/>
          <w:szCs w:val="24"/>
        </w:rPr>
      </w:pPr>
      <w:r w:rsidRPr="00123815">
        <w:rPr>
          <w:rFonts w:ascii="Simplified Arabic" w:eastAsia="Times New Roman" w:hAnsi="Simplified Arabic" w:cs="Simplified Arabic"/>
          <w:b/>
          <w:bCs/>
          <w:sz w:val="24"/>
          <w:szCs w:val="24"/>
        </w:rPr>
        <w:t>Key word</w:t>
      </w:r>
      <w:r>
        <w:rPr>
          <w:rFonts w:ascii="Simplified Arabic" w:eastAsia="Times New Roman" w:hAnsi="Simplified Arabic" w:cs="Simplified Arabic"/>
          <w:sz w:val="24"/>
          <w:szCs w:val="24"/>
        </w:rPr>
        <w:t>:</w:t>
      </w:r>
      <w:r w:rsidRPr="00123815">
        <w:rPr>
          <w:rFonts w:ascii="Simplified Arabic" w:hAnsi="Simplified Arabic" w:cs="Simplified Arabic"/>
          <w:sz w:val="24"/>
          <w:szCs w:val="24"/>
          <w:rtl/>
        </w:rPr>
        <w:t xml:space="preserve"> </w:t>
      </w:r>
      <w:r w:rsidRPr="003C70A0">
        <w:rPr>
          <w:rFonts w:ascii="Simplified Arabic" w:hAnsi="Simplified Arabic" w:cs="Simplified Arabic"/>
          <w:sz w:val="24"/>
          <w:szCs w:val="24"/>
          <w:rtl/>
        </w:rPr>
        <w:t>:</w:t>
      </w:r>
      <w:r w:rsidRPr="003C70A0">
        <w:rPr>
          <w:rFonts w:ascii="Simplified Arabic" w:hAnsi="Simplified Arabic" w:cs="Simplified Arabic"/>
          <w:sz w:val="24"/>
          <w:szCs w:val="24"/>
          <w:lang w:bidi="ar-IQ"/>
        </w:rPr>
        <w:t>Housing random</w:t>
      </w:r>
      <w:r>
        <w:rPr>
          <w:rFonts w:ascii="Simplified Arabic" w:eastAsia="Times New Roman" w:hAnsi="Simplified Arabic" w:cs="Simplified Arabic"/>
          <w:sz w:val="24"/>
          <w:szCs w:val="24"/>
        </w:rPr>
        <w:t xml:space="preserve">. </w:t>
      </w:r>
      <w:r w:rsidRPr="003C70A0">
        <w:rPr>
          <w:rFonts w:ascii="Simplified Arabic" w:hAnsi="Simplified Arabic" w:cs="Simplified Arabic"/>
          <w:sz w:val="24"/>
          <w:szCs w:val="24"/>
          <w:lang w:bidi="ar-IQ"/>
        </w:rPr>
        <w:t>Random</w:t>
      </w:r>
      <w:r>
        <w:rPr>
          <w:rFonts w:ascii="Simplified Arabic" w:hAnsi="Simplified Arabic" w:cs="Simplified Arabic"/>
          <w:sz w:val="24"/>
          <w:szCs w:val="24"/>
          <w:lang w:bidi="ar-IQ"/>
        </w:rPr>
        <w:t>.</w:t>
      </w:r>
      <w:r>
        <w:rPr>
          <w:rFonts w:ascii="Simplified Arabic" w:hAnsi="Simplified Arabic" w:cs="Simplified Arabic" w:hint="cs"/>
          <w:sz w:val="24"/>
          <w:szCs w:val="24"/>
          <w:rtl/>
          <w:lang w:bidi="ar-IQ"/>
        </w:rPr>
        <w:t xml:space="preserve"> </w:t>
      </w:r>
      <w:r w:rsidRPr="003C70A0">
        <w:rPr>
          <w:rFonts w:ascii="Simplified Arabic" w:hAnsi="Simplified Arabic" w:cs="Simplified Arabic"/>
          <w:sz w:val="24"/>
          <w:szCs w:val="24"/>
          <w:lang w:bidi="ar-IQ"/>
        </w:rPr>
        <w:t>Housing</w:t>
      </w:r>
      <w:r>
        <w:rPr>
          <w:rFonts w:ascii="Simplified Arabic" w:hAnsi="Simplified Arabic" w:cs="Simplified Arabic" w:hint="cs"/>
          <w:sz w:val="24"/>
          <w:szCs w:val="24"/>
          <w:rtl/>
          <w:lang w:bidi="ar-IQ"/>
        </w:rPr>
        <w:t xml:space="preserve"> . </w:t>
      </w:r>
      <w:r w:rsidRPr="003C70A0">
        <w:rPr>
          <w:rFonts w:ascii="Simplified Arabic" w:hAnsi="Simplified Arabic" w:cs="Simplified Arabic"/>
          <w:sz w:val="24"/>
          <w:szCs w:val="24"/>
          <w:lang w:bidi="ar-IQ"/>
        </w:rPr>
        <w:t>Sectors</w:t>
      </w:r>
      <w:r>
        <w:rPr>
          <w:rFonts w:ascii="Simplified Arabic" w:hAnsi="Simplified Arabic" w:cs="Simplified Arabic" w:hint="cs"/>
          <w:sz w:val="24"/>
          <w:szCs w:val="24"/>
          <w:rtl/>
          <w:lang w:bidi="ar-IQ"/>
        </w:rPr>
        <w:t xml:space="preserve">. </w:t>
      </w:r>
      <w:r w:rsidRPr="003C70A0">
        <w:rPr>
          <w:rFonts w:ascii="Simplified Arabic" w:hAnsi="Simplified Arabic" w:cs="Simplified Arabic"/>
          <w:sz w:val="24"/>
          <w:szCs w:val="24"/>
          <w:lang w:bidi="ar-IQ"/>
        </w:rPr>
        <w:t>city</w:t>
      </w:r>
    </w:p>
    <w:p w:rsidR="000418D1" w:rsidRPr="003C70A0" w:rsidRDefault="004F0290" w:rsidP="003C70A0">
      <w:pPr>
        <w:spacing w:after="0" w:line="240" w:lineRule="auto"/>
        <w:jc w:val="both"/>
        <w:rPr>
          <w:rFonts w:ascii="Simplified Arabic" w:hAnsi="Simplified Arabic" w:cs="Simplified Arabic"/>
          <w:sz w:val="24"/>
          <w:szCs w:val="24"/>
          <w:rtl/>
        </w:rPr>
      </w:pPr>
      <w:r w:rsidRPr="003C70A0">
        <w:rPr>
          <w:rFonts w:ascii="Simplified Arabic" w:hAnsi="Simplified Arabic" w:cs="Simplified Arabic"/>
          <w:b/>
          <w:bCs/>
          <w:sz w:val="24"/>
          <w:szCs w:val="24"/>
          <w:rtl/>
        </w:rPr>
        <w:t>مشكلة</w:t>
      </w:r>
      <w:r w:rsidR="00C8371D" w:rsidRPr="003C70A0">
        <w:rPr>
          <w:rFonts w:ascii="Simplified Arabic" w:hAnsi="Simplified Arabic" w:cs="Simplified Arabic"/>
          <w:b/>
          <w:bCs/>
          <w:sz w:val="24"/>
          <w:szCs w:val="24"/>
          <w:rtl/>
        </w:rPr>
        <w:t xml:space="preserve"> البحث</w:t>
      </w:r>
      <w:r w:rsidRPr="003C70A0">
        <w:rPr>
          <w:rFonts w:ascii="Simplified Arabic" w:hAnsi="Simplified Arabic" w:cs="Simplified Arabic"/>
          <w:b/>
          <w:bCs/>
          <w:sz w:val="24"/>
          <w:szCs w:val="24"/>
          <w:rtl/>
        </w:rPr>
        <w:t xml:space="preserve"> </w:t>
      </w:r>
      <w:r w:rsidRPr="003C70A0">
        <w:rPr>
          <w:rFonts w:ascii="Simplified Arabic" w:hAnsi="Simplified Arabic" w:cs="Simplified Arabic"/>
          <w:sz w:val="24"/>
          <w:szCs w:val="24"/>
          <w:rtl/>
        </w:rPr>
        <w:t xml:space="preserve">: </w:t>
      </w:r>
      <w:r w:rsidR="00FF25C3" w:rsidRPr="003C70A0">
        <w:rPr>
          <w:rFonts w:ascii="Simplified Arabic" w:hAnsi="Simplified Arabic" w:cs="Simplified Arabic"/>
          <w:sz w:val="24"/>
          <w:szCs w:val="24"/>
          <w:rtl/>
        </w:rPr>
        <w:t xml:space="preserve">ماهي الخصائص العمرانية للواقع السكني </w:t>
      </w:r>
      <w:r w:rsidR="00E1776B" w:rsidRPr="003C70A0">
        <w:rPr>
          <w:rFonts w:ascii="Simplified Arabic" w:hAnsi="Simplified Arabic" w:cs="Simplified Arabic"/>
          <w:sz w:val="24"/>
          <w:szCs w:val="24"/>
          <w:rtl/>
        </w:rPr>
        <w:t>للأحياء</w:t>
      </w:r>
      <w:r w:rsidR="00FF25C3" w:rsidRPr="003C70A0">
        <w:rPr>
          <w:rFonts w:ascii="Simplified Arabic" w:hAnsi="Simplified Arabic" w:cs="Simplified Arabic"/>
          <w:sz w:val="24"/>
          <w:szCs w:val="24"/>
          <w:rtl/>
        </w:rPr>
        <w:t xml:space="preserve"> العشوائية في مدينة الحلة .</w:t>
      </w:r>
    </w:p>
    <w:p w:rsidR="00FF25C3" w:rsidRPr="003C70A0" w:rsidRDefault="00FF25C3" w:rsidP="003C70A0">
      <w:pPr>
        <w:spacing w:after="0" w:line="240" w:lineRule="auto"/>
        <w:jc w:val="both"/>
        <w:rPr>
          <w:rFonts w:ascii="Simplified Arabic" w:hAnsi="Simplified Arabic" w:cs="Simplified Arabic"/>
          <w:sz w:val="24"/>
          <w:szCs w:val="24"/>
          <w:rtl/>
        </w:rPr>
      </w:pPr>
      <w:r w:rsidRPr="003C70A0">
        <w:rPr>
          <w:rFonts w:ascii="Simplified Arabic" w:hAnsi="Simplified Arabic" w:cs="Simplified Arabic"/>
          <w:b/>
          <w:bCs/>
          <w:sz w:val="24"/>
          <w:szCs w:val="24"/>
          <w:rtl/>
        </w:rPr>
        <w:t>فرضية</w:t>
      </w:r>
      <w:r w:rsidR="00C8371D" w:rsidRPr="003C70A0">
        <w:rPr>
          <w:rFonts w:ascii="Simplified Arabic" w:hAnsi="Simplified Arabic" w:cs="Simplified Arabic"/>
          <w:b/>
          <w:bCs/>
          <w:sz w:val="24"/>
          <w:szCs w:val="24"/>
          <w:rtl/>
        </w:rPr>
        <w:t xml:space="preserve"> البحث</w:t>
      </w:r>
      <w:r w:rsidRPr="003C70A0">
        <w:rPr>
          <w:rFonts w:ascii="Simplified Arabic" w:hAnsi="Simplified Arabic" w:cs="Simplified Arabic"/>
          <w:b/>
          <w:bCs/>
          <w:sz w:val="24"/>
          <w:szCs w:val="24"/>
          <w:rtl/>
        </w:rPr>
        <w:t xml:space="preserve"> </w:t>
      </w:r>
      <w:r w:rsidRPr="003C70A0">
        <w:rPr>
          <w:rFonts w:ascii="Simplified Arabic" w:hAnsi="Simplified Arabic" w:cs="Simplified Arabic"/>
          <w:sz w:val="24"/>
          <w:szCs w:val="24"/>
          <w:rtl/>
        </w:rPr>
        <w:t xml:space="preserve">: تتباين المساكن العشوائية في مدينة الحلة بمساحة الوحدة السكنية ونوع مادة البناء ونوع المواد المستخدمة في السقوف . </w:t>
      </w:r>
    </w:p>
    <w:p w:rsidR="00C8371D" w:rsidRPr="003C70A0" w:rsidRDefault="00C8371D" w:rsidP="003C70A0">
      <w:pPr>
        <w:spacing w:after="0" w:line="240" w:lineRule="auto"/>
        <w:jc w:val="both"/>
        <w:rPr>
          <w:rFonts w:ascii="Simplified Arabic" w:hAnsi="Simplified Arabic" w:cs="Simplified Arabic"/>
          <w:b/>
          <w:bCs/>
          <w:sz w:val="24"/>
          <w:szCs w:val="24"/>
          <w:rtl/>
        </w:rPr>
      </w:pPr>
      <w:r w:rsidRPr="003C70A0">
        <w:rPr>
          <w:rFonts w:ascii="Simplified Arabic" w:hAnsi="Simplified Arabic" w:cs="Simplified Arabic"/>
          <w:b/>
          <w:bCs/>
          <w:sz w:val="24"/>
          <w:szCs w:val="24"/>
          <w:rtl/>
        </w:rPr>
        <w:t>هدف البحث:</w:t>
      </w:r>
      <w:r w:rsidR="00BE681C" w:rsidRPr="003C70A0">
        <w:rPr>
          <w:rFonts w:ascii="Simplified Arabic" w:hAnsi="Simplified Arabic" w:cs="Simplified Arabic"/>
          <w:sz w:val="24"/>
          <w:szCs w:val="24"/>
          <w:rtl/>
        </w:rPr>
        <w:t xml:space="preserve"> التعريف بواقع السكن العشوائي ، وتقديم صورة حقيقية عن طبيعة الظاهرة والمساكن العشوائية في مدينة الحلة .</w:t>
      </w:r>
    </w:p>
    <w:p w:rsidR="00935831" w:rsidRPr="003C70A0" w:rsidRDefault="00935831" w:rsidP="00123815">
      <w:pPr>
        <w:pStyle w:val="a3"/>
        <w:numPr>
          <w:ilvl w:val="0"/>
          <w:numId w:val="1"/>
        </w:numPr>
        <w:tabs>
          <w:tab w:val="left" w:pos="237"/>
        </w:tabs>
        <w:spacing w:after="0" w:line="240" w:lineRule="auto"/>
        <w:ind w:left="0" w:hanging="46"/>
        <w:rPr>
          <w:rFonts w:ascii="Simplified Arabic" w:hAnsi="Simplified Arabic" w:cs="Simplified Arabic"/>
          <w:b/>
          <w:bCs/>
          <w:sz w:val="24"/>
          <w:szCs w:val="24"/>
        </w:rPr>
      </w:pPr>
      <w:r w:rsidRPr="003C70A0">
        <w:rPr>
          <w:rFonts w:ascii="Simplified Arabic" w:hAnsi="Simplified Arabic" w:cs="Simplified Arabic"/>
          <w:b/>
          <w:bCs/>
          <w:sz w:val="24"/>
          <w:szCs w:val="24"/>
          <w:rtl/>
        </w:rPr>
        <w:t>نبذة جغرافية عن مدينة الحلة :-</w:t>
      </w:r>
    </w:p>
    <w:p w:rsidR="00847509" w:rsidRPr="003C70A0" w:rsidRDefault="00935831" w:rsidP="0063185D">
      <w:pPr>
        <w:spacing w:after="0" w:line="240" w:lineRule="auto"/>
        <w:jc w:val="both"/>
        <w:rPr>
          <w:rFonts w:ascii="Simplified Arabic" w:hAnsi="Simplified Arabic" w:cs="Simplified Arabic"/>
          <w:sz w:val="24"/>
          <w:szCs w:val="24"/>
          <w:rtl/>
        </w:rPr>
      </w:pPr>
      <w:r w:rsidRPr="003C70A0">
        <w:rPr>
          <w:rFonts w:ascii="Simplified Arabic" w:hAnsi="Simplified Arabic" w:cs="Simplified Arabic"/>
          <w:b/>
          <w:bCs/>
          <w:sz w:val="24"/>
          <w:szCs w:val="24"/>
          <w:rtl/>
        </w:rPr>
        <w:t xml:space="preserve">    </w:t>
      </w:r>
      <w:r w:rsidR="00123815">
        <w:rPr>
          <w:rFonts w:ascii="Simplified Arabic" w:hAnsi="Simplified Arabic" w:cs="Simplified Arabic" w:hint="cs"/>
          <w:b/>
          <w:bCs/>
          <w:sz w:val="24"/>
          <w:szCs w:val="24"/>
          <w:rtl/>
        </w:rPr>
        <w:t xml:space="preserve">       </w:t>
      </w:r>
      <w:r w:rsidRPr="003C70A0">
        <w:rPr>
          <w:rFonts w:ascii="Simplified Arabic" w:hAnsi="Simplified Arabic" w:cs="Simplified Arabic"/>
          <w:b/>
          <w:bCs/>
          <w:sz w:val="24"/>
          <w:szCs w:val="24"/>
          <w:rtl/>
        </w:rPr>
        <w:t xml:space="preserve"> </w:t>
      </w:r>
      <w:r w:rsidRPr="003C70A0">
        <w:rPr>
          <w:rFonts w:ascii="Simplified Arabic" w:hAnsi="Simplified Arabic" w:cs="Simplified Arabic"/>
          <w:sz w:val="24"/>
          <w:szCs w:val="24"/>
          <w:rtl/>
        </w:rPr>
        <w:t>تقع مدينة الحلة فلكيا عند تقاطع خط طول (26¯-44° ) شر</w:t>
      </w:r>
      <w:r w:rsidR="005E754B" w:rsidRPr="003C70A0">
        <w:rPr>
          <w:rFonts w:ascii="Simplified Arabic" w:hAnsi="Simplified Arabic" w:cs="Simplified Arabic"/>
          <w:sz w:val="24"/>
          <w:szCs w:val="24"/>
          <w:rtl/>
        </w:rPr>
        <w:t>قا , ودائرة عرض (92¯-32° ) شمالا</w:t>
      </w:r>
      <w:r w:rsidR="005E754B" w:rsidRPr="003C70A0">
        <w:rPr>
          <w:rFonts w:ascii="Simplified Arabic" w:hAnsi="Simplified Arabic" w:cs="Simplified Arabic"/>
          <w:sz w:val="24"/>
          <w:szCs w:val="24"/>
          <w:vertAlign w:val="superscript"/>
          <w:rtl/>
        </w:rPr>
        <w:t>(1)</w:t>
      </w:r>
      <w:r w:rsidRPr="003C70A0">
        <w:rPr>
          <w:rFonts w:ascii="Simplified Arabic" w:hAnsi="Simplified Arabic" w:cs="Simplified Arabic"/>
          <w:sz w:val="24"/>
          <w:szCs w:val="24"/>
          <w:rtl/>
        </w:rPr>
        <w:t>, و تمثل مدينة الحلة المركز الاداري لمحافظة بابل التي تقع في المنطقة الوسطى من العراق ومن ايجابيات الموقع انها مرتبطة مع المحافظات المجاورة بشبكة من  الطرق التي جعلت منها عقدة  للطرق المتشعبة في الاقليم</w:t>
      </w:r>
      <w:r w:rsidR="00F70D5F" w:rsidRPr="003C70A0">
        <w:rPr>
          <w:rFonts w:ascii="Simplified Arabic" w:hAnsi="Simplified Arabic" w:cs="Simplified Arabic"/>
          <w:sz w:val="24"/>
          <w:szCs w:val="24"/>
          <w:vertAlign w:val="superscript"/>
          <w:rtl/>
        </w:rPr>
        <w:t>(</w:t>
      </w:r>
      <w:r w:rsidR="005E754B" w:rsidRPr="003C70A0">
        <w:rPr>
          <w:rFonts w:ascii="Simplified Arabic" w:hAnsi="Simplified Arabic" w:cs="Simplified Arabic"/>
          <w:sz w:val="24"/>
          <w:szCs w:val="24"/>
          <w:vertAlign w:val="superscript"/>
          <w:rtl/>
        </w:rPr>
        <w:t>2</w:t>
      </w:r>
      <w:r w:rsidR="00F70D5F" w:rsidRPr="003C70A0">
        <w:rPr>
          <w:rFonts w:ascii="Simplified Arabic" w:hAnsi="Simplified Arabic" w:cs="Simplified Arabic"/>
          <w:sz w:val="24"/>
          <w:szCs w:val="24"/>
          <w:vertAlign w:val="superscript"/>
          <w:rtl/>
        </w:rPr>
        <w:t>)</w:t>
      </w:r>
      <w:r w:rsidR="00422DFC" w:rsidRPr="003C70A0">
        <w:rPr>
          <w:rFonts w:ascii="Simplified Arabic" w:hAnsi="Simplified Arabic" w:cs="Simplified Arabic"/>
          <w:sz w:val="24"/>
          <w:szCs w:val="24"/>
          <w:rtl/>
        </w:rPr>
        <w:t xml:space="preserve"> </w:t>
      </w:r>
      <w:r w:rsidRPr="003C70A0">
        <w:rPr>
          <w:rFonts w:ascii="Simplified Arabic" w:hAnsi="Simplified Arabic" w:cs="Simplified Arabic"/>
          <w:sz w:val="24"/>
          <w:szCs w:val="24"/>
          <w:rtl/>
        </w:rPr>
        <w:t>.</w:t>
      </w:r>
      <w:r w:rsidR="00D05BB9" w:rsidRPr="003C70A0">
        <w:rPr>
          <w:rFonts w:ascii="Simplified Arabic" w:hAnsi="Simplified Arabic" w:cs="Simplified Arabic"/>
          <w:sz w:val="24"/>
          <w:szCs w:val="24"/>
          <w:rtl/>
        </w:rPr>
        <w:t xml:space="preserve"> </w:t>
      </w:r>
      <w:r w:rsidRPr="003C70A0">
        <w:rPr>
          <w:rFonts w:ascii="Simplified Arabic" w:hAnsi="Simplified Arabic" w:cs="Simplified Arabic"/>
          <w:sz w:val="24"/>
          <w:szCs w:val="24"/>
          <w:rtl/>
        </w:rPr>
        <w:t xml:space="preserve">اذ تبعد عن مدينة بغداد الواقعة شمال المحافظة مسافة (100كم ) وعن مدينة النجف الواقعة الى الجنوب والجنوب الغربي مسافة </w:t>
      </w:r>
      <w:r w:rsidRPr="003C70A0">
        <w:rPr>
          <w:rFonts w:ascii="Simplified Arabic" w:hAnsi="Simplified Arabic" w:cs="Simplified Arabic"/>
          <w:sz w:val="24"/>
          <w:szCs w:val="24"/>
          <w:rtl/>
        </w:rPr>
        <w:lastRenderedPageBreak/>
        <w:t>(65كم ) وعن مدينة كربلاء التي تحدها من جهة الغرب (45كم) وعن محافظة واسط التي تحدها من جهة الشرق مسافة (140كم ) وعن محافظة الانبار التي تحد المحافظة من جهة الشمال الغربي مسافة (120كم)</w:t>
      </w:r>
      <w:r w:rsidR="001C3ED0" w:rsidRPr="003C70A0">
        <w:rPr>
          <w:rFonts w:ascii="Simplified Arabic" w:hAnsi="Simplified Arabic" w:cs="Simplified Arabic"/>
          <w:sz w:val="24"/>
          <w:szCs w:val="24"/>
          <w:rtl/>
        </w:rPr>
        <w:t xml:space="preserve"> خريطة (1)</w:t>
      </w:r>
      <w:r w:rsidRPr="003C70A0">
        <w:rPr>
          <w:rFonts w:ascii="Simplified Arabic" w:hAnsi="Simplified Arabic" w:cs="Simplified Arabic"/>
          <w:sz w:val="24"/>
          <w:szCs w:val="24"/>
          <w:rtl/>
        </w:rPr>
        <w:t>.  وبالنظر لأهمية الدور الذي يلعبه الموقع فانه ساعدها على  جذب اعداد كبيرة من السكان لغرض استقرارهم وممارسة مختلف الانشطة الاقتصادية وتركزهم  في المدينة بأعداد كبيرة ولفترة قصيرة ,الامر الذي ساعد على ظهور  العديد من المشاكل ومنها مشكلة السكن. اما من حيث المساحة فقد بلغت مساحتها (161) كم2 من اجمالي مساحة المحافظة البالغة (5119) كم2</w:t>
      </w:r>
      <w:r w:rsidR="00F70D5F" w:rsidRPr="003C70A0">
        <w:rPr>
          <w:rFonts w:ascii="Simplified Arabic" w:hAnsi="Simplified Arabic" w:cs="Simplified Arabic"/>
          <w:sz w:val="24"/>
          <w:szCs w:val="24"/>
          <w:vertAlign w:val="superscript"/>
          <w:rtl/>
        </w:rPr>
        <w:t>(</w:t>
      </w:r>
      <w:r w:rsidR="005E754B" w:rsidRPr="003C70A0">
        <w:rPr>
          <w:rFonts w:ascii="Simplified Arabic" w:hAnsi="Simplified Arabic" w:cs="Simplified Arabic"/>
          <w:sz w:val="24"/>
          <w:szCs w:val="24"/>
          <w:vertAlign w:val="superscript"/>
          <w:rtl/>
        </w:rPr>
        <w:t>3</w:t>
      </w:r>
      <w:r w:rsidR="00F70D5F" w:rsidRPr="003C70A0">
        <w:rPr>
          <w:rFonts w:ascii="Simplified Arabic" w:hAnsi="Simplified Arabic" w:cs="Simplified Arabic"/>
          <w:sz w:val="24"/>
          <w:szCs w:val="24"/>
          <w:vertAlign w:val="superscript"/>
          <w:rtl/>
        </w:rPr>
        <w:t>)</w:t>
      </w:r>
      <w:r w:rsidR="00FC7ADF" w:rsidRPr="003C70A0">
        <w:rPr>
          <w:rFonts w:ascii="Simplified Arabic" w:hAnsi="Simplified Arabic" w:cs="Simplified Arabic"/>
          <w:sz w:val="24"/>
          <w:szCs w:val="24"/>
          <w:vertAlign w:val="superscript"/>
          <w:rtl/>
        </w:rPr>
        <w:t xml:space="preserve"> </w:t>
      </w:r>
      <w:r w:rsidRPr="003C70A0">
        <w:rPr>
          <w:rFonts w:ascii="Simplified Arabic" w:hAnsi="Simplified Arabic" w:cs="Simplified Arabic"/>
          <w:sz w:val="24"/>
          <w:szCs w:val="24"/>
          <w:rtl/>
        </w:rPr>
        <w:t>لقد بلغ عدد سكان المدينة في ع</w:t>
      </w:r>
      <w:r w:rsidR="0063185D">
        <w:rPr>
          <w:rFonts w:ascii="Simplified Arabic" w:hAnsi="Simplified Arabic" w:cs="Simplified Arabic"/>
          <w:sz w:val="24"/>
          <w:szCs w:val="24"/>
          <w:rtl/>
        </w:rPr>
        <w:t>ام 2016 ما يقارب( 579749 ) نسمة</w:t>
      </w:r>
      <w:r w:rsidR="0063185D">
        <w:rPr>
          <w:rFonts w:ascii="Simplified Arabic" w:hAnsi="Simplified Arabic" w:cs="Simplified Arabic" w:hint="cs"/>
          <w:sz w:val="24"/>
          <w:szCs w:val="24"/>
          <w:rtl/>
        </w:rPr>
        <w:t>،</w:t>
      </w:r>
      <w:r w:rsidRPr="003C70A0">
        <w:rPr>
          <w:rFonts w:ascii="Simplified Arabic" w:hAnsi="Simplified Arabic" w:cs="Simplified Arabic"/>
          <w:sz w:val="24"/>
          <w:szCs w:val="24"/>
          <w:rtl/>
        </w:rPr>
        <w:t xml:space="preserve"> وتحاط المدينة بعدد من التجمعات الحضرية المتوسطة والصغيرة مثل </w:t>
      </w:r>
      <w:r w:rsidR="0063185D">
        <w:rPr>
          <w:rFonts w:ascii="Simplified Arabic" w:hAnsi="Simplified Arabic" w:cs="Simplified Arabic"/>
          <w:sz w:val="24"/>
          <w:szCs w:val="24"/>
          <w:rtl/>
        </w:rPr>
        <w:t xml:space="preserve">(الهاشمية, المسيب, </w:t>
      </w:r>
      <w:proofErr w:type="spellStart"/>
      <w:r w:rsidR="0063185D">
        <w:rPr>
          <w:rFonts w:ascii="Simplified Arabic" w:hAnsi="Simplified Arabic" w:cs="Simplified Arabic"/>
          <w:sz w:val="24"/>
          <w:szCs w:val="24"/>
          <w:rtl/>
        </w:rPr>
        <w:t>المحاويل</w:t>
      </w:r>
      <w:proofErr w:type="spellEnd"/>
      <w:r w:rsidR="0063185D">
        <w:rPr>
          <w:rFonts w:ascii="Simplified Arabic" w:hAnsi="Simplified Arabic" w:cs="Simplified Arabic"/>
          <w:sz w:val="24"/>
          <w:szCs w:val="24"/>
          <w:rtl/>
        </w:rPr>
        <w:t xml:space="preserve">, الاسكندرية, </w:t>
      </w:r>
      <w:proofErr w:type="spellStart"/>
      <w:r w:rsidR="0063185D">
        <w:rPr>
          <w:rFonts w:ascii="Simplified Arabic" w:hAnsi="Simplified Arabic" w:cs="Simplified Arabic"/>
          <w:sz w:val="24"/>
          <w:szCs w:val="24"/>
          <w:rtl/>
        </w:rPr>
        <w:t>المدحتية</w:t>
      </w:r>
      <w:proofErr w:type="spellEnd"/>
      <w:r w:rsidR="0063185D">
        <w:rPr>
          <w:rFonts w:ascii="Simplified Arabic" w:hAnsi="Simplified Arabic" w:cs="Simplified Arabic"/>
          <w:sz w:val="24"/>
          <w:szCs w:val="24"/>
          <w:rtl/>
        </w:rPr>
        <w:t>, القاسم, الكفل, ابي غرق</w:t>
      </w:r>
      <w:r w:rsidR="00C8371D" w:rsidRPr="003C70A0">
        <w:rPr>
          <w:rFonts w:ascii="Simplified Arabic" w:hAnsi="Simplified Arabic" w:cs="Simplified Arabic"/>
          <w:sz w:val="24"/>
          <w:szCs w:val="24"/>
          <w:rtl/>
        </w:rPr>
        <w:t xml:space="preserve">, الحصوة) وترتبط معها </w:t>
      </w:r>
      <w:r w:rsidR="0063185D">
        <w:rPr>
          <w:rFonts w:ascii="Simplified Arabic" w:hAnsi="Simplified Arabic" w:cs="Simplified Arabic"/>
          <w:sz w:val="24"/>
          <w:szCs w:val="24"/>
          <w:rtl/>
        </w:rPr>
        <w:t>بشبكة جيدة من الطرق الكفؤة</w:t>
      </w:r>
      <w:r w:rsidR="00C8371D" w:rsidRPr="003C70A0">
        <w:rPr>
          <w:rFonts w:ascii="Simplified Arabic" w:hAnsi="Simplified Arabic" w:cs="Simplified Arabic"/>
          <w:sz w:val="24"/>
          <w:szCs w:val="24"/>
          <w:rtl/>
        </w:rPr>
        <w:t>, مما جعلها نقطة التقاء لكثير من الانشطة الاقتصادية والفعاليات الذي انعكس على نمو المدينة وتطورها وتضم المدينة حالياً(97) حياً بعد ان كانت (95) حي عام 2013 , وقد ازدادت عما كانت  علية عام 1997 الذي بلغ (60) حي</w:t>
      </w:r>
      <w:r w:rsidR="001C3ED0" w:rsidRPr="003C70A0">
        <w:rPr>
          <w:rFonts w:ascii="Simplified Arabic" w:hAnsi="Simplified Arabic" w:cs="Simplified Arabic"/>
          <w:sz w:val="24"/>
          <w:szCs w:val="24"/>
          <w:rtl/>
        </w:rPr>
        <w:t>اً</w:t>
      </w:r>
      <w:r w:rsidR="00C8371D" w:rsidRPr="003C70A0">
        <w:rPr>
          <w:rFonts w:ascii="Simplified Arabic" w:hAnsi="Simplified Arabic" w:cs="Simplified Arabic"/>
          <w:sz w:val="24"/>
          <w:szCs w:val="24"/>
          <w:rtl/>
        </w:rPr>
        <w:t xml:space="preserve"> سكني</w:t>
      </w:r>
      <w:r w:rsidR="001C3ED0" w:rsidRPr="003C70A0">
        <w:rPr>
          <w:rFonts w:ascii="Simplified Arabic" w:hAnsi="Simplified Arabic" w:cs="Simplified Arabic"/>
          <w:sz w:val="24"/>
          <w:szCs w:val="24"/>
          <w:rtl/>
        </w:rPr>
        <w:t>اً</w:t>
      </w:r>
      <w:r w:rsidR="00C8371D" w:rsidRPr="003C70A0">
        <w:rPr>
          <w:rFonts w:ascii="Simplified Arabic" w:hAnsi="Simplified Arabic" w:cs="Simplified Arabic"/>
          <w:sz w:val="24"/>
          <w:szCs w:val="24"/>
          <w:rtl/>
        </w:rPr>
        <w:t xml:space="preserve"> .   </w:t>
      </w:r>
    </w:p>
    <w:p w:rsidR="00B67B8B" w:rsidRPr="003C70A0" w:rsidRDefault="003718C8" w:rsidP="003C70A0">
      <w:pPr>
        <w:spacing w:after="0" w:line="240" w:lineRule="auto"/>
        <w:rPr>
          <w:rFonts w:ascii="Simplified Arabic" w:hAnsi="Simplified Arabic" w:cs="Simplified Arabic"/>
          <w:sz w:val="24"/>
          <w:szCs w:val="24"/>
          <w:rtl/>
        </w:rPr>
      </w:pPr>
      <w:r w:rsidRPr="003C70A0">
        <w:rPr>
          <w:rFonts w:ascii="Simplified Arabic" w:hAnsi="Simplified Arabic" w:cs="Simplified Arabic"/>
          <w:sz w:val="24"/>
          <w:szCs w:val="24"/>
          <w:rtl/>
        </w:rPr>
        <w:t xml:space="preserve">                                              </w:t>
      </w:r>
    </w:p>
    <w:p w:rsidR="00B67B8B" w:rsidRPr="003C70A0" w:rsidRDefault="00B67B8B" w:rsidP="003C70A0">
      <w:pPr>
        <w:spacing w:after="0" w:line="240" w:lineRule="auto"/>
        <w:rPr>
          <w:rFonts w:ascii="Simplified Arabic" w:hAnsi="Simplified Arabic" w:cs="Simplified Arabic"/>
          <w:sz w:val="24"/>
          <w:szCs w:val="24"/>
          <w:rtl/>
        </w:rPr>
      </w:pPr>
    </w:p>
    <w:p w:rsidR="006D7883" w:rsidRPr="003C70A0" w:rsidRDefault="003718C8" w:rsidP="006D7883">
      <w:pPr>
        <w:spacing w:after="0" w:line="240" w:lineRule="auto"/>
        <w:rPr>
          <w:rFonts w:ascii="Simplified Arabic" w:eastAsia="Calibri" w:hAnsi="Simplified Arabic" w:cs="Simplified Arabic"/>
          <w:noProof/>
          <w:sz w:val="24"/>
          <w:szCs w:val="24"/>
          <w:rtl/>
        </w:rPr>
      </w:pPr>
      <w:r w:rsidRPr="003C70A0">
        <w:rPr>
          <w:rFonts w:ascii="Simplified Arabic" w:eastAsia="Calibri" w:hAnsi="Simplified Arabic" w:cs="Simplified Arabic"/>
          <w:noProof/>
          <w:sz w:val="24"/>
          <w:szCs w:val="24"/>
          <w:rtl/>
        </w:rPr>
        <w:lastRenderedPageBreak/>
        <w:drawing>
          <wp:anchor distT="0" distB="0" distL="114300" distR="114300" simplePos="0" relativeHeight="251659264" behindDoc="1" locked="0" layoutInCell="1" allowOverlap="1" wp14:anchorId="684280F7" wp14:editId="5A5A6C55">
            <wp:simplePos x="0" y="0"/>
            <wp:positionH relativeFrom="column">
              <wp:posOffset>-266700</wp:posOffset>
            </wp:positionH>
            <wp:positionV relativeFrom="paragraph">
              <wp:posOffset>389255</wp:posOffset>
            </wp:positionV>
            <wp:extent cx="6181725" cy="7448550"/>
            <wp:effectExtent l="0" t="0" r="9525" b="0"/>
            <wp:wrapSquare wrapText="bothSides"/>
            <wp:docPr id="10"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e0f01e3be254cd8f2f49ebb4804786ca03082362407d9ecc8453bfd36a826e0-V.jpg"/>
                    <pic:cNvPicPr/>
                  </pic:nvPicPr>
                  <pic:blipFill rotWithShape="1">
                    <a:blip r:embed="rId11">
                      <a:extLst>
                        <a:ext uri="{28A0092B-C50C-407E-A947-70E740481C1C}">
                          <a14:useLocalDpi xmlns:a14="http://schemas.microsoft.com/office/drawing/2010/main" val="0"/>
                        </a:ext>
                      </a:extLst>
                    </a:blip>
                    <a:srcRect l="880" t="2150" r="2465" b="12519"/>
                    <a:stretch/>
                  </pic:blipFill>
                  <pic:spPr bwMode="auto">
                    <a:xfrm>
                      <a:off x="0" y="0"/>
                      <a:ext cx="6181725" cy="7448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67B8B" w:rsidRPr="003C70A0">
        <w:rPr>
          <w:rFonts w:ascii="Simplified Arabic" w:eastAsia="Calibri" w:hAnsi="Simplified Arabic" w:cs="Simplified Arabic"/>
          <w:noProof/>
          <w:sz w:val="24"/>
          <w:szCs w:val="24"/>
          <w:rtl/>
        </w:rPr>
        <w:t xml:space="preserve">      </w:t>
      </w:r>
      <w:r w:rsidR="006D7883">
        <w:rPr>
          <w:rFonts w:ascii="Simplified Arabic" w:eastAsia="Calibri" w:hAnsi="Simplified Arabic" w:cs="Simplified Arabic"/>
          <w:noProof/>
          <w:sz w:val="24"/>
          <w:szCs w:val="24"/>
          <w:rtl/>
        </w:rPr>
        <w:t xml:space="preserve">    </w:t>
      </w:r>
      <w:r w:rsidR="006D7883" w:rsidRPr="003C70A0">
        <w:rPr>
          <w:rFonts w:ascii="Simplified Arabic" w:hAnsi="Simplified Arabic" w:cs="Simplified Arabic"/>
          <w:sz w:val="24"/>
          <w:szCs w:val="24"/>
          <w:rtl/>
        </w:rPr>
        <w:t>خريطة (1)</w:t>
      </w:r>
      <w:r w:rsidR="006D7883" w:rsidRPr="006D7883">
        <w:rPr>
          <w:rFonts w:ascii="Simplified Arabic" w:eastAsia="Calibri" w:hAnsi="Simplified Arabic" w:cs="Simplified Arabic"/>
          <w:noProof/>
          <w:sz w:val="24"/>
          <w:szCs w:val="24"/>
          <w:rtl/>
        </w:rPr>
        <w:t xml:space="preserve"> </w:t>
      </w:r>
      <w:r w:rsidR="006D7883" w:rsidRPr="003C70A0">
        <w:rPr>
          <w:rFonts w:ascii="Simplified Arabic" w:eastAsia="Calibri" w:hAnsi="Simplified Arabic" w:cs="Simplified Arabic"/>
          <w:noProof/>
          <w:sz w:val="24"/>
          <w:szCs w:val="24"/>
          <w:rtl/>
        </w:rPr>
        <w:t>موقع مدينة الحلة من محافظة بابل</w:t>
      </w:r>
    </w:p>
    <w:p w:rsidR="00935831" w:rsidRPr="006D7883" w:rsidRDefault="00847509" w:rsidP="003C70A0">
      <w:pPr>
        <w:spacing w:after="0" w:line="240" w:lineRule="auto"/>
        <w:rPr>
          <w:rFonts w:ascii="Simplified Arabic" w:eastAsia="Calibri" w:hAnsi="Simplified Arabic" w:cs="Simplified Arabic"/>
          <w:noProof/>
          <w:sz w:val="20"/>
          <w:szCs w:val="20"/>
          <w:rtl/>
        </w:rPr>
      </w:pPr>
      <w:r w:rsidRPr="006D7883">
        <w:rPr>
          <w:rFonts w:ascii="Simplified Arabic" w:hAnsi="Simplified Arabic" w:cs="Simplified Arabic"/>
          <w:sz w:val="20"/>
          <w:szCs w:val="20"/>
          <w:rtl/>
        </w:rPr>
        <w:t xml:space="preserve">المصدر: </w:t>
      </w:r>
      <w:r w:rsidR="00615FAD" w:rsidRPr="006D7883">
        <w:rPr>
          <w:rFonts w:ascii="Simplified Arabic" w:hAnsi="Simplified Arabic" w:cs="Simplified Arabic"/>
          <w:sz w:val="20"/>
          <w:szCs w:val="20"/>
          <w:rtl/>
        </w:rPr>
        <w:t>جمهورية العراق , وزارة الموارد المائية , مديرية المساحة العامة , قسم انتاج الخرائط , بغداد , الخريطة الادارية لمحافظة بابل , مقياس الرسم 1/1000000, 2017 .</w:t>
      </w:r>
    </w:p>
    <w:p w:rsidR="00935831" w:rsidRPr="003C70A0" w:rsidRDefault="00935831" w:rsidP="003C70A0">
      <w:pPr>
        <w:spacing w:after="0" w:line="240" w:lineRule="auto"/>
        <w:rPr>
          <w:rFonts w:ascii="Simplified Arabic" w:hAnsi="Simplified Arabic" w:cs="Simplified Arabic"/>
          <w:sz w:val="24"/>
          <w:szCs w:val="24"/>
          <w:rtl/>
        </w:rPr>
      </w:pPr>
      <w:r w:rsidRPr="003C70A0">
        <w:rPr>
          <w:rFonts w:ascii="Simplified Arabic" w:hAnsi="Simplified Arabic" w:cs="Simplified Arabic"/>
          <w:sz w:val="24"/>
          <w:szCs w:val="24"/>
          <w:rtl/>
        </w:rPr>
        <w:lastRenderedPageBreak/>
        <w:t xml:space="preserve">2- </w:t>
      </w:r>
      <w:r w:rsidRPr="003C70A0">
        <w:rPr>
          <w:rFonts w:ascii="Simplified Arabic" w:hAnsi="Simplified Arabic" w:cs="Simplified Arabic"/>
          <w:b/>
          <w:bCs/>
          <w:sz w:val="24"/>
          <w:szCs w:val="24"/>
          <w:rtl/>
        </w:rPr>
        <w:t>واقع السكن العشوائي في مدينة الحلة</w:t>
      </w:r>
      <w:r w:rsidRPr="003C70A0">
        <w:rPr>
          <w:rFonts w:ascii="Simplified Arabic" w:hAnsi="Simplified Arabic" w:cs="Simplified Arabic"/>
          <w:sz w:val="24"/>
          <w:szCs w:val="24"/>
          <w:rtl/>
        </w:rPr>
        <w:t xml:space="preserve"> </w:t>
      </w:r>
    </w:p>
    <w:p w:rsidR="00AD5103" w:rsidRPr="003C70A0" w:rsidRDefault="00935831" w:rsidP="006D7883">
      <w:pPr>
        <w:spacing w:after="0" w:line="240" w:lineRule="auto"/>
        <w:jc w:val="both"/>
        <w:rPr>
          <w:rFonts w:ascii="Simplified Arabic" w:hAnsi="Simplified Arabic" w:cs="Simplified Arabic"/>
          <w:sz w:val="24"/>
          <w:szCs w:val="24"/>
          <w:rtl/>
        </w:rPr>
      </w:pPr>
      <w:r w:rsidRPr="003C70A0">
        <w:rPr>
          <w:rFonts w:ascii="Simplified Arabic" w:hAnsi="Simplified Arabic" w:cs="Simplified Arabic"/>
          <w:sz w:val="24"/>
          <w:szCs w:val="24"/>
          <w:rtl/>
        </w:rPr>
        <w:t xml:space="preserve">   </w:t>
      </w:r>
      <w:r w:rsidR="006D7883">
        <w:rPr>
          <w:rFonts w:ascii="Simplified Arabic" w:hAnsi="Simplified Arabic" w:cs="Simplified Arabic" w:hint="cs"/>
          <w:sz w:val="24"/>
          <w:szCs w:val="24"/>
          <w:rtl/>
        </w:rPr>
        <w:t xml:space="preserve">   </w:t>
      </w:r>
      <w:r w:rsidRPr="003C70A0">
        <w:rPr>
          <w:rFonts w:ascii="Simplified Arabic" w:hAnsi="Simplified Arabic" w:cs="Simplified Arabic"/>
          <w:sz w:val="24"/>
          <w:szCs w:val="24"/>
          <w:rtl/>
        </w:rPr>
        <w:t xml:space="preserve">  تعرضت مدينة الحلة الى ظاهرة التجاوزات كسائر مدن العالم الثالث ا</w:t>
      </w:r>
      <w:r w:rsidR="006D7883">
        <w:rPr>
          <w:rFonts w:ascii="Simplified Arabic" w:hAnsi="Simplified Arabic" w:cs="Simplified Arabic"/>
          <w:sz w:val="24"/>
          <w:szCs w:val="24"/>
          <w:rtl/>
        </w:rPr>
        <w:t>لتي شهدت سرعة في النمو العمراني</w:t>
      </w:r>
      <w:r w:rsidRPr="003C70A0">
        <w:rPr>
          <w:rFonts w:ascii="Simplified Arabic" w:hAnsi="Simplified Arabic" w:cs="Simplified Arabic"/>
          <w:sz w:val="24"/>
          <w:szCs w:val="24"/>
          <w:rtl/>
        </w:rPr>
        <w:t>, ومن ابرز صور التجاوزات هو التعدي على الاراضي سواء كانت زراعية او حكومية , وتغير طبيعة ونوع الاستع</w:t>
      </w:r>
      <w:r w:rsidR="006D7883">
        <w:rPr>
          <w:rFonts w:ascii="Simplified Arabic" w:hAnsi="Simplified Arabic" w:cs="Simplified Arabic"/>
          <w:sz w:val="24"/>
          <w:szCs w:val="24"/>
          <w:rtl/>
        </w:rPr>
        <w:t>مالات المقررة في المخطط الاساسي</w:t>
      </w:r>
      <w:r w:rsidR="006D7883">
        <w:rPr>
          <w:rFonts w:ascii="Simplified Arabic" w:hAnsi="Simplified Arabic" w:cs="Simplified Arabic" w:hint="cs"/>
          <w:sz w:val="24"/>
          <w:szCs w:val="24"/>
          <w:rtl/>
        </w:rPr>
        <w:t>،</w:t>
      </w:r>
      <w:r w:rsidRPr="003C70A0">
        <w:rPr>
          <w:rFonts w:ascii="Simplified Arabic" w:hAnsi="Simplified Arabic" w:cs="Simplified Arabic"/>
          <w:sz w:val="24"/>
          <w:szCs w:val="24"/>
          <w:rtl/>
        </w:rPr>
        <w:t xml:space="preserve"> لقد بلغ عدد الوحدات السكنية العشوائية في مدينة الحلة عام 2013 حوالي (4832) وحدة سكنية موزعة على( 23) تجمع</w:t>
      </w:r>
      <w:r w:rsidR="001C3ED0" w:rsidRPr="003C70A0">
        <w:rPr>
          <w:rFonts w:ascii="Simplified Arabic" w:hAnsi="Simplified Arabic" w:cs="Simplified Arabic"/>
          <w:sz w:val="24"/>
          <w:szCs w:val="24"/>
          <w:rtl/>
        </w:rPr>
        <w:t>اً</w:t>
      </w:r>
      <w:r w:rsidRPr="003C70A0">
        <w:rPr>
          <w:rFonts w:ascii="Simplified Arabic" w:hAnsi="Simplified Arabic" w:cs="Simplified Arabic"/>
          <w:sz w:val="24"/>
          <w:szCs w:val="24"/>
          <w:rtl/>
        </w:rPr>
        <w:t xml:space="preserve"> سكني</w:t>
      </w:r>
      <w:r w:rsidR="001C3ED0" w:rsidRPr="003C70A0">
        <w:rPr>
          <w:rFonts w:ascii="Simplified Arabic" w:hAnsi="Simplified Arabic" w:cs="Simplified Arabic"/>
          <w:sz w:val="24"/>
          <w:szCs w:val="24"/>
          <w:rtl/>
        </w:rPr>
        <w:t>اً</w:t>
      </w:r>
      <w:r w:rsidRPr="003C70A0">
        <w:rPr>
          <w:rFonts w:ascii="Simplified Arabic" w:hAnsi="Simplified Arabic" w:cs="Simplified Arabic"/>
          <w:sz w:val="24"/>
          <w:szCs w:val="24"/>
          <w:rtl/>
        </w:rPr>
        <w:t xml:space="preserve"> وبلغ  عدد سكانها ما يقارب (33824) نسمة</w:t>
      </w:r>
      <w:r w:rsidR="00446A54" w:rsidRPr="003C70A0">
        <w:rPr>
          <w:rFonts w:ascii="Simplified Arabic" w:hAnsi="Simplified Arabic" w:cs="Simplified Arabic"/>
          <w:sz w:val="24"/>
          <w:szCs w:val="24"/>
          <w:vertAlign w:val="superscript"/>
          <w:rtl/>
        </w:rPr>
        <w:t>(4)</w:t>
      </w:r>
      <w:r w:rsidRPr="003C70A0">
        <w:rPr>
          <w:rFonts w:ascii="Simplified Arabic" w:hAnsi="Simplified Arabic" w:cs="Simplified Arabic"/>
          <w:sz w:val="24"/>
          <w:szCs w:val="24"/>
          <w:rtl/>
        </w:rPr>
        <w:t>, وتطور ليبلغ عدد الوحدات السكنية في عام 2016ما يقارب (14180 ) وحدة سكنية  بمقدار زيادة تبلغ (9348) وحدة سكنية لتشكل نسبة زيادة تبلغ 293% , وازدادت التجمعات السكنية بمقدار الضعف لتبلغ</w:t>
      </w:r>
      <w:r w:rsidR="00AD5103" w:rsidRPr="003C70A0">
        <w:rPr>
          <w:rFonts w:ascii="Simplified Arabic" w:hAnsi="Simplified Arabic" w:cs="Simplified Arabic"/>
          <w:sz w:val="24"/>
          <w:szCs w:val="24"/>
          <w:rtl/>
        </w:rPr>
        <w:t xml:space="preserve"> (46) تجمع</w:t>
      </w:r>
      <w:r w:rsidR="001C3ED0" w:rsidRPr="003C70A0">
        <w:rPr>
          <w:rFonts w:ascii="Simplified Arabic" w:hAnsi="Simplified Arabic" w:cs="Simplified Arabic"/>
          <w:sz w:val="24"/>
          <w:szCs w:val="24"/>
          <w:rtl/>
        </w:rPr>
        <w:t>اً</w:t>
      </w:r>
      <w:r w:rsidR="00AD5103" w:rsidRPr="003C70A0">
        <w:rPr>
          <w:rFonts w:ascii="Simplified Arabic" w:hAnsi="Simplified Arabic" w:cs="Simplified Arabic"/>
          <w:sz w:val="24"/>
          <w:szCs w:val="24"/>
          <w:rtl/>
        </w:rPr>
        <w:t xml:space="preserve"> سكني</w:t>
      </w:r>
      <w:r w:rsidR="001C3ED0" w:rsidRPr="003C70A0">
        <w:rPr>
          <w:rFonts w:ascii="Simplified Arabic" w:hAnsi="Simplified Arabic" w:cs="Simplified Arabic"/>
          <w:sz w:val="24"/>
          <w:szCs w:val="24"/>
          <w:rtl/>
        </w:rPr>
        <w:t>اً</w:t>
      </w:r>
      <w:r w:rsidR="00AD5103" w:rsidRPr="003C70A0">
        <w:rPr>
          <w:rFonts w:ascii="Simplified Arabic" w:hAnsi="Simplified Arabic" w:cs="Simplified Arabic"/>
          <w:sz w:val="24"/>
          <w:szCs w:val="24"/>
          <w:rtl/>
        </w:rPr>
        <w:t xml:space="preserve"> خريطة(</w:t>
      </w:r>
      <w:r w:rsidR="00F00C8B" w:rsidRPr="003C70A0">
        <w:rPr>
          <w:rFonts w:ascii="Simplified Arabic" w:hAnsi="Simplified Arabic" w:cs="Simplified Arabic"/>
          <w:sz w:val="24"/>
          <w:szCs w:val="24"/>
          <w:rtl/>
        </w:rPr>
        <w:t>2</w:t>
      </w:r>
      <w:r w:rsidR="00AD5103" w:rsidRPr="003C70A0">
        <w:rPr>
          <w:rFonts w:ascii="Simplified Arabic" w:hAnsi="Simplified Arabic" w:cs="Simplified Arabic"/>
          <w:sz w:val="24"/>
          <w:szCs w:val="24"/>
          <w:rtl/>
        </w:rPr>
        <w:t>) فيما بلغ مقدار الزيادة السكانية (76979) نسمة عما هو علية عام 2013 فقد وصل عدد السكان الى (110803) نسمة  سنة 2016.</w:t>
      </w:r>
      <w:r w:rsidR="00F017FD" w:rsidRPr="003C70A0">
        <w:rPr>
          <w:rFonts w:ascii="Simplified Arabic" w:hAnsi="Simplified Arabic" w:cs="Simplified Arabic"/>
          <w:sz w:val="24"/>
          <w:szCs w:val="24"/>
          <w:rtl/>
        </w:rPr>
        <w:t xml:space="preserve"> </w:t>
      </w:r>
      <w:r w:rsidR="00AD5103" w:rsidRPr="003C70A0">
        <w:rPr>
          <w:rFonts w:ascii="Simplified Arabic" w:hAnsi="Simplified Arabic" w:cs="Simplified Arabic"/>
          <w:sz w:val="24"/>
          <w:szCs w:val="24"/>
          <w:rtl/>
        </w:rPr>
        <w:t>ويتوزعون على خمسة قطاعات بلدية للمدينة اربع قطاعات منها في الجانب الغربي وه</w:t>
      </w:r>
      <w:r w:rsidR="00F017FD" w:rsidRPr="003C70A0">
        <w:rPr>
          <w:rFonts w:ascii="Simplified Arabic" w:hAnsi="Simplified Arabic" w:cs="Simplified Arabic"/>
          <w:sz w:val="24"/>
          <w:szCs w:val="24"/>
          <w:rtl/>
        </w:rPr>
        <w:t>ي (</w:t>
      </w:r>
      <w:r w:rsidR="006D7883">
        <w:rPr>
          <w:rFonts w:ascii="Simplified Arabic" w:hAnsi="Simplified Arabic" w:cs="Simplified Arabic"/>
          <w:sz w:val="24"/>
          <w:szCs w:val="24"/>
          <w:rtl/>
        </w:rPr>
        <w:t>السلام,</w:t>
      </w:r>
      <w:r w:rsidR="006D7883">
        <w:rPr>
          <w:rFonts w:ascii="Simplified Arabic" w:hAnsi="Simplified Arabic" w:cs="Simplified Arabic" w:hint="cs"/>
          <w:sz w:val="24"/>
          <w:szCs w:val="24"/>
          <w:rtl/>
        </w:rPr>
        <w:t xml:space="preserve"> </w:t>
      </w:r>
      <w:r w:rsidR="006D7883">
        <w:rPr>
          <w:rFonts w:ascii="Simplified Arabic" w:hAnsi="Simplified Arabic" w:cs="Simplified Arabic"/>
          <w:sz w:val="24"/>
          <w:szCs w:val="24"/>
          <w:rtl/>
        </w:rPr>
        <w:t>الفيحاء</w:t>
      </w:r>
      <w:r w:rsidR="00AD5103" w:rsidRPr="003C70A0">
        <w:rPr>
          <w:rFonts w:ascii="Simplified Arabic" w:hAnsi="Simplified Arabic" w:cs="Simplified Arabic"/>
          <w:sz w:val="24"/>
          <w:szCs w:val="24"/>
          <w:rtl/>
        </w:rPr>
        <w:t>,</w:t>
      </w:r>
      <w:r w:rsidR="006D7883">
        <w:rPr>
          <w:rFonts w:ascii="Simplified Arabic" w:hAnsi="Simplified Arabic" w:cs="Simplified Arabic" w:hint="cs"/>
          <w:sz w:val="24"/>
          <w:szCs w:val="24"/>
          <w:rtl/>
        </w:rPr>
        <w:t xml:space="preserve"> </w:t>
      </w:r>
      <w:r w:rsidR="006D7883">
        <w:rPr>
          <w:rFonts w:ascii="Simplified Arabic" w:hAnsi="Simplified Arabic" w:cs="Simplified Arabic"/>
          <w:sz w:val="24"/>
          <w:szCs w:val="24"/>
          <w:rtl/>
        </w:rPr>
        <w:t>الزهور</w:t>
      </w:r>
      <w:r w:rsidR="00AD5103" w:rsidRPr="003C70A0">
        <w:rPr>
          <w:rFonts w:ascii="Simplified Arabic" w:hAnsi="Simplified Arabic" w:cs="Simplified Arabic"/>
          <w:sz w:val="24"/>
          <w:szCs w:val="24"/>
          <w:rtl/>
        </w:rPr>
        <w:t>,</w:t>
      </w:r>
      <w:r w:rsidR="006D7883">
        <w:rPr>
          <w:rFonts w:ascii="Simplified Arabic" w:hAnsi="Simplified Arabic" w:cs="Simplified Arabic" w:hint="cs"/>
          <w:sz w:val="24"/>
          <w:szCs w:val="24"/>
          <w:rtl/>
        </w:rPr>
        <w:t xml:space="preserve"> </w:t>
      </w:r>
      <w:r w:rsidR="00AD5103" w:rsidRPr="003C70A0">
        <w:rPr>
          <w:rFonts w:ascii="Simplified Arabic" w:hAnsi="Simplified Arabic" w:cs="Simplified Arabic"/>
          <w:sz w:val="24"/>
          <w:szCs w:val="24"/>
          <w:rtl/>
        </w:rPr>
        <w:t>الفرات ) اما في الجانب الشرقي قطاع (الفردوس ) لقد بلغ مساحة السكن العشوائي في عموم مدينة الحلة (830.4) هكتار وهي</w:t>
      </w:r>
      <w:r w:rsidR="006D7883">
        <w:rPr>
          <w:rFonts w:ascii="Simplified Arabic" w:hAnsi="Simplified Arabic" w:cs="Simplified Arabic"/>
          <w:sz w:val="24"/>
          <w:szCs w:val="24"/>
          <w:rtl/>
        </w:rPr>
        <w:t xml:space="preserve"> تمثل (13.14%) من مساحة المدينة</w:t>
      </w:r>
      <w:r w:rsidR="006D7883">
        <w:rPr>
          <w:rFonts w:ascii="Simplified Arabic" w:hAnsi="Simplified Arabic" w:cs="Simplified Arabic" w:hint="cs"/>
          <w:sz w:val="24"/>
          <w:szCs w:val="24"/>
          <w:rtl/>
        </w:rPr>
        <w:t>،</w:t>
      </w:r>
      <w:r w:rsidR="00AD5103" w:rsidRPr="003C70A0">
        <w:rPr>
          <w:rFonts w:ascii="Simplified Arabic" w:hAnsi="Simplified Arabic" w:cs="Simplified Arabic"/>
          <w:sz w:val="24"/>
          <w:szCs w:val="24"/>
          <w:rtl/>
        </w:rPr>
        <w:t xml:space="preserve"> كما ويلاحظ ان النسبة الكبرى للسكن العشوائي تقع في الجانب الغربي للمدينة بسبب وفرة</w:t>
      </w:r>
      <w:r w:rsidR="005A1522" w:rsidRPr="003C70A0">
        <w:rPr>
          <w:rFonts w:ascii="Simplified Arabic" w:hAnsi="Simplified Arabic" w:cs="Simplified Arabic"/>
          <w:sz w:val="24"/>
          <w:szCs w:val="24"/>
          <w:rtl/>
        </w:rPr>
        <w:t xml:space="preserve"> الاراضي المتروكة وسعة المساحة </w:t>
      </w:r>
      <w:r w:rsidR="008C56E9" w:rsidRPr="003C70A0">
        <w:rPr>
          <w:rFonts w:ascii="Simplified Arabic" w:hAnsi="Simplified Arabic" w:cs="Simplified Arabic"/>
          <w:sz w:val="24"/>
          <w:szCs w:val="24"/>
          <w:rtl/>
        </w:rPr>
        <w:t>, فقد بلغ</w:t>
      </w:r>
      <w:r w:rsidR="00AD5103" w:rsidRPr="003C70A0">
        <w:rPr>
          <w:rFonts w:ascii="Simplified Arabic" w:hAnsi="Simplified Arabic" w:cs="Simplified Arabic"/>
          <w:sz w:val="24"/>
          <w:szCs w:val="24"/>
          <w:rtl/>
        </w:rPr>
        <w:t xml:space="preserve"> عدد الوحدات (13030) وحدة سكنية وهي تمثل نسبة (91,9% ) من اج</w:t>
      </w:r>
      <w:r w:rsidR="002B4426" w:rsidRPr="003C70A0">
        <w:rPr>
          <w:rFonts w:ascii="Simplified Arabic" w:hAnsi="Simplified Arabic" w:cs="Simplified Arabic"/>
          <w:sz w:val="24"/>
          <w:szCs w:val="24"/>
          <w:rtl/>
        </w:rPr>
        <w:t xml:space="preserve">مالي الوحدات السكنية العشوائية </w:t>
      </w:r>
      <w:r w:rsidR="00AD5103" w:rsidRPr="003C70A0">
        <w:rPr>
          <w:rFonts w:ascii="Simplified Arabic" w:hAnsi="Simplified Arabic" w:cs="Simplified Arabic"/>
          <w:sz w:val="24"/>
          <w:szCs w:val="24"/>
          <w:rtl/>
        </w:rPr>
        <w:t>في المدينة جدول (1) , ويستحوذ على اكبر مساحة للسكن العشوائي بلغت (616.1)هكتار ,</w:t>
      </w:r>
      <w:r w:rsidR="005606FD" w:rsidRPr="003C70A0">
        <w:rPr>
          <w:rFonts w:ascii="Simplified Arabic" w:hAnsi="Simplified Arabic" w:cs="Simplified Arabic"/>
          <w:sz w:val="24"/>
          <w:szCs w:val="24"/>
          <w:rtl/>
        </w:rPr>
        <w:t xml:space="preserve"> أي نسبة( 89%</w:t>
      </w:r>
      <w:r w:rsidR="00AD5103" w:rsidRPr="003C70A0">
        <w:rPr>
          <w:rFonts w:ascii="Simplified Arabic" w:hAnsi="Simplified Arabic" w:cs="Simplified Arabic"/>
          <w:sz w:val="24"/>
          <w:szCs w:val="24"/>
          <w:rtl/>
        </w:rPr>
        <w:t>)</w:t>
      </w:r>
      <w:r w:rsidR="005606FD" w:rsidRPr="003C70A0">
        <w:rPr>
          <w:rFonts w:ascii="Simplified Arabic" w:hAnsi="Simplified Arabic" w:cs="Simplified Arabic"/>
          <w:sz w:val="24"/>
          <w:szCs w:val="24"/>
          <w:rtl/>
        </w:rPr>
        <w:t xml:space="preserve"> </w:t>
      </w:r>
      <w:r w:rsidR="00AD5103" w:rsidRPr="003C70A0">
        <w:rPr>
          <w:rFonts w:ascii="Simplified Arabic" w:hAnsi="Simplified Arabic" w:cs="Simplified Arabic"/>
          <w:sz w:val="24"/>
          <w:szCs w:val="24"/>
          <w:rtl/>
        </w:rPr>
        <w:t>من اجمالي مساحة السكن العشوائي في مدينة الحلة</w:t>
      </w:r>
      <w:r w:rsidR="006D7883">
        <w:rPr>
          <w:rFonts w:ascii="Simplified Arabic" w:hAnsi="Simplified Arabic" w:cs="Simplified Arabic" w:hint="cs"/>
          <w:sz w:val="24"/>
          <w:szCs w:val="24"/>
          <w:rtl/>
        </w:rPr>
        <w:t>،</w:t>
      </w:r>
      <w:r w:rsidR="005606FD" w:rsidRPr="003C70A0">
        <w:rPr>
          <w:rFonts w:ascii="Simplified Arabic" w:hAnsi="Simplified Arabic" w:cs="Simplified Arabic"/>
          <w:sz w:val="24"/>
          <w:szCs w:val="24"/>
          <w:rtl/>
        </w:rPr>
        <w:t xml:space="preserve"> </w:t>
      </w:r>
      <w:r w:rsidR="00AD5103" w:rsidRPr="003C70A0">
        <w:rPr>
          <w:rFonts w:ascii="Simplified Arabic" w:hAnsi="Simplified Arabic" w:cs="Simplified Arabic"/>
          <w:sz w:val="24"/>
          <w:szCs w:val="24"/>
          <w:rtl/>
        </w:rPr>
        <w:t>وفيما يلي توزيع المناطق العشوائية حسب قطاعاته</w:t>
      </w:r>
      <w:r w:rsidR="002C5920" w:rsidRPr="003C70A0">
        <w:rPr>
          <w:rFonts w:ascii="Simplified Arabic" w:hAnsi="Simplified Arabic" w:cs="Simplified Arabic"/>
          <w:sz w:val="24"/>
          <w:szCs w:val="24"/>
          <w:rtl/>
        </w:rPr>
        <w:t xml:space="preserve"> :</w:t>
      </w:r>
    </w:p>
    <w:p w:rsidR="00C8371D" w:rsidRPr="003C70A0" w:rsidRDefault="002C5920" w:rsidP="003C70A0">
      <w:pPr>
        <w:spacing w:after="0" w:line="240" w:lineRule="auto"/>
        <w:jc w:val="both"/>
        <w:rPr>
          <w:rFonts w:ascii="Simplified Arabic" w:hAnsi="Simplified Arabic" w:cs="Simplified Arabic"/>
          <w:sz w:val="24"/>
          <w:szCs w:val="24"/>
          <w:rtl/>
        </w:rPr>
      </w:pPr>
      <w:r w:rsidRPr="003C70A0">
        <w:rPr>
          <w:rFonts w:ascii="Simplified Arabic" w:hAnsi="Simplified Arabic" w:cs="Simplified Arabic"/>
          <w:b/>
          <w:bCs/>
          <w:sz w:val="24"/>
          <w:szCs w:val="24"/>
          <w:rtl/>
        </w:rPr>
        <w:t xml:space="preserve">1-قطاع السلام  :- </w:t>
      </w:r>
      <w:r w:rsidRPr="003C70A0">
        <w:rPr>
          <w:rFonts w:ascii="Simplified Arabic" w:hAnsi="Simplified Arabic" w:cs="Simplified Arabic"/>
          <w:sz w:val="24"/>
          <w:szCs w:val="24"/>
          <w:rtl/>
        </w:rPr>
        <w:t xml:space="preserve">يمتد من الجهة الشمالية الشرقية من الجانب الغربي من مدينة الحلة حتى شارع </w:t>
      </w:r>
      <w:proofErr w:type="spellStart"/>
      <w:r w:rsidRPr="003C70A0">
        <w:rPr>
          <w:rFonts w:ascii="Simplified Arabic" w:hAnsi="Simplified Arabic" w:cs="Simplified Arabic"/>
          <w:sz w:val="24"/>
          <w:szCs w:val="24"/>
          <w:rtl/>
        </w:rPr>
        <w:t>الطهمازي</w:t>
      </w:r>
      <w:r w:rsidR="001C3ED0" w:rsidRPr="003C70A0">
        <w:rPr>
          <w:rFonts w:ascii="Simplified Arabic" w:hAnsi="Simplified Arabic" w:cs="Simplified Arabic"/>
          <w:sz w:val="24"/>
          <w:szCs w:val="24"/>
          <w:rtl/>
        </w:rPr>
        <w:t>ة</w:t>
      </w:r>
      <w:proofErr w:type="spellEnd"/>
      <w:r w:rsidRPr="003C70A0">
        <w:rPr>
          <w:rFonts w:ascii="Simplified Arabic" w:hAnsi="Simplified Arabic" w:cs="Simplified Arabic"/>
          <w:sz w:val="24"/>
          <w:szCs w:val="24"/>
          <w:rtl/>
        </w:rPr>
        <w:t xml:space="preserve"> جنوبا  تبلغ اجمالي مساحة هذا القطاع (   1658.5)</w:t>
      </w:r>
      <w:r w:rsidR="00DB0A67" w:rsidRPr="003C70A0">
        <w:rPr>
          <w:rFonts w:ascii="Simplified Arabic" w:hAnsi="Simplified Arabic" w:cs="Simplified Arabic"/>
          <w:sz w:val="24"/>
          <w:szCs w:val="24"/>
          <w:rtl/>
        </w:rPr>
        <w:t>هكتار</w:t>
      </w:r>
      <w:r w:rsidRPr="003C70A0">
        <w:rPr>
          <w:rFonts w:ascii="Simplified Arabic" w:hAnsi="Simplified Arabic" w:cs="Simplified Arabic"/>
          <w:sz w:val="24"/>
          <w:szCs w:val="24"/>
          <w:rtl/>
        </w:rPr>
        <w:t xml:space="preserve"> ,  وقد بلغ عدد الوحدات السكنية العشوائية  ما يقارب (8150) وحدة سكنية أي ما يعادل (42.6%) من اجمالي الوحدات السكنية لهذا القطاع والبالغة(19101) وحدة سكنية , وقد بلغ عدد الاحياء العشوائية (15) حي</w:t>
      </w:r>
      <w:r w:rsidR="001C3ED0" w:rsidRPr="003C70A0">
        <w:rPr>
          <w:rFonts w:ascii="Simplified Arabic" w:hAnsi="Simplified Arabic" w:cs="Simplified Arabic"/>
          <w:sz w:val="24"/>
          <w:szCs w:val="24"/>
          <w:rtl/>
        </w:rPr>
        <w:t>اً</w:t>
      </w:r>
      <w:r w:rsidRPr="003C70A0">
        <w:rPr>
          <w:rFonts w:ascii="Simplified Arabic" w:hAnsi="Simplified Arabic" w:cs="Simplified Arabic"/>
          <w:sz w:val="24"/>
          <w:szCs w:val="24"/>
          <w:rtl/>
        </w:rPr>
        <w:t xml:space="preserve"> من اصل (21) حي</w:t>
      </w:r>
      <w:r w:rsidR="001C3ED0" w:rsidRPr="003C70A0">
        <w:rPr>
          <w:rFonts w:ascii="Simplified Arabic" w:hAnsi="Simplified Arabic" w:cs="Simplified Arabic"/>
          <w:sz w:val="24"/>
          <w:szCs w:val="24"/>
          <w:rtl/>
        </w:rPr>
        <w:t>اً</w:t>
      </w:r>
      <w:r w:rsidRPr="003C70A0">
        <w:rPr>
          <w:rFonts w:ascii="Simplified Arabic" w:hAnsi="Simplified Arabic" w:cs="Simplified Arabic"/>
          <w:sz w:val="24"/>
          <w:szCs w:val="24"/>
          <w:rtl/>
        </w:rPr>
        <w:t xml:space="preserve"> </w:t>
      </w:r>
      <w:r w:rsidR="00C8371D" w:rsidRPr="003C70A0">
        <w:rPr>
          <w:rFonts w:ascii="Simplified Arabic" w:hAnsi="Simplified Arabic" w:cs="Simplified Arabic"/>
          <w:sz w:val="24"/>
          <w:szCs w:val="24"/>
          <w:rtl/>
        </w:rPr>
        <w:t>سكني</w:t>
      </w:r>
      <w:r w:rsidR="001C3ED0" w:rsidRPr="003C70A0">
        <w:rPr>
          <w:rFonts w:ascii="Simplified Arabic" w:hAnsi="Simplified Arabic" w:cs="Simplified Arabic"/>
          <w:sz w:val="24"/>
          <w:szCs w:val="24"/>
          <w:rtl/>
        </w:rPr>
        <w:t>اً</w:t>
      </w:r>
      <w:r w:rsidR="00C8371D" w:rsidRPr="003C70A0">
        <w:rPr>
          <w:rFonts w:ascii="Simplified Arabic" w:hAnsi="Simplified Arabic" w:cs="Simplified Arabic"/>
          <w:sz w:val="24"/>
          <w:szCs w:val="24"/>
          <w:rtl/>
        </w:rPr>
        <w:t xml:space="preserve">  أي بنسبة (71.4%) من التجمعات السكنية في القطاع وبلغ عدد السكان (57233) الف نسمة يتوزعون على (10482) اسرة ,أي معدل حجم الاسرة يبلغ ( 5.4 ) فرد.</w:t>
      </w:r>
      <w:r w:rsidR="00C8371D" w:rsidRPr="003C70A0">
        <w:rPr>
          <w:rFonts w:ascii="Simplified Arabic" w:hAnsi="Simplified Arabic" w:cs="Simplified Arabic"/>
          <w:b/>
          <w:bCs/>
          <w:sz w:val="24"/>
          <w:szCs w:val="24"/>
          <w:rtl/>
        </w:rPr>
        <w:t xml:space="preserve"> </w:t>
      </w:r>
      <w:r w:rsidR="00C8371D" w:rsidRPr="003C70A0">
        <w:rPr>
          <w:rFonts w:ascii="Simplified Arabic" w:hAnsi="Simplified Arabic" w:cs="Simplified Arabic"/>
          <w:sz w:val="24"/>
          <w:szCs w:val="24"/>
          <w:rtl/>
        </w:rPr>
        <w:t>ومن هذه الاحيا</w:t>
      </w:r>
      <w:r w:rsidR="006D7883">
        <w:rPr>
          <w:rFonts w:ascii="Simplified Arabic" w:hAnsi="Simplified Arabic" w:cs="Simplified Arabic"/>
          <w:sz w:val="24"/>
          <w:szCs w:val="24"/>
          <w:rtl/>
        </w:rPr>
        <w:t xml:space="preserve">ء (ابو </w:t>
      </w:r>
      <w:proofErr w:type="spellStart"/>
      <w:r w:rsidR="006D7883">
        <w:rPr>
          <w:rFonts w:ascii="Simplified Arabic" w:hAnsi="Simplified Arabic" w:cs="Simplified Arabic"/>
          <w:sz w:val="24"/>
          <w:szCs w:val="24"/>
          <w:rtl/>
        </w:rPr>
        <w:t>خستاوي</w:t>
      </w:r>
      <w:proofErr w:type="spellEnd"/>
      <w:r w:rsidR="006D7883">
        <w:rPr>
          <w:rFonts w:ascii="Simplified Arabic" w:hAnsi="Simplified Arabic" w:cs="Simplified Arabic"/>
          <w:sz w:val="24"/>
          <w:szCs w:val="24"/>
          <w:rtl/>
        </w:rPr>
        <w:t>,</w:t>
      </w:r>
      <w:r w:rsidR="006D7883">
        <w:rPr>
          <w:rFonts w:ascii="Simplified Arabic" w:hAnsi="Simplified Arabic" w:cs="Simplified Arabic" w:hint="cs"/>
          <w:sz w:val="24"/>
          <w:szCs w:val="24"/>
          <w:rtl/>
        </w:rPr>
        <w:t xml:space="preserve"> </w:t>
      </w:r>
      <w:r w:rsidR="006D7883">
        <w:rPr>
          <w:rFonts w:ascii="Simplified Arabic" w:hAnsi="Simplified Arabic" w:cs="Simplified Arabic"/>
          <w:sz w:val="24"/>
          <w:szCs w:val="24"/>
          <w:rtl/>
        </w:rPr>
        <w:t>الصدر ,</w:t>
      </w:r>
      <w:r w:rsidR="006D7883">
        <w:rPr>
          <w:rFonts w:ascii="Simplified Arabic" w:hAnsi="Simplified Arabic" w:cs="Simplified Arabic" w:hint="cs"/>
          <w:sz w:val="24"/>
          <w:szCs w:val="24"/>
          <w:rtl/>
        </w:rPr>
        <w:t xml:space="preserve"> </w:t>
      </w:r>
      <w:r w:rsidR="006D7883">
        <w:rPr>
          <w:rFonts w:ascii="Simplified Arabic" w:hAnsi="Simplified Arabic" w:cs="Simplified Arabic"/>
          <w:sz w:val="24"/>
          <w:szCs w:val="24"/>
          <w:rtl/>
        </w:rPr>
        <w:t>الانتفاضة</w:t>
      </w:r>
      <w:r w:rsidR="00C8371D" w:rsidRPr="003C70A0">
        <w:rPr>
          <w:rFonts w:ascii="Simplified Arabic" w:hAnsi="Simplified Arabic" w:cs="Simplified Arabic"/>
          <w:sz w:val="24"/>
          <w:szCs w:val="24"/>
          <w:rtl/>
        </w:rPr>
        <w:t>,</w:t>
      </w:r>
      <w:r w:rsidR="006D7883">
        <w:rPr>
          <w:rFonts w:ascii="Simplified Arabic" w:hAnsi="Simplified Arabic" w:cs="Simplified Arabic" w:hint="cs"/>
          <w:sz w:val="24"/>
          <w:szCs w:val="24"/>
          <w:rtl/>
        </w:rPr>
        <w:t xml:space="preserve"> </w:t>
      </w:r>
      <w:r w:rsidR="00C8371D" w:rsidRPr="003C70A0">
        <w:rPr>
          <w:rFonts w:ascii="Simplified Arabic" w:hAnsi="Simplified Arabic" w:cs="Simplified Arabic"/>
          <w:sz w:val="24"/>
          <w:szCs w:val="24"/>
          <w:rtl/>
        </w:rPr>
        <w:t>الأساتذة ,</w:t>
      </w:r>
      <w:r w:rsidR="006D7883">
        <w:rPr>
          <w:rFonts w:ascii="Simplified Arabic" w:hAnsi="Simplified Arabic" w:cs="Simplified Arabic" w:hint="cs"/>
          <w:sz w:val="24"/>
          <w:szCs w:val="24"/>
          <w:rtl/>
        </w:rPr>
        <w:t xml:space="preserve"> </w:t>
      </w:r>
      <w:r w:rsidR="00C8371D" w:rsidRPr="003C70A0">
        <w:rPr>
          <w:rFonts w:ascii="Simplified Arabic" w:hAnsi="Simplified Arabic" w:cs="Simplified Arabic"/>
          <w:sz w:val="24"/>
          <w:szCs w:val="24"/>
          <w:rtl/>
        </w:rPr>
        <w:t xml:space="preserve">المحاربين ,بستان الحلو, 17نيسان1,17نيسان2, 17نيسان3, 17نيسان4,البحتري, محيزم1,محيزم2,محيزم القديمة, </w:t>
      </w:r>
      <w:proofErr w:type="spellStart"/>
      <w:r w:rsidR="00C8371D" w:rsidRPr="003C70A0">
        <w:rPr>
          <w:rFonts w:ascii="Simplified Arabic" w:hAnsi="Simplified Arabic" w:cs="Simplified Arabic"/>
          <w:sz w:val="24"/>
          <w:szCs w:val="24"/>
          <w:rtl/>
        </w:rPr>
        <w:t>الطهمازية</w:t>
      </w:r>
      <w:proofErr w:type="spellEnd"/>
      <w:r w:rsidR="00C8371D" w:rsidRPr="003C70A0">
        <w:rPr>
          <w:rFonts w:ascii="Simplified Arabic" w:hAnsi="Simplified Arabic" w:cs="Simplified Arabic"/>
          <w:sz w:val="24"/>
          <w:szCs w:val="24"/>
          <w:rtl/>
        </w:rPr>
        <w:t>) .</w:t>
      </w:r>
    </w:p>
    <w:p w:rsidR="00C8371D" w:rsidRPr="003C70A0" w:rsidRDefault="00C8371D" w:rsidP="003C70A0">
      <w:pPr>
        <w:spacing w:after="0" w:line="240" w:lineRule="auto"/>
        <w:jc w:val="both"/>
        <w:rPr>
          <w:rFonts w:ascii="Simplified Arabic" w:hAnsi="Simplified Arabic" w:cs="Simplified Arabic"/>
          <w:sz w:val="24"/>
          <w:szCs w:val="24"/>
          <w:rtl/>
        </w:rPr>
      </w:pPr>
    </w:p>
    <w:p w:rsidR="00B806C8" w:rsidRPr="003C70A0" w:rsidRDefault="00B806C8" w:rsidP="003C70A0">
      <w:pPr>
        <w:spacing w:after="0" w:line="240" w:lineRule="auto"/>
        <w:jc w:val="both"/>
        <w:rPr>
          <w:rFonts w:ascii="Simplified Arabic" w:hAnsi="Simplified Arabic" w:cs="Simplified Arabic"/>
          <w:sz w:val="24"/>
          <w:szCs w:val="24"/>
          <w:rtl/>
        </w:rPr>
      </w:pPr>
    </w:p>
    <w:p w:rsidR="00C8371D" w:rsidRPr="003C70A0" w:rsidRDefault="00C8371D" w:rsidP="003C70A0">
      <w:pPr>
        <w:spacing w:after="0" w:line="240" w:lineRule="auto"/>
        <w:jc w:val="center"/>
        <w:rPr>
          <w:rFonts w:ascii="Simplified Arabic" w:hAnsi="Simplified Arabic" w:cs="Simplified Arabic"/>
          <w:sz w:val="24"/>
          <w:szCs w:val="24"/>
          <w:rtl/>
        </w:rPr>
      </w:pPr>
    </w:p>
    <w:p w:rsidR="00C8371D" w:rsidRPr="003C70A0" w:rsidRDefault="00C8371D" w:rsidP="003C70A0">
      <w:pPr>
        <w:spacing w:after="0" w:line="240" w:lineRule="auto"/>
        <w:jc w:val="center"/>
        <w:rPr>
          <w:rFonts w:ascii="Simplified Arabic" w:hAnsi="Simplified Arabic" w:cs="Simplified Arabic"/>
          <w:sz w:val="24"/>
          <w:szCs w:val="24"/>
          <w:rtl/>
        </w:rPr>
      </w:pPr>
    </w:p>
    <w:p w:rsidR="00C8371D" w:rsidRPr="003C70A0" w:rsidRDefault="00C8371D" w:rsidP="003C70A0">
      <w:pPr>
        <w:spacing w:after="0" w:line="240" w:lineRule="auto"/>
        <w:rPr>
          <w:rFonts w:ascii="Simplified Arabic" w:hAnsi="Simplified Arabic" w:cs="Simplified Arabic"/>
          <w:sz w:val="24"/>
          <w:szCs w:val="24"/>
          <w:rtl/>
        </w:rPr>
      </w:pPr>
    </w:p>
    <w:p w:rsidR="006D7883" w:rsidRDefault="00C8371D" w:rsidP="003C70A0">
      <w:pPr>
        <w:spacing w:after="0" w:line="240" w:lineRule="auto"/>
        <w:rPr>
          <w:rFonts w:ascii="Simplified Arabic" w:hAnsi="Simplified Arabic" w:cs="Simplified Arabic"/>
          <w:sz w:val="24"/>
          <w:szCs w:val="24"/>
          <w:rtl/>
        </w:rPr>
      </w:pPr>
      <w:r w:rsidRPr="003C70A0">
        <w:rPr>
          <w:rFonts w:ascii="Simplified Arabic" w:hAnsi="Simplified Arabic" w:cs="Simplified Arabic"/>
          <w:sz w:val="24"/>
          <w:szCs w:val="24"/>
          <w:rtl/>
        </w:rPr>
        <w:t xml:space="preserve">       </w:t>
      </w:r>
      <w:r w:rsidR="006D7883">
        <w:rPr>
          <w:rFonts w:ascii="Simplified Arabic" w:hAnsi="Simplified Arabic" w:cs="Simplified Arabic"/>
          <w:sz w:val="24"/>
          <w:szCs w:val="24"/>
          <w:rtl/>
        </w:rPr>
        <w:t xml:space="preserve">                  </w:t>
      </w:r>
    </w:p>
    <w:p w:rsidR="006D7883" w:rsidRDefault="006D7883" w:rsidP="003C70A0">
      <w:pPr>
        <w:spacing w:after="0" w:line="240" w:lineRule="auto"/>
        <w:rPr>
          <w:rFonts w:ascii="Simplified Arabic" w:hAnsi="Simplified Arabic" w:cs="Simplified Arabic"/>
          <w:sz w:val="24"/>
          <w:szCs w:val="24"/>
          <w:rtl/>
        </w:rPr>
      </w:pPr>
    </w:p>
    <w:p w:rsidR="006D7883" w:rsidRDefault="006D7883" w:rsidP="003C70A0">
      <w:pPr>
        <w:spacing w:after="0" w:line="240" w:lineRule="auto"/>
        <w:rPr>
          <w:rFonts w:ascii="Simplified Arabic" w:hAnsi="Simplified Arabic" w:cs="Simplified Arabic"/>
          <w:sz w:val="24"/>
          <w:szCs w:val="24"/>
          <w:rtl/>
        </w:rPr>
      </w:pPr>
    </w:p>
    <w:p w:rsidR="006D7883" w:rsidRDefault="006D7883" w:rsidP="003C70A0">
      <w:pPr>
        <w:spacing w:after="0" w:line="240" w:lineRule="auto"/>
        <w:rPr>
          <w:rFonts w:ascii="Simplified Arabic" w:hAnsi="Simplified Arabic" w:cs="Simplified Arabic"/>
          <w:sz w:val="24"/>
          <w:szCs w:val="24"/>
          <w:rtl/>
        </w:rPr>
      </w:pPr>
    </w:p>
    <w:p w:rsidR="006D7883" w:rsidRDefault="006D7883" w:rsidP="003C70A0">
      <w:pPr>
        <w:spacing w:after="0" w:line="240" w:lineRule="auto"/>
        <w:rPr>
          <w:rFonts w:ascii="Simplified Arabic" w:hAnsi="Simplified Arabic" w:cs="Simplified Arabic"/>
          <w:sz w:val="24"/>
          <w:szCs w:val="24"/>
          <w:rtl/>
        </w:rPr>
      </w:pPr>
    </w:p>
    <w:p w:rsidR="00B806C8" w:rsidRPr="003C70A0" w:rsidRDefault="00352697" w:rsidP="003C70A0">
      <w:pPr>
        <w:spacing w:after="0" w:line="240" w:lineRule="auto"/>
        <w:rPr>
          <w:rFonts w:ascii="Simplified Arabic" w:hAnsi="Simplified Arabic" w:cs="Simplified Arabic"/>
          <w:sz w:val="24"/>
          <w:szCs w:val="24"/>
          <w:rtl/>
        </w:rPr>
      </w:pPr>
      <w:r w:rsidRPr="003C70A0">
        <w:rPr>
          <w:rFonts w:ascii="Simplified Arabic" w:hAnsi="Simplified Arabic" w:cs="Simplified Arabic"/>
          <w:sz w:val="24"/>
          <w:szCs w:val="24"/>
          <w:rtl/>
        </w:rPr>
        <w:lastRenderedPageBreak/>
        <w:t>خريطة (2)</w:t>
      </w:r>
    </w:p>
    <w:p w:rsidR="00352697" w:rsidRPr="003C70A0" w:rsidRDefault="00352697" w:rsidP="003C70A0">
      <w:pPr>
        <w:spacing w:after="0" w:line="240" w:lineRule="auto"/>
        <w:jc w:val="center"/>
        <w:rPr>
          <w:rFonts w:ascii="Simplified Arabic" w:hAnsi="Simplified Arabic" w:cs="Simplified Arabic"/>
          <w:sz w:val="24"/>
          <w:szCs w:val="24"/>
          <w:rtl/>
        </w:rPr>
      </w:pPr>
      <w:r w:rsidRPr="003C70A0">
        <w:rPr>
          <w:rFonts w:ascii="Simplified Arabic" w:hAnsi="Simplified Arabic" w:cs="Simplified Arabic"/>
          <w:noProof/>
          <w:sz w:val="24"/>
          <w:szCs w:val="24"/>
          <w:rtl/>
        </w:rPr>
        <w:t>توزيع السكن المنتظم والعشوائي في مدينة الحلة لعام 2017</w:t>
      </w:r>
    </w:p>
    <w:p w:rsidR="00352697" w:rsidRPr="003C70A0" w:rsidRDefault="00352697" w:rsidP="003C70A0">
      <w:pPr>
        <w:spacing w:after="0" w:line="240" w:lineRule="auto"/>
        <w:jc w:val="center"/>
        <w:rPr>
          <w:rFonts w:ascii="Simplified Arabic" w:hAnsi="Simplified Arabic" w:cs="Simplified Arabic"/>
          <w:sz w:val="24"/>
          <w:szCs w:val="24"/>
          <w:rtl/>
        </w:rPr>
      </w:pPr>
      <w:r w:rsidRPr="003C70A0">
        <w:rPr>
          <w:rFonts w:ascii="Simplified Arabic" w:hAnsi="Simplified Arabic" w:cs="Simplified Arabic"/>
          <w:noProof/>
          <w:sz w:val="24"/>
          <w:szCs w:val="24"/>
          <w:rtl/>
        </w:rPr>
        <w:drawing>
          <wp:inline distT="0" distB="0" distL="0" distR="0" wp14:anchorId="4F081736" wp14:editId="046F4DCF">
            <wp:extent cx="5274310" cy="6256655"/>
            <wp:effectExtent l="0" t="0" r="2540" b="0"/>
            <wp:docPr id="2" name="صورة 2" descr="C:\Users\ammar\Desktop\12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mar\Desktop\121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4310" cy="6256655"/>
                    </a:xfrm>
                    <a:prstGeom prst="rect">
                      <a:avLst/>
                    </a:prstGeom>
                    <a:noFill/>
                    <a:ln>
                      <a:noFill/>
                    </a:ln>
                  </pic:spPr>
                </pic:pic>
              </a:graphicData>
            </a:graphic>
          </wp:inline>
        </w:drawing>
      </w:r>
    </w:p>
    <w:p w:rsidR="00352697" w:rsidRPr="003C70A0" w:rsidRDefault="00352697" w:rsidP="003C70A0">
      <w:pPr>
        <w:spacing w:after="0" w:line="240" w:lineRule="auto"/>
        <w:jc w:val="both"/>
        <w:rPr>
          <w:rFonts w:ascii="Simplified Arabic" w:hAnsi="Simplified Arabic" w:cs="Simplified Arabic"/>
          <w:sz w:val="24"/>
          <w:szCs w:val="24"/>
          <w:rtl/>
        </w:rPr>
      </w:pPr>
      <w:r w:rsidRPr="003C70A0">
        <w:rPr>
          <w:rFonts w:ascii="Simplified Arabic" w:hAnsi="Simplified Arabic" w:cs="Simplified Arabic"/>
          <w:sz w:val="24"/>
          <w:szCs w:val="24"/>
          <w:rtl/>
        </w:rPr>
        <w:t xml:space="preserve">المصدر: الباحثة بالاعتماد على مديرية بلدية الحلة , قسم التخطيط, وحدة المتابعة والتطوير, شعبة </w:t>
      </w:r>
      <w:r w:rsidRPr="003C70A0">
        <w:rPr>
          <w:rFonts w:ascii="Simplified Arabic" w:hAnsi="Simplified Arabic" w:cs="Simplified Arabic"/>
          <w:sz w:val="24"/>
          <w:szCs w:val="24"/>
        </w:rPr>
        <w:t>GIS</w:t>
      </w:r>
      <w:r w:rsidRPr="003C70A0">
        <w:rPr>
          <w:rFonts w:ascii="Simplified Arabic" w:hAnsi="Simplified Arabic" w:cs="Simplified Arabic"/>
          <w:sz w:val="24"/>
          <w:szCs w:val="24"/>
          <w:rtl/>
        </w:rPr>
        <w:t xml:space="preserve"> ,بيانات غير منشورة, 2017</w:t>
      </w:r>
      <w:r w:rsidR="00AF76BD" w:rsidRPr="003C70A0">
        <w:rPr>
          <w:rFonts w:ascii="Simplified Arabic" w:hAnsi="Simplified Arabic" w:cs="Simplified Arabic"/>
          <w:sz w:val="24"/>
          <w:szCs w:val="24"/>
          <w:rtl/>
        </w:rPr>
        <w:t xml:space="preserve"> .</w:t>
      </w:r>
    </w:p>
    <w:p w:rsidR="00AF76BD" w:rsidRPr="003C70A0" w:rsidRDefault="00AF76BD" w:rsidP="003C70A0">
      <w:pPr>
        <w:spacing w:after="0" w:line="240" w:lineRule="auto"/>
        <w:jc w:val="both"/>
        <w:rPr>
          <w:rFonts w:ascii="Simplified Arabic" w:hAnsi="Simplified Arabic" w:cs="Simplified Arabic"/>
          <w:sz w:val="24"/>
          <w:szCs w:val="24"/>
          <w:rtl/>
        </w:rPr>
      </w:pPr>
    </w:p>
    <w:p w:rsidR="00C8371D" w:rsidRPr="003C70A0" w:rsidRDefault="00C8371D" w:rsidP="003C70A0">
      <w:pPr>
        <w:spacing w:after="0" w:line="240" w:lineRule="auto"/>
        <w:jc w:val="center"/>
        <w:rPr>
          <w:rFonts w:ascii="Simplified Arabic" w:hAnsi="Simplified Arabic" w:cs="Simplified Arabic"/>
          <w:sz w:val="24"/>
          <w:szCs w:val="24"/>
          <w:rtl/>
        </w:rPr>
      </w:pPr>
    </w:p>
    <w:p w:rsidR="00C8371D" w:rsidRPr="003C70A0" w:rsidRDefault="00C8371D" w:rsidP="003C70A0">
      <w:pPr>
        <w:spacing w:after="0" w:line="240" w:lineRule="auto"/>
        <w:jc w:val="center"/>
        <w:rPr>
          <w:rFonts w:ascii="Simplified Arabic" w:hAnsi="Simplified Arabic" w:cs="Simplified Arabic"/>
          <w:sz w:val="24"/>
          <w:szCs w:val="24"/>
          <w:rtl/>
        </w:rPr>
      </w:pPr>
    </w:p>
    <w:p w:rsidR="00C8371D" w:rsidRPr="003C70A0" w:rsidRDefault="00C8371D" w:rsidP="003C70A0">
      <w:pPr>
        <w:spacing w:after="0" w:line="240" w:lineRule="auto"/>
        <w:jc w:val="center"/>
        <w:rPr>
          <w:rFonts w:ascii="Simplified Arabic" w:hAnsi="Simplified Arabic" w:cs="Simplified Arabic"/>
          <w:sz w:val="24"/>
          <w:szCs w:val="24"/>
          <w:rtl/>
        </w:rPr>
      </w:pPr>
    </w:p>
    <w:p w:rsidR="00A72B01" w:rsidRPr="003C70A0" w:rsidRDefault="00A72B01" w:rsidP="003C70A0">
      <w:pPr>
        <w:spacing w:after="0" w:line="240" w:lineRule="auto"/>
        <w:jc w:val="center"/>
        <w:rPr>
          <w:rFonts w:ascii="Simplified Arabic" w:hAnsi="Simplified Arabic" w:cs="Simplified Arabic"/>
          <w:noProof/>
          <w:sz w:val="24"/>
          <w:szCs w:val="24"/>
          <w:rtl/>
        </w:rPr>
      </w:pPr>
      <w:r w:rsidRPr="003C70A0">
        <w:rPr>
          <w:rFonts w:ascii="Simplified Arabic" w:hAnsi="Simplified Arabic" w:cs="Simplified Arabic"/>
          <w:sz w:val="24"/>
          <w:szCs w:val="24"/>
          <w:rtl/>
        </w:rPr>
        <w:lastRenderedPageBreak/>
        <w:t>جدول (7)</w:t>
      </w:r>
    </w:p>
    <w:p w:rsidR="00A72B01" w:rsidRPr="003C70A0" w:rsidRDefault="00A72B01" w:rsidP="003C70A0">
      <w:pPr>
        <w:spacing w:after="0" w:line="240" w:lineRule="auto"/>
        <w:jc w:val="center"/>
        <w:rPr>
          <w:rFonts w:ascii="Simplified Arabic" w:hAnsi="Simplified Arabic" w:cs="Simplified Arabic"/>
          <w:sz w:val="24"/>
          <w:szCs w:val="24"/>
          <w:rtl/>
        </w:rPr>
      </w:pPr>
      <w:r w:rsidRPr="003C70A0">
        <w:rPr>
          <w:rFonts w:ascii="Simplified Arabic" w:hAnsi="Simplified Arabic" w:cs="Simplified Arabic"/>
          <w:sz w:val="24"/>
          <w:szCs w:val="24"/>
          <w:rtl/>
        </w:rPr>
        <w:t>الوحدات السكنية العشوائية لمدينة الحلة حسب القطاعات لعام 2016</w:t>
      </w:r>
    </w:p>
    <w:tbl>
      <w:tblPr>
        <w:tblStyle w:val="a9"/>
        <w:bidiVisual/>
        <w:tblW w:w="0" w:type="auto"/>
        <w:jc w:val="center"/>
        <w:tblInd w:w="-184" w:type="dxa"/>
        <w:tblBorders>
          <w:top w:val="thinThickSmallGap" w:sz="24" w:space="0" w:color="auto"/>
          <w:left w:val="thickThinSmallGap" w:sz="24" w:space="0" w:color="auto"/>
          <w:bottom w:val="thickThinSmallGap" w:sz="24" w:space="0" w:color="auto"/>
          <w:right w:val="thinThickSmallGap" w:sz="24" w:space="0" w:color="auto"/>
        </w:tblBorders>
        <w:tblLook w:val="04A0" w:firstRow="1" w:lastRow="0" w:firstColumn="1" w:lastColumn="0" w:noHBand="0" w:noVBand="1"/>
      </w:tblPr>
      <w:tblGrid>
        <w:gridCol w:w="372"/>
        <w:gridCol w:w="863"/>
        <w:gridCol w:w="1395"/>
        <w:gridCol w:w="893"/>
        <w:gridCol w:w="1878"/>
        <w:gridCol w:w="2050"/>
        <w:gridCol w:w="893"/>
      </w:tblGrid>
      <w:tr w:rsidR="00A72B01" w:rsidRPr="003C70A0" w:rsidTr="00B4745F">
        <w:trPr>
          <w:jc w:val="center"/>
        </w:trPr>
        <w:tc>
          <w:tcPr>
            <w:tcW w:w="0" w:type="auto"/>
            <w:shd w:val="clear" w:color="auto" w:fill="auto"/>
            <w:vAlign w:val="center"/>
          </w:tcPr>
          <w:p w:rsidR="00A72B01" w:rsidRPr="003C70A0" w:rsidRDefault="00A72B01" w:rsidP="003C70A0">
            <w:pPr>
              <w:jc w:val="center"/>
              <w:rPr>
                <w:rFonts w:ascii="Simplified Arabic" w:hAnsi="Simplified Arabic" w:cs="Simplified Arabic"/>
                <w:b/>
                <w:bCs/>
                <w:color w:val="C0504D" w:themeColor="accent2"/>
                <w:sz w:val="24"/>
                <w:szCs w:val="24"/>
                <w:rtl/>
              </w:rPr>
            </w:pPr>
            <w:r w:rsidRPr="003C70A0">
              <w:rPr>
                <w:rFonts w:ascii="Simplified Arabic" w:hAnsi="Simplified Arabic" w:cs="Simplified Arabic"/>
                <w:b/>
                <w:bCs/>
                <w:sz w:val="24"/>
                <w:szCs w:val="24"/>
                <w:rtl/>
              </w:rPr>
              <w:t>ت</w:t>
            </w:r>
          </w:p>
        </w:tc>
        <w:tc>
          <w:tcPr>
            <w:tcW w:w="0" w:type="auto"/>
            <w:shd w:val="clear" w:color="auto" w:fill="auto"/>
            <w:vAlign w:val="center"/>
          </w:tcPr>
          <w:p w:rsidR="00A72B01" w:rsidRPr="003C70A0" w:rsidRDefault="00A72B01" w:rsidP="003C70A0">
            <w:pPr>
              <w:jc w:val="center"/>
              <w:rPr>
                <w:rFonts w:ascii="Simplified Arabic" w:hAnsi="Simplified Arabic" w:cs="Simplified Arabic"/>
                <w:b/>
                <w:bCs/>
                <w:color w:val="C0504D" w:themeColor="accent2"/>
                <w:sz w:val="24"/>
                <w:szCs w:val="24"/>
                <w:rtl/>
              </w:rPr>
            </w:pPr>
            <w:r w:rsidRPr="003C70A0">
              <w:rPr>
                <w:rFonts w:ascii="Simplified Arabic" w:hAnsi="Simplified Arabic" w:cs="Simplified Arabic"/>
                <w:b/>
                <w:bCs/>
                <w:sz w:val="24"/>
                <w:szCs w:val="24"/>
                <w:rtl/>
              </w:rPr>
              <w:t>القطاع</w:t>
            </w:r>
          </w:p>
        </w:tc>
        <w:tc>
          <w:tcPr>
            <w:tcW w:w="0" w:type="auto"/>
            <w:shd w:val="clear" w:color="auto" w:fill="auto"/>
            <w:vAlign w:val="center"/>
          </w:tcPr>
          <w:p w:rsidR="00A72B01" w:rsidRPr="003C70A0" w:rsidRDefault="00A72B01" w:rsidP="003C70A0">
            <w:pPr>
              <w:tabs>
                <w:tab w:val="left" w:pos="241"/>
              </w:tabs>
              <w:jc w:val="center"/>
              <w:rPr>
                <w:rFonts w:ascii="Simplified Arabic" w:hAnsi="Simplified Arabic" w:cs="Simplified Arabic"/>
                <w:b/>
                <w:bCs/>
                <w:color w:val="C0504D" w:themeColor="accent2"/>
                <w:sz w:val="24"/>
                <w:szCs w:val="24"/>
                <w:rtl/>
              </w:rPr>
            </w:pPr>
            <w:r w:rsidRPr="003C70A0">
              <w:rPr>
                <w:rFonts w:ascii="Simplified Arabic" w:hAnsi="Simplified Arabic" w:cs="Simplified Arabic"/>
                <w:b/>
                <w:bCs/>
                <w:sz w:val="24"/>
                <w:szCs w:val="24"/>
                <w:rtl/>
              </w:rPr>
              <w:t>عدد العشوائيات</w:t>
            </w:r>
          </w:p>
        </w:tc>
        <w:tc>
          <w:tcPr>
            <w:tcW w:w="0" w:type="auto"/>
            <w:shd w:val="clear" w:color="auto" w:fill="auto"/>
            <w:vAlign w:val="center"/>
          </w:tcPr>
          <w:p w:rsidR="00A72B01" w:rsidRPr="003C70A0" w:rsidRDefault="00A72B01" w:rsidP="003C70A0">
            <w:pPr>
              <w:tabs>
                <w:tab w:val="left" w:pos="241"/>
              </w:tabs>
              <w:jc w:val="center"/>
              <w:rPr>
                <w:rFonts w:ascii="Simplified Arabic" w:hAnsi="Simplified Arabic" w:cs="Simplified Arabic"/>
                <w:b/>
                <w:bCs/>
                <w:color w:val="C0504D" w:themeColor="accent2"/>
                <w:sz w:val="24"/>
                <w:szCs w:val="24"/>
                <w:rtl/>
              </w:rPr>
            </w:pPr>
            <w:r w:rsidRPr="003C70A0">
              <w:rPr>
                <w:rFonts w:ascii="Simplified Arabic" w:hAnsi="Simplified Arabic" w:cs="Simplified Arabic"/>
                <w:b/>
                <w:bCs/>
                <w:sz w:val="24"/>
                <w:szCs w:val="24"/>
                <w:rtl/>
              </w:rPr>
              <w:t>النسبة%</w:t>
            </w:r>
          </w:p>
        </w:tc>
        <w:tc>
          <w:tcPr>
            <w:tcW w:w="0" w:type="auto"/>
            <w:shd w:val="clear" w:color="auto" w:fill="auto"/>
            <w:vAlign w:val="center"/>
          </w:tcPr>
          <w:p w:rsidR="00A72B01" w:rsidRPr="003C70A0" w:rsidRDefault="00A72B01"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مساحة القطاع \هكتار</w:t>
            </w:r>
          </w:p>
        </w:tc>
        <w:tc>
          <w:tcPr>
            <w:tcW w:w="0" w:type="auto"/>
            <w:shd w:val="clear" w:color="auto" w:fill="auto"/>
            <w:vAlign w:val="center"/>
          </w:tcPr>
          <w:p w:rsidR="00A72B01" w:rsidRPr="003C70A0" w:rsidRDefault="00A72B01"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مساحة العشوائي \هكتار</w:t>
            </w:r>
          </w:p>
        </w:tc>
        <w:tc>
          <w:tcPr>
            <w:tcW w:w="0" w:type="auto"/>
            <w:shd w:val="clear" w:color="auto" w:fill="auto"/>
            <w:vAlign w:val="center"/>
          </w:tcPr>
          <w:p w:rsidR="00A72B01" w:rsidRPr="003C70A0" w:rsidRDefault="00A72B01"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النسبة%</w:t>
            </w:r>
          </w:p>
        </w:tc>
      </w:tr>
      <w:tr w:rsidR="00A72B01" w:rsidRPr="003C70A0" w:rsidTr="00B4745F">
        <w:trPr>
          <w:jc w:val="center"/>
        </w:trPr>
        <w:tc>
          <w:tcPr>
            <w:tcW w:w="0" w:type="auto"/>
            <w:shd w:val="clear" w:color="auto" w:fill="BFBFBF" w:themeFill="background1" w:themeFillShade="BF"/>
            <w:vAlign w:val="center"/>
          </w:tcPr>
          <w:p w:rsidR="00A72B01" w:rsidRPr="003C70A0" w:rsidRDefault="00A72B01"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1</w:t>
            </w:r>
          </w:p>
        </w:tc>
        <w:tc>
          <w:tcPr>
            <w:tcW w:w="0" w:type="auto"/>
            <w:vAlign w:val="center"/>
          </w:tcPr>
          <w:p w:rsidR="00A72B01" w:rsidRPr="003C70A0" w:rsidRDefault="00A72B01"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السلام</w:t>
            </w:r>
          </w:p>
        </w:tc>
        <w:tc>
          <w:tcPr>
            <w:tcW w:w="0" w:type="auto"/>
            <w:vAlign w:val="center"/>
          </w:tcPr>
          <w:p w:rsidR="00A72B01" w:rsidRPr="003C70A0" w:rsidRDefault="00A72B01"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8150</w:t>
            </w:r>
          </w:p>
        </w:tc>
        <w:tc>
          <w:tcPr>
            <w:tcW w:w="0" w:type="auto"/>
            <w:vAlign w:val="center"/>
          </w:tcPr>
          <w:p w:rsidR="00A72B01" w:rsidRPr="003C70A0" w:rsidRDefault="00A72B01"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57.4</w:t>
            </w:r>
          </w:p>
        </w:tc>
        <w:tc>
          <w:tcPr>
            <w:tcW w:w="0" w:type="auto"/>
            <w:vAlign w:val="center"/>
          </w:tcPr>
          <w:p w:rsidR="00A72B01" w:rsidRPr="003C70A0" w:rsidRDefault="00A72B01"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1658.5</w:t>
            </w:r>
          </w:p>
        </w:tc>
        <w:tc>
          <w:tcPr>
            <w:tcW w:w="0" w:type="auto"/>
            <w:vAlign w:val="center"/>
          </w:tcPr>
          <w:p w:rsidR="00A72B01" w:rsidRPr="003C70A0" w:rsidRDefault="00A72B01"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502.9</w:t>
            </w:r>
          </w:p>
        </w:tc>
        <w:tc>
          <w:tcPr>
            <w:tcW w:w="0" w:type="auto"/>
            <w:vAlign w:val="center"/>
          </w:tcPr>
          <w:p w:rsidR="00A72B01" w:rsidRPr="003C70A0" w:rsidRDefault="00A72B01"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60.5</w:t>
            </w:r>
          </w:p>
        </w:tc>
      </w:tr>
      <w:tr w:rsidR="00A72B01" w:rsidRPr="003C70A0" w:rsidTr="00B4745F">
        <w:trPr>
          <w:jc w:val="center"/>
        </w:trPr>
        <w:tc>
          <w:tcPr>
            <w:tcW w:w="0" w:type="auto"/>
            <w:shd w:val="clear" w:color="auto" w:fill="BFBFBF" w:themeFill="background1" w:themeFillShade="BF"/>
            <w:vAlign w:val="center"/>
          </w:tcPr>
          <w:p w:rsidR="00A72B01" w:rsidRPr="003C70A0" w:rsidRDefault="00A72B01"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2</w:t>
            </w:r>
          </w:p>
        </w:tc>
        <w:tc>
          <w:tcPr>
            <w:tcW w:w="0" w:type="auto"/>
            <w:vAlign w:val="center"/>
          </w:tcPr>
          <w:p w:rsidR="00A72B01" w:rsidRPr="003C70A0" w:rsidRDefault="00A72B01"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الفيحاء</w:t>
            </w:r>
          </w:p>
        </w:tc>
        <w:tc>
          <w:tcPr>
            <w:tcW w:w="0" w:type="auto"/>
            <w:vAlign w:val="center"/>
          </w:tcPr>
          <w:p w:rsidR="00A72B01" w:rsidRPr="003C70A0" w:rsidRDefault="00A72B01"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2655</w:t>
            </w:r>
          </w:p>
        </w:tc>
        <w:tc>
          <w:tcPr>
            <w:tcW w:w="0" w:type="auto"/>
            <w:vAlign w:val="center"/>
          </w:tcPr>
          <w:p w:rsidR="00A72B01" w:rsidRPr="003C70A0" w:rsidRDefault="00A72B01"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18.7</w:t>
            </w:r>
          </w:p>
        </w:tc>
        <w:tc>
          <w:tcPr>
            <w:tcW w:w="0" w:type="auto"/>
            <w:vAlign w:val="center"/>
          </w:tcPr>
          <w:p w:rsidR="00A72B01" w:rsidRPr="003C70A0" w:rsidRDefault="00A72B01"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800.8</w:t>
            </w:r>
          </w:p>
        </w:tc>
        <w:tc>
          <w:tcPr>
            <w:tcW w:w="0" w:type="auto"/>
            <w:vAlign w:val="center"/>
          </w:tcPr>
          <w:p w:rsidR="00A72B01" w:rsidRPr="003C70A0" w:rsidRDefault="00A72B01"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57.1</w:t>
            </w:r>
          </w:p>
        </w:tc>
        <w:tc>
          <w:tcPr>
            <w:tcW w:w="0" w:type="auto"/>
            <w:vAlign w:val="center"/>
          </w:tcPr>
          <w:p w:rsidR="00A72B01" w:rsidRPr="003C70A0" w:rsidRDefault="00A72B01"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6.8</w:t>
            </w:r>
          </w:p>
        </w:tc>
      </w:tr>
      <w:tr w:rsidR="00A72B01" w:rsidRPr="003C70A0" w:rsidTr="00B4745F">
        <w:trPr>
          <w:jc w:val="center"/>
        </w:trPr>
        <w:tc>
          <w:tcPr>
            <w:tcW w:w="0" w:type="auto"/>
            <w:shd w:val="clear" w:color="auto" w:fill="BFBFBF" w:themeFill="background1" w:themeFillShade="BF"/>
            <w:vAlign w:val="center"/>
          </w:tcPr>
          <w:p w:rsidR="00A72B01" w:rsidRPr="003C70A0" w:rsidRDefault="00A72B01"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3</w:t>
            </w:r>
          </w:p>
        </w:tc>
        <w:tc>
          <w:tcPr>
            <w:tcW w:w="0" w:type="auto"/>
            <w:vAlign w:val="center"/>
          </w:tcPr>
          <w:p w:rsidR="00A72B01" w:rsidRPr="003C70A0" w:rsidRDefault="00A72B01"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الزهور</w:t>
            </w:r>
          </w:p>
        </w:tc>
        <w:tc>
          <w:tcPr>
            <w:tcW w:w="0" w:type="auto"/>
            <w:vAlign w:val="center"/>
          </w:tcPr>
          <w:p w:rsidR="00A72B01" w:rsidRPr="003C70A0" w:rsidRDefault="00A72B01"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1325</w:t>
            </w:r>
          </w:p>
        </w:tc>
        <w:tc>
          <w:tcPr>
            <w:tcW w:w="0" w:type="auto"/>
            <w:vAlign w:val="center"/>
          </w:tcPr>
          <w:p w:rsidR="00A72B01" w:rsidRPr="003C70A0" w:rsidRDefault="00A72B01"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9.3</w:t>
            </w:r>
          </w:p>
        </w:tc>
        <w:tc>
          <w:tcPr>
            <w:tcW w:w="0" w:type="auto"/>
            <w:vAlign w:val="center"/>
          </w:tcPr>
          <w:p w:rsidR="00A72B01" w:rsidRPr="003C70A0" w:rsidRDefault="00A72B01"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1883</w:t>
            </w:r>
          </w:p>
        </w:tc>
        <w:tc>
          <w:tcPr>
            <w:tcW w:w="0" w:type="auto"/>
            <w:vAlign w:val="center"/>
          </w:tcPr>
          <w:p w:rsidR="00A72B01" w:rsidRPr="003C70A0" w:rsidRDefault="00A72B01"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187.4</w:t>
            </w:r>
          </w:p>
        </w:tc>
        <w:tc>
          <w:tcPr>
            <w:tcW w:w="0" w:type="auto"/>
            <w:vAlign w:val="center"/>
          </w:tcPr>
          <w:p w:rsidR="00A72B01" w:rsidRPr="003C70A0" w:rsidRDefault="00A72B01"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22.5</w:t>
            </w:r>
          </w:p>
        </w:tc>
      </w:tr>
      <w:tr w:rsidR="00A72B01" w:rsidRPr="003C70A0" w:rsidTr="00B4745F">
        <w:trPr>
          <w:jc w:val="center"/>
        </w:trPr>
        <w:tc>
          <w:tcPr>
            <w:tcW w:w="0" w:type="auto"/>
            <w:shd w:val="clear" w:color="auto" w:fill="BFBFBF" w:themeFill="background1" w:themeFillShade="BF"/>
            <w:vAlign w:val="center"/>
          </w:tcPr>
          <w:p w:rsidR="00A72B01" w:rsidRPr="003C70A0" w:rsidRDefault="00A72B01"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4</w:t>
            </w:r>
          </w:p>
        </w:tc>
        <w:tc>
          <w:tcPr>
            <w:tcW w:w="0" w:type="auto"/>
            <w:vAlign w:val="center"/>
          </w:tcPr>
          <w:p w:rsidR="00A72B01" w:rsidRPr="003C70A0" w:rsidRDefault="00A72B01"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الفردوس</w:t>
            </w:r>
          </w:p>
        </w:tc>
        <w:tc>
          <w:tcPr>
            <w:tcW w:w="0" w:type="auto"/>
            <w:vAlign w:val="center"/>
          </w:tcPr>
          <w:p w:rsidR="00A72B01" w:rsidRPr="003C70A0" w:rsidRDefault="00A72B01"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1150</w:t>
            </w:r>
          </w:p>
        </w:tc>
        <w:tc>
          <w:tcPr>
            <w:tcW w:w="0" w:type="auto"/>
            <w:vAlign w:val="center"/>
          </w:tcPr>
          <w:p w:rsidR="00A72B01" w:rsidRPr="003C70A0" w:rsidRDefault="00A72B01"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8.1</w:t>
            </w:r>
          </w:p>
        </w:tc>
        <w:tc>
          <w:tcPr>
            <w:tcW w:w="0" w:type="auto"/>
            <w:vAlign w:val="center"/>
          </w:tcPr>
          <w:p w:rsidR="00A72B01" w:rsidRPr="003C70A0" w:rsidRDefault="00A72B01"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1311.8</w:t>
            </w:r>
          </w:p>
        </w:tc>
        <w:tc>
          <w:tcPr>
            <w:tcW w:w="0" w:type="auto"/>
            <w:vAlign w:val="center"/>
          </w:tcPr>
          <w:p w:rsidR="00A72B01" w:rsidRPr="003C70A0" w:rsidRDefault="00A72B01"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76.1</w:t>
            </w:r>
          </w:p>
        </w:tc>
        <w:tc>
          <w:tcPr>
            <w:tcW w:w="0" w:type="auto"/>
            <w:vAlign w:val="center"/>
          </w:tcPr>
          <w:p w:rsidR="00A72B01" w:rsidRPr="003C70A0" w:rsidRDefault="00A72B01"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9.1</w:t>
            </w:r>
          </w:p>
        </w:tc>
      </w:tr>
      <w:tr w:rsidR="00A72B01" w:rsidRPr="003C70A0" w:rsidTr="00B4745F">
        <w:trPr>
          <w:jc w:val="center"/>
        </w:trPr>
        <w:tc>
          <w:tcPr>
            <w:tcW w:w="0" w:type="auto"/>
            <w:shd w:val="clear" w:color="auto" w:fill="BFBFBF" w:themeFill="background1" w:themeFillShade="BF"/>
            <w:vAlign w:val="center"/>
          </w:tcPr>
          <w:p w:rsidR="00A72B01" w:rsidRPr="003C70A0" w:rsidRDefault="00A72B01"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5</w:t>
            </w:r>
          </w:p>
        </w:tc>
        <w:tc>
          <w:tcPr>
            <w:tcW w:w="0" w:type="auto"/>
            <w:vAlign w:val="center"/>
          </w:tcPr>
          <w:p w:rsidR="00A72B01" w:rsidRPr="003C70A0" w:rsidRDefault="00A72B01"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الفرات</w:t>
            </w:r>
          </w:p>
        </w:tc>
        <w:tc>
          <w:tcPr>
            <w:tcW w:w="0" w:type="auto"/>
            <w:vAlign w:val="center"/>
          </w:tcPr>
          <w:p w:rsidR="00A72B01" w:rsidRPr="003C70A0" w:rsidRDefault="00A72B01"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900</w:t>
            </w:r>
          </w:p>
        </w:tc>
        <w:tc>
          <w:tcPr>
            <w:tcW w:w="0" w:type="auto"/>
            <w:vAlign w:val="center"/>
          </w:tcPr>
          <w:p w:rsidR="00A72B01" w:rsidRPr="003C70A0" w:rsidRDefault="00A72B01"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6.3</w:t>
            </w:r>
          </w:p>
        </w:tc>
        <w:tc>
          <w:tcPr>
            <w:tcW w:w="0" w:type="auto"/>
            <w:vAlign w:val="center"/>
          </w:tcPr>
          <w:p w:rsidR="00A72B01" w:rsidRPr="003C70A0" w:rsidRDefault="00A72B01"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663.3</w:t>
            </w:r>
          </w:p>
        </w:tc>
        <w:tc>
          <w:tcPr>
            <w:tcW w:w="0" w:type="auto"/>
            <w:vAlign w:val="center"/>
          </w:tcPr>
          <w:p w:rsidR="00A72B01" w:rsidRPr="003C70A0" w:rsidRDefault="00A72B01"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6.9</w:t>
            </w:r>
          </w:p>
        </w:tc>
        <w:tc>
          <w:tcPr>
            <w:tcW w:w="0" w:type="auto"/>
            <w:vAlign w:val="center"/>
          </w:tcPr>
          <w:p w:rsidR="00A72B01" w:rsidRPr="003C70A0" w:rsidRDefault="00A72B01"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1</w:t>
            </w:r>
          </w:p>
        </w:tc>
      </w:tr>
      <w:tr w:rsidR="00A72B01" w:rsidRPr="003C70A0" w:rsidTr="00B4745F">
        <w:trPr>
          <w:jc w:val="center"/>
        </w:trPr>
        <w:tc>
          <w:tcPr>
            <w:tcW w:w="0" w:type="auto"/>
            <w:shd w:val="clear" w:color="auto" w:fill="BFBFBF" w:themeFill="background1" w:themeFillShade="BF"/>
            <w:vAlign w:val="center"/>
          </w:tcPr>
          <w:p w:rsidR="00A72B01" w:rsidRPr="003C70A0" w:rsidRDefault="00A72B01" w:rsidP="003C70A0">
            <w:pPr>
              <w:jc w:val="center"/>
              <w:rPr>
                <w:rFonts w:ascii="Simplified Arabic" w:hAnsi="Simplified Arabic" w:cs="Simplified Arabic"/>
                <w:b/>
                <w:bCs/>
                <w:sz w:val="24"/>
                <w:szCs w:val="24"/>
                <w:rtl/>
              </w:rPr>
            </w:pPr>
          </w:p>
        </w:tc>
        <w:tc>
          <w:tcPr>
            <w:tcW w:w="0" w:type="auto"/>
            <w:vAlign w:val="center"/>
          </w:tcPr>
          <w:p w:rsidR="00A72B01" w:rsidRPr="003C70A0" w:rsidRDefault="00A72B01"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المجموع</w:t>
            </w:r>
          </w:p>
        </w:tc>
        <w:tc>
          <w:tcPr>
            <w:tcW w:w="0" w:type="auto"/>
            <w:vAlign w:val="center"/>
          </w:tcPr>
          <w:p w:rsidR="00A72B01" w:rsidRPr="003C70A0" w:rsidRDefault="00A72B01"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14180</w:t>
            </w:r>
          </w:p>
        </w:tc>
        <w:tc>
          <w:tcPr>
            <w:tcW w:w="0" w:type="auto"/>
            <w:vAlign w:val="center"/>
          </w:tcPr>
          <w:p w:rsidR="00A72B01" w:rsidRPr="003C70A0" w:rsidRDefault="00A72B01"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100</w:t>
            </w:r>
          </w:p>
        </w:tc>
        <w:tc>
          <w:tcPr>
            <w:tcW w:w="0" w:type="auto"/>
            <w:vAlign w:val="center"/>
          </w:tcPr>
          <w:p w:rsidR="00A72B01" w:rsidRPr="003C70A0" w:rsidRDefault="00A72B01"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6317.4</w:t>
            </w:r>
          </w:p>
        </w:tc>
        <w:tc>
          <w:tcPr>
            <w:tcW w:w="0" w:type="auto"/>
            <w:vAlign w:val="center"/>
          </w:tcPr>
          <w:p w:rsidR="00A72B01" w:rsidRPr="003C70A0" w:rsidRDefault="00A72B01"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830.4</w:t>
            </w:r>
          </w:p>
        </w:tc>
        <w:tc>
          <w:tcPr>
            <w:tcW w:w="0" w:type="auto"/>
            <w:vAlign w:val="center"/>
          </w:tcPr>
          <w:p w:rsidR="00A72B01" w:rsidRPr="003C70A0" w:rsidRDefault="00A72B01"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100</w:t>
            </w:r>
          </w:p>
        </w:tc>
      </w:tr>
    </w:tbl>
    <w:p w:rsidR="005B540A" w:rsidRPr="003C70A0" w:rsidRDefault="00A72B01" w:rsidP="003C70A0">
      <w:pPr>
        <w:spacing w:after="0" w:line="240" w:lineRule="auto"/>
        <w:rPr>
          <w:rFonts w:ascii="Simplified Arabic" w:hAnsi="Simplified Arabic" w:cs="Simplified Arabic"/>
          <w:sz w:val="24"/>
          <w:szCs w:val="24"/>
          <w:rtl/>
        </w:rPr>
      </w:pPr>
      <w:r w:rsidRPr="003C70A0">
        <w:rPr>
          <w:rFonts w:ascii="Simplified Arabic" w:hAnsi="Simplified Arabic" w:cs="Simplified Arabic"/>
          <w:sz w:val="24"/>
          <w:szCs w:val="24"/>
          <w:rtl/>
        </w:rPr>
        <w:t>المصدر :- الباحثة بالاعتماد على :- مدي</w:t>
      </w:r>
      <w:r w:rsidR="00313B82" w:rsidRPr="003C70A0">
        <w:rPr>
          <w:rFonts w:ascii="Simplified Arabic" w:hAnsi="Simplified Arabic" w:cs="Simplified Arabic"/>
          <w:sz w:val="24"/>
          <w:szCs w:val="24"/>
          <w:rtl/>
        </w:rPr>
        <w:t xml:space="preserve">رية بلدية الحلة , ,قسم التخطيط </w:t>
      </w:r>
      <w:r w:rsidRPr="003C70A0">
        <w:rPr>
          <w:rFonts w:ascii="Simplified Arabic" w:hAnsi="Simplified Arabic" w:cs="Simplified Arabic"/>
          <w:sz w:val="24"/>
          <w:szCs w:val="24"/>
          <w:rtl/>
        </w:rPr>
        <w:t>,</w:t>
      </w:r>
      <w:r w:rsidR="00313B82" w:rsidRPr="003C70A0">
        <w:rPr>
          <w:rFonts w:ascii="Simplified Arabic" w:hAnsi="Simplified Arabic" w:cs="Simplified Arabic"/>
          <w:sz w:val="24"/>
          <w:szCs w:val="24"/>
          <w:rtl/>
        </w:rPr>
        <w:t xml:space="preserve"> </w:t>
      </w:r>
      <w:r w:rsidRPr="003C70A0">
        <w:rPr>
          <w:rFonts w:ascii="Simplified Arabic" w:hAnsi="Simplified Arabic" w:cs="Simplified Arabic"/>
          <w:sz w:val="24"/>
          <w:szCs w:val="24"/>
          <w:rtl/>
        </w:rPr>
        <w:t xml:space="preserve">وحدة المتابعة والتطوير ,شعبة </w:t>
      </w:r>
      <w:proofErr w:type="spellStart"/>
      <w:r w:rsidRPr="003C70A0">
        <w:rPr>
          <w:rFonts w:ascii="Simplified Arabic" w:hAnsi="Simplified Arabic" w:cs="Simplified Arabic"/>
          <w:sz w:val="24"/>
          <w:szCs w:val="24"/>
        </w:rPr>
        <w:t>gis</w:t>
      </w:r>
      <w:proofErr w:type="spellEnd"/>
      <w:r w:rsidRPr="003C70A0">
        <w:rPr>
          <w:rFonts w:ascii="Simplified Arabic" w:hAnsi="Simplified Arabic" w:cs="Simplified Arabic"/>
          <w:sz w:val="24"/>
          <w:szCs w:val="24"/>
          <w:rtl/>
        </w:rPr>
        <w:t>,بيانات غير منشورة ,2017</w:t>
      </w:r>
      <w:r w:rsidR="008C0A3C" w:rsidRPr="003C70A0">
        <w:rPr>
          <w:rFonts w:ascii="Simplified Arabic" w:hAnsi="Simplified Arabic" w:cs="Simplified Arabic"/>
          <w:sz w:val="24"/>
          <w:szCs w:val="24"/>
          <w:rtl/>
        </w:rPr>
        <w:t xml:space="preserve"> .</w:t>
      </w:r>
    </w:p>
    <w:p w:rsidR="005B540A" w:rsidRPr="003C70A0" w:rsidRDefault="002C5920" w:rsidP="003C70A0">
      <w:pPr>
        <w:spacing w:after="0" w:line="240" w:lineRule="auto"/>
        <w:jc w:val="both"/>
        <w:rPr>
          <w:rFonts w:ascii="Simplified Arabic" w:hAnsi="Simplified Arabic" w:cs="Simplified Arabic"/>
          <w:sz w:val="24"/>
          <w:szCs w:val="24"/>
        </w:rPr>
      </w:pPr>
      <w:r w:rsidRPr="003C70A0">
        <w:rPr>
          <w:rFonts w:ascii="Simplified Arabic" w:hAnsi="Simplified Arabic" w:cs="Simplified Arabic"/>
          <w:sz w:val="24"/>
          <w:szCs w:val="24"/>
          <w:rtl/>
        </w:rPr>
        <w:t xml:space="preserve"> </w:t>
      </w:r>
      <w:r w:rsidR="00F33364" w:rsidRPr="003C70A0">
        <w:rPr>
          <w:rFonts w:ascii="Simplified Arabic" w:hAnsi="Simplified Arabic" w:cs="Simplified Arabic"/>
          <w:b/>
          <w:bCs/>
          <w:sz w:val="24"/>
          <w:szCs w:val="24"/>
          <w:rtl/>
        </w:rPr>
        <w:t>2</w:t>
      </w:r>
      <w:r w:rsidR="005B540A" w:rsidRPr="003C70A0">
        <w:rPr>
          <w:rFonts w:ascii="Simplified Arabic" w:hAnsi="Simplified Arabic" w:cs="Simplified Arabic"/>
          <w:b/>
          <w:bCs/>
          <w:sz w:val="24"/>
          <w:szCs w:val="24"/>
          <w:rtl/>
        </w:rPr>
        <w:t>-قطاع الفيحاء</w:t>
      </w:r>
      <w:r w:rsidR="005B540A" w:rsidRPr="003C70A0">
        <w:rPr>
          <w:rFonts w:ascii="Simplified Arabic" w:hAnsi="Simplified Arabic" w:cs="Simplified Arabic"/>
          <w:sz w:val="24"/>
          <w:szCs w:val="24"/>
          <w:rtl/>
        </w:rPr>
        <w:t>:-  يقع هذا القطا</w:t>
      </w:r>
      <w:r w:rsidR="006D7883">
        <w:rPr>
          <w:rFonts w:ascii="Simplified Arabic" w:hAnsi="Simplified Arabic" w:cs="Simplified Arabic"/>
          <w:sz w:val="24"/>
          <w:szCs w:val="24"/>
          <w:rtl/>
        </w:rPr>
        <w:t>ع في الجانب الغربي لمدينة الحلة</w:t>
      </w:r>
      <w:r w:rsidR="005B540A" w:rsidRPr="003C70A0">
        <w:rPr>
          <w:rFonts w:ascii="Simplified Arabic" w:hAnsi="Simplified Arabic" w:cs="Simplified Arabic"/>
          <w:sz w:val="24"/>
          <w:szCs w:val="24"/>
          <w:rtl/>
        </w:rPr>
        <w:t>, اذ تبلغ مساحته ما يقارب (800.8) هكتار , فيما تبلغ مساحة السكن  العشوائي  فيه (57.1) هكتار أي نسبة (6.8) من مساحة القطاع الاجمالية بعدد وحدات سكنية العشوائية  بلغ (2655) وحدة سكنية بنسبة ( 19.3 %)  من اجمالي الوحدات السكنية لهذا القطاع ا</w:t>
      </w:r>
      <w:r w:rsidR="006D7883">
        <w:rPr>
          <w:rFonts w:ascii="Simplified Arabic" w:hAnsi="Simplified Arabic" w:cs="Simplified Arabic"/>
          <w:sz w:val="24"/>
          <w:szCs w:val="24"/>
          <w:rtl/>
        </w:rPr>
        <w:t>لبالغ عددها (13761) وحدة سكنية</w:t>
      </w:r>
      <w:r w:rsidR="005B540A" w:rsidRPr="003C70A0">
        <w:rPr>
          <w:rFonts w:ascii="Simplified Arabic" w:hAnsi="Simplified Arabic" w:cs="Simplified Arabic"/>
          <w:sz w:val="24"/>
          <w:szCs w:val="24"/>
          <w:rtl/>
        </w:rPr>
        <w:t>, كما بلغ عدد الاحياء العشوائية( 7) من اصل (17) حي</w:t>
      </w:r>
      <w:r w:rsidR="001C3ED0" w:rsidRPr="003C70A0">
        <w:rPr>
          <w:rFonts w:ascii="Simplified Arabic" w:hAnsi="Simplified Arabic" w:cs="Simplified Arabic"/>
          <w:sz w:val="24"/>
          <w:szCs w:val="24"/>
          <w:rtl/>
        </w:rPr>
        <w:t>اً</w:t>
      </w:r>
      <w:r w:rsidR="005B540A" w:rsidRPr="003C70A0">
        <w:rPr>
          <w:rFonts w:ascii="Simplified Arabic" w:hAnsi="Simplified Arabic" w:cs="Simplified Arabic"/>
          <w:sz w:val="24"/>
          <w:szCs w:val="24"/>
          <w:rtl/>
        </w:rPr>
        <w:t xml:space="preserve"> سكني</w:t>
      </w:r>
      <w:r w:rsidR="001C3ED0" w:rsidRPr="003C70A0">
        <w:rPr>
          <w:rFonts w:ascii="Simplified Arabic" w:hAnsi="Simplified Arabic" w:cs="Simplified Arabic"/>
          <w:sz w:val="24"/>
          <w:szCs w:val="24"/>
          <w:rtl/>
        </w:rPr>
        <w:t>اً</w:t>
      </w:r>
      <w:r w:rsidR="005B540A" w:rsidRPr="003C70A0">
        <w:rPr>
          <w:rFonts w:ascii="Simplified Arabic" w:hAnsi="Simplified Arabic" w:cs="Simplified Arabic"/>
          <w:sz w:val="24"/>
          <w:szCs w:val="24"/>
          <w:rtl/>
        </w:rPr>
        <w:t xml:space="preserve">  بنسبة (41.1%) فيما بلغ عدد السكان (16479) الف نسمة يتوزعون على (2777) اسرة , بمعدل حجم اسرة يبلغ (5.9) فرد ومن هذه الاحياء هي( جزرة ومرانه, الصحة, الطيارة, الحسين, الكرامة1,الكرامة2,المحافظة الجديدة)</w:t>
      </w:r>
    </w:p>
    <w:p w:rsidR="005B540A" w:rsidRPr="003C70A0" w:rsidRDefault="005B540A" w:rsidP="00BC0E50">
      <w:pPr>
        <w:spacing w:after="0" w:line="240" w:lineRule="auto"/>
        <w:jc w:val="both"/>
        <w:rPr>
          <w:rFonts w:ascii="Simplified Arabic" w:hAnsi="Simplified Arabic" w:cs="Simplified Arabic"/>
          <w:noProof/>
          <w:sz w:val="24"/>
          <w:szCs w:val="24"/>
          <w:rtl/>
        </w:rPr>
      </w:pPr>
      <w:r w:rsidRPr="003C70A0">
        <w:rPr>
          <w:rFonts w:ascii="Simplified Arabic" w:hAnsi="Simplified Arabic" w:cs="Simplified Arabic"/>
          <w:sz w:val="24"/>
          <w:szCs w:val="24"/>
          <w:rtl/>
        </w:rPr>
        <w:t>3-</w:t>
      </w:r>
      <w:r w:rsidRPr="003C70A0">
        <w:rPr>
          <w:rFonts w:ascii="Simplified Arabic" w:hAnsi="Simplified Arabic" w:cs="Simplified Arabic"/>
          <w:b/>
          <w:bCs/>
          <w:sz w:val="24"/>
          <w:szCs w:val="24"/>
          <w:rtl/>
        </w:rPr>
        <w:t>قطاع الزهور</w:t>
      </w:r>
      <w:r w:rsidRPr="003C70A0">
        <w:rPr>
          <w:rFonts w:ascii="Simplified Arabic" w:hAnsi="Simplified Arabic" w:cs="Simplified Arabic"/>
          <w:sz w:val="24"/>
          <w:szCs w:val="24"/>
          <w:rtl/>
        </w:rPr>
        <w:t xml:space="preserve"> : يمتد هذا القطاع من شارع </w:t>
      </w:r>
      <w:proofErr w:type="spellStart"/>
      <w:r w:rsidRPr="003C70A0">
        <w:rPr>
          <w:rFonts w:ascii="Simplified Arabic" w:hAnsi="Simplified Arabic" w:cs="Simplified Arabic"/>
          <w:sz w:val="24"/>
          <w:szCs w:val="24"/>
          <w:rtl/>
        </w:rPr>
        <w:t>الطهمازية</w:t>
      </w:r>
      <w:proofErr w:type="spellEnd"/>
      <w:r w:rsidRPr="003C70A0">
        <w:rPr>
          <w:rFonts w:ascii="Simplified Arabic" w:hAnsi="Simplified Arabic" w:cs="Simplified Arabic"/>
          <w:sz w:val="24"/>
          <w:szCs w:val="24"/>
          <w:rtl/>
        </w:rPr>
        <w:t xml:space="preserve"> من الشمال باتجاه الجهة الغربية من الجانب الغربي من مدينة الحلة ويعد امتدادا لقطاع السلام , أذ </w:t>
      </w:r>
      <w:r w:rsidR="00BC0E50">
        <w:rPr>
          <w:rFonts w:ascii="Simplified Arabic" w:hAnsi="Simplified Arabic" w:cs="Simplified Arabic"/>
          <w:sz w:val="24"/>
          <w:szCs w:val="24"/>
          <w:rtl/>
        </w:rPr>
        <w:t>تبلغ مساحته حوالي (188.3) هكتار</w:t>
      </w:r>
      <w:r w:rsidRPr="003C70A0">
        <w:rPr>
          <w:rFonts w:ascii="Simplified Arabic" w:hAnsi="Simplified Arabic" w:cs="Simplified Arabic"/>
          <w:sz w:val="24"/>
          <w:szCs w:val="24"/>
          <w:rtl/>
        </w:rPr>
        <w:t>, ويمثل السكن العشوائي مساحة (187.4) هكتار مشكلاً نسبة (2</w:t>
      </w:r>
      <w:r w:rsidR="00BC0E50">
        <w:rPr>
          <w:rFonts w:ascii="Simplified Arabic" w:hAnsi="Simplified Arabic" w:cs="Simplified Arabic"/>
          <w:sz w:val="24"/>
          <w:szCs w:val="24"/>
          <w:rtl/>
        </w:rPr>
        <w:t>2.5%) من مساحة القطاع الاجمالية</w:t>
      </w:r>
      <w:r w:rsidR="00BC0E50">
        <w:rPr>
          <w:rFonts w:ascii="Simplified Arabic" w:hAnsi="Simplified Arabic" w:cs="Simplified Arabic" w:hint="cs"/>
          <w:sz w:val="24"/>
          <w:szCs w:val="24"/>
          <w:rtl/>
        </w:rPr>
        <w:t>،</w:t>
      </w:r>
      <w:r w:rsidRPr="003C70A0">
        <w:rPr>
          <w:rFonts w:ascii="Simplified Arabic" w:hAnsi="Simplified Arabic" w:cs="Simplified Arabic"/>
          <w:sz w:val="24"/>
          <w:szCs w:val="24"/>
          <w:rtl/>
        </w:rPr>
        <w:t xml:space="preserve"> كما بلغ عدد الوحدات السكنية العشوائية( 1325) وحدة  أي ما يعادل ( 6.8%) من </w:t>
      </w:r>
      <w:r w:rsidR="00BC0E50">
        <w:rPr>
          <w:rFonts w:ascii="Simplified Arabic" w:hAnsi="Simplified Arabic" w:cs="Simplified Arabic"/>
          <w:sz w:val="24"/>
          <w:szCs w:val="24"/>
          <w:rtl/>
        </w:rPr>
        <w:t>الوحدات السكنية في القطاع</w:t>
      </w:r>
      <w:r w:rsidR="00BC0E50">
        <w:rPr>
          <w:rFonts w:ascii="Simplified Arabic" w:hAnsi="Simplified Arabic" w:cs="Simplified Arabic" w:hint="cs"/>
          <w:sz w:val="24"/>
          <w:szCs w:val="24"/>
          <w:rtl/>
        </w:rPr>
        <w:t>،</w:t>
      </w:r>
      <w:r w:rsidRPr="003C70A0">
        <w:rPr>
          <w:rFonts w:ascii="Simplified Arabic" w:hAnsi="Simplified Arabic" w:cs="Simplified Arabic"/>
          <w:sz w:val="24"/>
          <w:szCs w:val="24"/>
          <w:rtl/>
        </w:rPr>
        <w:t xml:space="preserve"> وقد بلغ عدد الاحياء العشوائية (18) حي</w:t>
      </w:r>
      <w:r w:rsidR="001C3ED0" w:rsidRPr="003C70A0">
        <w:rPr>
          <w:rFonts w:ascii="Simplified Arabic" w:hAnsi="Simplified Arabic" w:cs="Simplified Arabic"/>
          <w:sz w:val="24"/>
          <w:szCs w:val="24"/>
          <w:rtl/>
        </w:rPr>
        <w:t>اً</w:t>
      </w:r>
      <w:r w:rsidRPr="003C70A0">
        <w:rPr>
          <w:rFonts w:ascii="Simplified Arabic" w:hAnsi="Simplified Arabic" w:cs="Simplified Arabic"/>
          <w:sz w:val="24"/>
          <w:szCs w:val="24"/>
          <w:rtl/>
        </w:rPr>
        <w:t xml:space="preserve"> سكني</w:t>
      </w:r>
      <w:r w:rsidR="001C3ED0" w:rsidRPr="003C70A0">
        <w:rPr>
          <w:rFonts w:ascii="Simplified Arabic" w:hAnsi="Simplified Arabic" w:cs="Simplified Arabic"/>
          <w:sz w:val="24"/>
          <w:szCs w:val="24"/>
          <w:rtl/>
        </w:rPr>
        <w:t>اً</w:t>
      </w:r>
      <w:r w:rsidRPr="003C70A0">
        <w:rPr>
          <w:rFonts w:ascii="Simplified Arabic" w:hAnsi="Simplified Arabic" w:cs="Simplified Arabic"/>
          <w:sz w:val="24"/>
          <w:szCs w:val="24"/>
          <w:rtl/>
        </w:rPr>
        <w:t xml:space="preserve"> من اصل (28) حي</w:t>
      </w:r>
      <w:r w:rsidR="001C3ED0" w:rsidRPr="003C70A0">
        <w:rPr>
          <w:rFonts w:ascii="Simplified Arabic" w:hAnsi="Simplified Arabic" w:cs="Simplified Arabic"/>
          <w:sz w:val="24"/>
          <w:szCs w:val="24"/>
          <w:rtl/>
        </w:rPr>
        <w:t>اً</w:t>
      </w:r>
      <w:r w:rsidRPr="003C70A0">
        <w:rPr>
          <w:rFonts w:ascii="Simplified Arabic" w:hAnsi="Simplified Arabic" w:cs="Simplified Arabic"/>
          <w:sz w:val="24"/>
          <w:szCs w:val="24"/>
          <w:rtl/>
        </w:rPr>
        <w:t xml:space="preserve"> أي ما يعادل ( 64.3% ) من التجمعات السكنية في القطاع , وقد بلغ عدد سكان هذا القطاع ما يقارب (16721) يتوزعون على (2755) اسرة بمعدل حجم لأسرة  (6.0) فرد .</w:t>
      </w:r>
    </w:p>
    <w:p w:rsidR="005B540A" w:rsidRPr="003C70A0" w:rsidRDefault="005B540A" w:rsidP="00BC0E50">
      <w:pPr>
        <w:spacing w:after="0" w:line="240" w:lineRule="auto"/>
        <w:jc w:val="both"/>
        <w:rPr>
          <w:rFonts w:ascii="Simplified Arabic" w:hAnsi="Simplified Arabic" w:cs="Simplified Arabic"/>
          <w:sz w:val="24"/>
          <w:szCs w:val="24"/>
          <w:rtl/>
        </w:rPr>
      </w:pPr>
      <w:r w:rsidRPr="003C70A0">
        <w:rPr>
          <w:rFonts w:ascii="Simplified Arabic" w:hAnsi="Simplified Arabic" w:cs="Simplified Arabic"/>
          <w:sz w:val="24"/>
          <w:szCs w:val="24"/>
          <w:rtl/>
        </w:rPr>
        <w:t xml:space="preserve">4- </w:t>
      </w:r>
      <w:r w:rsidRPr="003C70A0">
        <w:rPr>
          <w:rFonts w:ascii="Simplified Arabic" w:hAnsi="Simplified Arabic" w:cs="Simplified Arabic"/>
          <w:b/>
          <w:bCs/>
          <w:sz w:val="24"/>
          <w:szCs w:val="24"/>
          <w:rtl/>
        </w:rPr>
        <w:t>قطاع الفردوس</w:t>
      </w:r>
      <w:r w:rsidRPr="003C70A0">
        <w:rPr>
          <w:rFonts w:ascii="Simplified Arabic" w:hAnsi="Simplified Arabic" w:cs="Simplified Arabic"/>
          <w:sz w:val="24"/>
          <w:szCs w:val="24"/>
          <w:rtl/>
        </w:rPr>
        <w:t>:</w:t>
      </w:r>
      <w:r w:rsidRPr="003C70A0">
        <w:rPr>
          <w:rFonts w:ascii="Simplified Arabic" w:hAnsi="Simplified Arabic" w:cs="Simplified Arabic"/>
          <w:b/>
          <w:bCs/>
          <w:noProof/>
          <w:sz w:val="24"/>
          <w:szCs w:val="24"/>
          <w:rtl/>
        </w:rPr>
        <w:t>-</w:t>
      </w:r>
      <w:r w:rsidRPr="003C70A0">
        <w:rPr>
          <w:rFonts w:ascii="Simplified Arabic" w:hAnsi="Simplified Arabic" w:cs="Simplified Arabic"/>
          <w:noProof/>
          <w:sz w:val="24"/>
          <w:szCs w:val="24"/>
          <w:rtl/>
        </w:rPr>
        <w:t xml:space="preserve"> يقع في الجانب الشرقي من مدينة الحلة   و تبلغ مساحتهُ (1311.8) هكتار , وتمثل  مساحة السكن العشوائي (76.1) هكتار أي مايعادل نس</w:t>
      </w:r>
      <w:r w:rsidR="00BC0E50">
        <w:rPr>
          <w:rFonts w:ascii="Simplified Arabic" w:hAnsi="Simplified Arabic" w:cs="Simplified Arabic"/>
          <w:noProof/>
          <w:sz w:val="24"/>
          <w:szCs w:val="24"/>
          <w:rtl/>
        </w:rPr>
        <w:t>بة(9.1%) من اجمالي مساحة القطاع</w:t>
      </w:r>
      <w:r w:rsidR="00BC0E50">
        <w:rPr>
          <w:rFonts w:ascii="Simplified Arabic" w:hAnsi="Simplified Arabic" w:cs="Simplified Arabic" w:hint="cs"/>
          <w:noProof/>
          <w:sz w:val="24"/>
          <w:szCs w:val="24"/>
          <w:rtl/>
        </w:rPr>
        <w:t xml:space="preserve">، </w:t>
      </w:r>
      <w:r w:rsidRPr="003C70A0">
        <w:rPr>
          <w:rFonts w:ascii="Simplified Arabic" w:hAnsi="Simplified Arabic" w:cs="Simplified Arabic"/>
          <w:noProof/>
          <w:sz w:val="24"/>
          <w:szCs w:val="24"/>
          <w:rtl/>
        </w:rPr>
        <w:t>كما وبلغ عدد الوحدات السكنية العشوائية (1150) أي (10</w:t>
      </w:r>
      <w:r w:rsidR="00BC0E50">
        <w:rPr>
          <w:rFonts w:ascii="Simplified Arabic" w:hAnsi="Simplified Arabic" w:cs="Simplified Arabic"/>
          <w:noProof/>
          <w:sz w:val="24"/>
          <w:szCs w:val="24"/>
          <w:rtl/>
        </w:rPr>
        <w:t>.2%) من مجموع  وحدات هذا القطاع</w:t>
      </w:r>
      <w:r w:rsidRPr="003C70A0">
        <w:rPr>
          <w:rFonts w:ascii="Simplified Arabic" w:hAnsi="Simplified Arabic" w:cs="Simplified Arabic"/>
          <w:noProof/>
          <w:sz w:val="24"/>
          <w:szCs w:val="24"/>
          <w:rtl/>
        </w:rPr>
        <w:t xml:space="preserve">, فيما بلغ عدد الاحياء العشوائية (4) </w:t>
      </w:r>
      <w:r w:rsidR="001C3ED0" w:rsidRPr="003C70A0">
        <w:rPr>
          <w:rFonts w:ascii="Simplified Arabic" w:hAnsi="Simplified Arabic" w:cs="Simplified Arabic"/>
          <w:noProof/>
          <w:sz w:val="24"/>
          <w:szCs w:val="24"/>
          <w:rtl/>
        </w:rPr>
        <w:t xml:space="preserve">احياء سكنية </w:t>
      </w:r>
      <w:r w:rsidRPr="003C70A0">
        <w:rPr>
          <w:rFonts w:ascii="Simplified Arabic" w:hAnsi="Simplified Arabic" w:cs="Simplified Arabic"/>
          <w:noProof/>
          <w:sz w:val="24"/>
          <w:szCs w:val="24"/>
          <w:rtl/>
        </w:rPr>
        <w:t xml:space="preserve">من مجموع الاحياء البالغة (17) التي شكلت نسبة (23.5% ) وبلغ عدد سكان هذا القطاع (11313) نسمة يتوزعون على (1699) اسرة, و بمعدل حجم اسرة يبلغ (6.6) فرد </w:t>
      </w:r>
      <w:r w:rsidRPr="003C70A0">
        <w:rPr>
          <w:rFonts w:ascii="Simplified Arabic" w:hAnsi="Simplified Arabic" w:cs="Simplified Arabic"/>
          <w:sz w:val="24"/>
          <w:szCs w:val="24"/>
          <w:rtl/>
        </w:rPr>
        <w:t xml:space="preserve"> ومن اهم الاحياء هي( الجزائر, السكك, الخضر, الملعب1)</w:t>
      </w:r>
    </w:p>
    <w:p w:rsidR="00616431" w:rsidRPr="003C70A0" w:rsidRDefault="005B540A" w:rsidP="003C70A0">
      <w:pPr>
        <w:spacing w:after="0" w:line="240" w:lineRule="auto"/>
        <w:jc w:val="both"/>
        <w:rPr>
          <w:rFonts w:ascii="Simplified Arabic" w:hAnsi="Simplified Arabic" w:cs="Simplified Arabic"/>
          <w:noProof/>
          <w:sz w:val="24"/>
          <w:szCs w:val="24"/>
          <w:rtl/>
        </w:rPr>
      </w:pPr>
      <w:r w:rsidRPr="003C70A0">
        <w:rPr>
          <w:rFonts w:ascii="Simplified Arabic" w:hAnsi="Simplified Arabic" w:cs="Simplified Arabic"/>
          <w:sz w:val="24"/>
          <w:szCs w:val="24"/>
          <w:rtl/>
        </w:rPr>
        <w:t>5</w:t>
      </w:r>
      <w:r w:rsidRPr="003C70A0">
        <w:rPr>
          <w:rFonts w:ascii="Simplified Arabic" w:hAnsi="Simplified Arabic" w:cs="Simplified Arabic"/>
          <w:b/>
          <w:bCs/>
          <w:sz w:val="24"/>
          <w:szCs w:val="24"/>
          <w:rtl/>
        </w:rPr>
        <w:t>-قطاع الفرات</w:t>
      </w:r>
      <w:r w:rsidRPr="003C70A0">
        <w:rPr>
          <w:rFonts w:ascii="Simplified Arabic" w:hAnsi="Simplified Arabic" w:cs="Simplified Arabic"/>
          <w:sz w:val="24"/>
          <w:szCs w:val="24"/>
          <w:rtl/>
        </w:rPr>
        <w:t>:-</w:t>
      </w:r>
      <w:r w:rsidRPr="003C70A0">
        <w:rPr>
          <w:rFonts w:ascii="Simplified Arabic" w:hAnsi="Simplified Arabic" w:cs="Simplified Arabic"/>
          <w:noProof/>
          <w:sz w:val="24"/>
          <w:szCs w:val="24"/>
          <w:rtl/>
        </w:rPr>
        <w:t xml:space="preserve"> يمتد من شارع الطهمازية من الشمال باتجاه الجهة الغربية من الجانب الغربي من مدينة الحلة ويعد أمتداد لقطاع السلام.وبلغ م</w:t>
      </w:r>
      <w:r w:rsidR="00BC0E50">
        <w:rPr>
          <w:rFonts w:ascii="Simplified Arabic" w:hAnsi="Simplified Arabic" w:cs="Simplified Arabic"/>
          <w:noProof/>
          <w:sz w:val="24"/>
          <w:szCs w:val="24"/>
          <w:rtl/>
        </w:rPr>
        <w:t>ساحة هذا القطاع  (663.3) هكتار</w:t>
      </w:r>
      <w:r w:rsidRPr="003C70A0">
        <w:rPr>
          <w:rFonts w:ascii="Simplified Arabic" w:hAnsi="Simplified Arabic" w:cs="Simplified Arabic"/>
          <w:noProof/>
          <w:sz w:val="24"/>
          <w:szCs w:val="24"/>
          <w:rtl/>
        </w:rPr>
        <w:t xml:space="preserve">, فيما بلغت  مساحة السكن العشوائي (6.9) هكتار أي مايعادل (1%) من اجمالي مساحة القطاع وبلغت عدد الوحدات السكنية العشوائية (900) وحدة أي نسبة (7.7%) من </w:t>
      </w:r>
      <w:r w:rsidRPr="003C70A0">
        <w:rPr>
          <w:rFonts w:ascii="Simplified Arabic" w:hAnsi="Simplified Arabic" w:cs="Simplified Arabic"/>
          <w:noProof/>
          <w:sz w:val="24"/>
          <w:szCs w:val="24"/>
          <w:rtl/>
        </w:rPr>
        <w:lastRenderedPageBreak/>
        <w:t>اجمالي الوحدات السكنية لهذا القطاع ,وقد توزعت على (2) حي من مجموع الاحياء البالغ  عددها(14) حي</w:t>
      </w:r>
      <w:r w:rsidR="001C3ED0" w:rsidRPr="003C70A0">
        <w:rPr>
          <w:rFonts w:ascii="Simplified Arabic" w:hAnsi="Simplified Arabic" w:cs="Simplified Arabic"/>
          <w:noProof/>
          <w:sz w:val="24"/>
          <w:szCs w:val="24"/>
          <w:rtl/>
        </w:rPr>
        <w:t>اً</w:t>
      </w:r>
      <w:r w:rsidRPr="003C70A0">
        <w:rPr>
          <w:rFonts w:ascii="Simplified Arabic" w:hAnsi="Simplified Arabic" w:cs="Simplified Arabic"/>
          <w:noProof/>
          <w:sz w:val="24"/>
          <w:szCs w:val="24"/>
          <w:rtl/>
        </w:rPr>
        <w:t xml:space="preserve"> سكني</w:t>
      </w:r>
      <w:r w:rsidR="001C3ED0" w:rsidRPr="003C70A0">
        <w:rPr>
          <w:rFonts w:ascii="Simplified Arabic" w:hAnsi="Simplified Arabic" w:cs="Simplified Arabic"/>
          <w:noProof/>
          <w:sz w:val="24"/>
          <w:szCs w:val="24"/>
          <w:rtl/>
        </w:rPr>
        <w:t>اً</w:t>
      </w:r>
      <w:r w:rsidRPr="003C70A0">
        <w:rPr>
          <w:rFonts w:ascii="Simplified Arabic" w:hAnsi="Simplified Arabic" w:cs="Simplified Arabic"/>
          <w:noProof/>
          <w:sz w:val="24"/>
          <w:szCs w:val="24"/>
          <w:rtl/>
        </w:rPr>
        <w:t xml:space="preserve"> وبنسبة(1</w:t>
      </w:r>
      <w:r w:rsidR="00BC0E50">
        <w:rPr>
          <w:rFonts w:ascii="Simplified Arabic" w:hAnsi="Simplified Arabic" w:cs="Simplified Arabic"/>
          <w:noProof/>
          <w:sz w:val="24"/>
          <w:szCs w:val="24"/>
          <w:rtl/>
        </w:rPr>
        <w:t>4.2%) من مجموع الوحدات السكنية</w:t>
      </w:r>
      <w:r w:rsidRPr="003C70A0">
        <w:rPr>
          <w:rFonts w:ascii="Simplified Arabic" w:hAnsi="Simplified Arabic" w:cs="Simplified Arabic"/>
          <w:noProof/>
          <w:sz w:val="24"/>
          <w:szCs w:val="24"/>
          <w:rtl/>
        </w:rPr>
        <w:t>,</w:t>
      </w:r>
      <w:r w:rsidR="00BC0E50">
        <w:rPr>
          <w:rFonts w:ascii="Simplified Arabic" w:hAnsi="Simplified Arabic" w:cs="Simplified Arabic" w:hint="cs"/>
          <w:noProof/>
          <w:sz w:val="24"/>
          <w:szCs w:val="24"/>
          <w:rtl/>
        </w:rPr>
        <w:t xml:space="preserve"> </w:t>
      </w:r>
      <w:r w:rsidRPr="003C70A0">
        <w:rPr>
          <w:rFonts w:ascii="Simplified Arabic" w:hAnsi="Simplified Arabic" w:cs="Simplified Arabic"/>
          <w:noProof/>
          <w:sz w:val="24"/>
          <w:szCs w:val="24"/>
          <w:rtl/>
        </w:rPr>
        <w:t xml:space="preserve">اما عدد سكان هذا القطاع  فقد بلغ (9057) نسمة يتوزعون على (1306) اسرة  وقد بلغ معدل حجم الاسرة </w:t>
      </w:r>
      <w:r w:rsidR="006F4711" w:rsidRPr="003C70A0">
        <w:rPr>
          <w:rFonts w:ascii="Simplified Arabic" w:hAnsi="Simplified Arabic" w:cs="Simplified Arabic"/>
          <w:noProof/>
          <w:sz w:val="24"/>
          <w:szCs w:val="24"/>
          <w:rtl/>
        </w:rPr>
        <w:t xml:space="preserve"> (</w:t>
      </w:r>
      <w:r w:rsidRPr="003C70A0">
        <w:rPr>
          <w:rFonts w:ascii="Simplified Arabic" w:hAnsi="Simplified Arabic" w:cs="Simplified Arabic"/>
          <w:noProof/>
          <w:sz w:val="24"/>
          <w:szCs w:val="24"/>
          <w:rtl/>
        </w:rPr>
        <w:t>6.9</w:t>
      </w:r>
      <w:r w:rsidR="006F4711" w:rsidRPr="003C70A0">
        <w:rPr>
          <w:rFonts w:ascii="Simplified Arabic" w:hAnsi="Simplified Arabic" w:cs="Simplified Arabic"/>
          <w:noProof/>
          <w:sz w:val="24"/>
          <w:szCs w:val="24"/>
          <w:rtl/>
        </w:rPr>
        <w:t xml:space="preserve">) </w:t>
      </w:r>
      <w:r w:rsidRPr="003C70A0">
        <w:rPr>
          <w:rFonts w:ascii="Simplified Arabic" w:hAnsi="Simplified Arabic" w:cs="Simplified Arabic"/>
          <w:noProof/>
          <w:sz w:val="24"/>
          <w:szCs w:val="24"/>
          <w:rtl/>
        </w:rPr>
        <w:t>فرد.ويشمل كل من (الشاوي2, الجمهوري)</w:t>
      </w:r>
      <w:r w:rsidR="00616431" w:rsidRPr="003C70A0">
        <w:rPr>
          <w:rFonts w:ascii="Simplified Arabic" w:hAnsi="Simplified Arabic" w:cs="Simplified Arabic"/>
          <w:noProof/>
          <w:sz w:val="24"/>
          <w:szCs w:val="24"/>
          <w:rtl/>
        </w:rPr>
        <w:t xml:space="preserve"> </w:t>
      </w:r>
    </w:p>
    <w:p w:rsidR="00BD1684" w:rsidRPr="003C70A0" w:rsidRDefault="00BD1684" w:rsidP="003C70A0">
      <w:pPr>
        <w:spacing w:after="0" w:line="240" w:lineRule="auto"/>
        <w:rPr>
          <w:rFonts w:ascii="Simplified Arabic" w:hAnsi="Simplified Arabic" w:cs="Simplified Arabic"/>
          <w:sz w:val="24"/>
          <w:szCs w:val="24"/>
          <w:rtl/>
        </w:rPr>
      </w:pPr>
      <w:r w:rsidRPr="003C70A0">
        <w:rPr>
          <w:rFonts w:ascii="Simplified Arabic" w:hAnsi="Simplified Arabic" w:cs="Simplified Arabic"/>
          <w:noProof/>
          <w:sz w:val="24"/>
          <w:szCs w:val="24"/>
          <w:rtl/>
        </w:rPr>
        <w:t>3</w:t>
      </w:r>
      <w:r w:rsidRPr="003C70A0">
        <w:rPr>
          <w:rFonts w:ascii="Simplified Arabic" w:hAnsi="Simplified Arabic" w:cs="Simplified Arabic"/>
          <w:sz w:val="24"/>
          <w:szCs w:val="24"/>
          <w:rtl/>
        </w:rPr>
        <w:t xml:space="preserve">-    </w:t>
      </w:r>
      <w:r w:rsidRPr="003C70A0">
        <w:rPr>
          <w:rFonts w:ascii="Simplified Arabic" w:hAnsi="Simplified Arabic" w:cs="Simplified Arabic"/>
          <w:b/>
          <w:bCs/>
          <w:sz w:val="24"/>
          <w:szCs w:val="24"/>
          <w:rtl/>
        </w:rPr>
        <w:t>الخصائص العمرانية لمناطق السكن العشوائي في مدينة الحلة</w:t>
      </w:r>
    </w:p>
    <w:p w:rsidR="00542290" w:rsidRPr="003C70A0" w:rsidRDefault="00BD1684" w:rsidP="003C70A0">
      <w:pPr>
        <w:spacing w:after="0" w:line="240" w:lineRule="auto"/>
        <w:rPr>
          <w:rFonts w:ascii="Simplified Arabic" w:hAnsi="Simplified Arabic" w:cs="Simplified Arabic"/>
          <w:b/>
          <w:bCs/>
          <w:sz w:val="24"/>
          <w:szCs w:val="24"/>
          <w:rtl/>
        </w:rPr>
      </w:pPr>
      <w:r w:rsidRPr="003C70A0">
        <w:rPr>
          <w:rFonts w:ascii="Simplified Arabic" w:hAnsi="Simplified Arabic" w:cs="Simplified Arabic"/>
          <w:b/>
          <w:bCs/>
          <w:sz w:val="24"/>
          <w:szCs w:val="24"/>
          <w:rtl/>
        </w:rPr>
        <w:t xml:space="preserve">      </w:t>
      </w:r>
      <w:r w:rsidR="00BC0E50">
        <w:rPr>
          <w:rFonts w:ascii="Simplified Arabic" w:hAnsi="Simplified Arabic" w:cs="Simplified Arabic" w:hint="cs"/>
          <w:noProof/>
          <w:color w:val="000000" w:themeColor="text1"/>
          <w:sz w:val="24"/>
          <w:szCs w:val="24"/>
          <w:rtl/>
        </w:rPr>
        <w:t xml:space="preserve">    </w:t>
      </w:r>
      <w:r w:rsidRPr="003C70A0">
        <w:rPr>
          <w:rFonts w:ascii="Simplified Arabic" w:hAnsi="Simplified Arabic" w:cs="Simplified Arabic"/>
          <w:noProof/>
          <w:color w:val="000000" w:themeColor="text1"/>
          <w:sz w:val="24"/>
          <w:szCs w:val="24"/>
          <w:rtl/>
        </w:rPr>
        <w:t>تحظى الخصائص العمرانية باه</w:t>
      </w:r>
      <w:r w:rsidR="00BC0E50">
        <w:rPr>
          <w:rFonts w:ascii="Simplified Arabic" w:hAnsi="Simplified Arabic" w:cs="Simplified Arabic"/>
          <w:noProof/>
          <w:color w:val="000000" w:themeColor="text1"/>
          <w:sz w:val="24"/>
          <w:szCs w:val="24"/>
          <w:rtl/>
        </w:rPr>
        <w:t>تمام كثير من الباحثين الجغرافين</w:t>
      </w:r>
      <w:r w:rsidRPr="003C70A0">
        <w:rPr>
          <w:rFonts w:ascii="Simplified Arabic" w:hAnsi="Simplified Arabic" w:cs="Simplified Arabic"/>
          <w:noProof/>
          <w:color w:val="000000" w:themeColor="text1"/>
          <w:sz w:val="24"/>
          <w:szCs w:val="24"/>
          <w:rtl/>
        </w:rPr>
        <w:t>، بوصفها تسلط الضوء على بعض الجوانب المتعلقة بالوحدات السكن</w:t>
      </w:r>
      <w:r w:rsidR="00BC0E50">
        <w:rPr>
          <w:rFonts w:ascii="Simplified Arabic" w:hAnsi="Simplified Arabic" w:cs="Simplified Arabic"/>
          <w:noProof/>
          <w:color w:val="000000" w:themeColor="text1"/>
          <w:sz w:val="24"/>
          <w:szCs w:val="24"/>
          <w:rtl/>
        </w:rPr>
        <w:t>ية القائمة في المناطق العشوائية</w:t>
      </w:r>
      <w:r w:rsidRPr="003C70A0">
        <w:rPr>
          <w:rFonts w:ascii="Simplified Arabic" w:hAnsi="Simplified Arabic" w:cs="Simplified Arabic"/>
          <w:noProof/>
          <w:color w:val="000000" w:themeColor="text1"/>
          <w:sz w:val="24"/>
          <w:szCs w:val="24"/>
          <w:rtl/>
        </w:rPr>
        <w:t xml:space="preserve">، مما تسهل المهمة في معرفة الظروف والمؤثرات الاجتماعية والاقتصادية والبيئية والثقافية التي تتعلق بالواقع السكني  والتي تعكس واقع  وطبيعة العمران للمسكن والمنطقة السكنية بمجملها </w:t>
      </w:r>
      <w:r w:rsidR="00BC0E50">
        <w:rPr>
          <w:rFonts w:ascii="Simplified Arabic" w:hAnsi="Simplified Arabic" w:cs="Simplified Arabic"/>
          <w:noProof/>
          <w:color w:val="000000" w:themeColor="text1"/>
          <w:sz w:val="24"/>
          <w:szCs w:val="24"/>
          <w:rtl/>
        </w:rPr>
        <w:t>من حيث نمط البناء، نوع الملكية</w:t>
      </w:r>
      <w:r w:rsidRPr="003C70A0">
        <w:rPr>
          <w:rFonts w:ascii="Simplified Arabic" w:hAnsi="Simplified Arabic" w:cs="Simplified Arabic"/>
          <w:noProof/>
          <w:color w:val="000000" w:themeColor="text1"/>
          <w:sz w:val="24"/>
          <w:szCs w:val="24"/>
          <w:rtl/>
        </w:rPr>
        <w:t>، المساحة ا</w:t>
      </w:r>
      <w:r w:rsidR="00BC0E50">
        <w:rPr>
          <w:rFonts w:ascii="Simplified Arabic" w:hAnsi="Simplified Arabic" w:cs="Simplified Arabic"/>
          <w:noProof/>
          <w:color w:val="000000" w:themeColor="text1"/>
          <w:sz w:val="24"/>
          <w:szCs w:val="24"/>
          <w:rtl/>
        </w:rPr>
        <w:t>لمستغلة</w:t>
      </w:r>
      <w:r w:rsidRPr="003C70A0">
        <w:rPr>
          <w:rFonts w:ascii="Simplified Arabic" w:hAnsi="Simplified Arabic" w:cs="Simplified Arabic"/>
          <w:noProof/>
          <w:color w:val="000000" w:themeColor="text1"/>
          <w:sz w:val="24"/>
          <w:szCs w:val="24"/>
          <w:rtl/>
        </w:rPr>
        <w:t>، المواد المستعملة في بناء الوحدات ا</w:t>
      </w:r>
      <w:r w:rsidR="00BC0E50">
        <w:rPr>
          <w:rFonts w:ascii="Simplified Arabic" w:hAnsi="Simplified Arabic" w:cs="Simplified Arabic"/>
          <w:noProof/>
          <w:color w:val="000000" w:themeColor="text1"/>
          <w:sz w:val="24"/>
          <w:szCs w:val="24"/>
          <w:rtl/>
        </w:rPr>
        <w:t>لسكنية وغيرها من الخصائص الأخرى</w:t>
      </w:r>
      <w:r w:rsidRPr="003C70A0">
        <w:rPr>
          <w:rFonts w:ascii="Simplified Arabic" w:hAnsi="Simplified Arabic" w:cs="Simplified Arabic"/>
          <w:noProof/>
          <w:color w:val="000000" w:themeColor="text1"/>
          <w:sz w:val="24"/>
          <w:szCs w:val="24"/>
          <w:rtl/>
        </w:rPr>
        <w:t>،  والتي يمكن حصرها بمايلي :</w:t>
      </w:r>
    </w:p>
    <w:p w:rsidR="00BD1684" w:rsidRPr="003C70A0" w:rsidRDefault="00BD1684" w:rsidP="003C70A0">
      <w:pPr>
        <w:spacing w:after="0" w:line="240" w:lineRule="auto"/>
        <w:jc w:val="both"/>
        <w:rPr>
          <w:rFonts w:ascii="Simplified Arabic" w:hAnsi="Simplified Arabic" w:cs="Simplified Arabic"/>
          <w:b/>
          <w:bCs/>
          <w:sz w:val="24"/>
          <w:szCs w:val="24"/>
          <w:rtl/>
        </w:rPr>
      </w:pPr>
      <w:r w:rsidRPr="003C70A0">
        <w:rPr>
          <w:rFonts w:ascii="Simplified Arabic" w:hAnsi="Simplified Arabic" w:cs="Simplified Arabic"/>
          <w:noProof/>
          <w:color w:val="000000" w:themeColor="text1"/>
          <w:sz w:val="24"/>
          <w:szCs w:val="24"/>
          <w:rtl/>
        </w:rPr>
        <w:t>1-</w:t>
      </w:r>
      <w:r w:rsidRPr="003C70A0">
        <w:rPr>
          <w:rFonts w:ascii="Simplified Arabic" w:hAnsi="Simplified Arabic" w:cs="Simplified Arabic"/>
          <w:b/>
          <w:bCs/>
          <w:noProof/>
          <w:sz w:val="24"/>
          <w:szCs w:val="24"/>
          <w:rtl/>
        </w:rPr>
        <w:t xml:space="preserve"> ملكية الوحدة السكنية :</w:t>
      </w:r>
      <w:r w:rsidRPr="003C70A0">
        <w:rPr>
          <w:rFonts w:ascii="Simplified Arabic" w:hAnsi="Simplified Arabic" w:cs="Simplified Arabic"/>
          <w:b/>
          <w:bCs/>
          <w:sz w:val="24"/>
          <w:szCs w:val="24"/>
          <w:rtl/>
        </w:rPr>
        <w:t xml:space="preserve"> </w:t>
      </w:r>
    </w:p>
    <w:p w:rsidR="00BD1684" w:rsidRPr="003C70A0" w:rsidRDefault="00BD1684" w:rsidP="00BC0E50">
      <w:pPr>
        <w:spacing w:after="0" w:line="240" w:lineRule="auto"/>
        <w:jc w:val="both"/>
        <w:rPr>
          <w:rFonts w:ascii="Simplified Arabic" w:hAnsi="Simplified Arabic" w:cs="Simplified Arabic"/>
          <w:sz w:val="24"/>
          <w:szCs w:val="24"/>
          <w:rtl/>
        </w:rPr>
      </w:pPr>
      <w:r w:rsidRPr="003C70A0">
        <w:rPr>
          <w:rFonts w:ascii="Simplified Arabic" w:hAnsi="Simplified Arabic" w:cs="Simplified Arabic"/>
          <w:sz w:val="24"/>
          <w:szCs w:val="24"/>
          <w:rtl/>
        </w:rPr>
        <w:t xml:space="preserve">    </w:t>
      </w:r>
      <w:r w:rsidR="00BC0E50">
        <w:rPr>
          <w:rFonts w:ascii="Simplified Arabic" w:hAnsi="Simplified Arabic" w:cs="Simplified Arabic" w:hint="cs"/>
          <w:sz w:val="24"/>
          <w:szCs w:val="24"/>
          <w:rtl/>
        </w:rPr>
        <w:t xml:space="preserve">       </w:t>
      </w:r>
      <w:r w:rsidRPr="003C70A0">
        <w:rPr>
          <w:rFonts w:ascii="Simplified Arabic" w:hAnsi="Simplified Arabic" w:cs="Simplified Arabic"/>
          <w:sz w:val="24"/>
          <w:szCs w:val="24"/>
          <w:rtl/>
        </w:rPr>
        <w:t xml:space="preserve"> يعد السكن من اهم المتطلبات الضرورية التي تسعى الاسر لأجل الحصول عليه </w:t>
      </w:r>
      <w:r w:rsidR="001C3ED0" w:rsidRPr="003C70A0">
        <w:rPr>
          <w:rFonts w:ascii="Simplified Arabic" w:hAnsi="Simplified Arabic" w:cs="Simplified Arabic"/>
          <w:sz w:val="24"/>
          <w:szCs w:val="24"/>
          <w:rtl/>
        </w:rPr>
        <w:t xml:space="preserve">فهو يمثل </w:t>
      </w:r>
      <w:r w:rsidRPr="003C70A0">
        <w:rPr>
          <w:rFonts w:ascii="Simplified Arabic" w:hAnsi="Simplified Arabic" w:cs="Simplified Arabic"/>
          <w:sz w:val="24"/>
          <w:szCs w:val="24"/>
          <w:rtl/>
        </w:rPr>
        <w:t>لهم الطموح الاول الذي يسعى الانسان لتوفيره لذلك ابتكر طرقاً عديد</w:t>
      </w:r>
      <w:r w:rsidR="001C3ED0" w:rsidRPr="003C70A0">
        <w:rPr>
          <w:rFonts w:ascii="Simplified Arabic" w:hAnsi="Simplified Arabic" w:cs="Simplified Arabic"/>
          <w:sz w:val="24"/>
          <w:szCs w:val="24"/>
          <w:rtl/>
        </w:rPr>
        <w:t>ة</w:t>
      </w:r>
      <w:r w:rsidRPr="003C70A0">
        <w:rPr>
          <w:rFonts w:ascii="Simplified Arabic" w:hAnsi="Simplified Arabic" w:cs="Simplified Arabic"/>
          <w:sz w:val="24"/>
          <w:szCs w:val="24"/>
          <w:rtl/>
        </w:rPr>
        <w:t xml:space="preserve"> في حيازته وتصميمه</w:t>
      </w:r>
      <w:r w:rsidR="001C3ED0" w:rsidRPr="003C70A0">
        <w:rPr>
          <w:rFonts w:ascii="Simplified Arabic" w:hAnsi="Simplified Arabic" w:cs="Simplified Arabic"/>
          <w:sz w:val="24"/>
          <w:szCs w:val="24"/>
          <w:rtl/>
        </w:rPr>
        <w:t xml:space="preserve"> وبنائه</w:t>
      </w:r>
      <w:r w:rsidRPr="003C70A0">
        <w:rPr>
          <w:rFonts w:ascii="Simplified Arabic" w:hAnsi="Simplified Arabic" w:cs="Simplified Arabic"/>
          <w:sz w:val="24"/>
          <w:szCs w:val="24"/>
          <w:rtl/>
        </w:rPr>
        <w:t>, وكان يعتمد على امكاناته الذاتية تارة واخرى يعتمد على الدولة والمؤسسات الاخرى لذلك تجد انماطاً متباينة جغرافياً وهندسياً وتخطيطياً واقتصادياً, ولغرض معرفة ملكية المساكن</w:t>
      </w:r>
      <w:r w:rsidR="00DB0A67" w:rsidRPr="003C70A0">
        <w:rPr>
          <w:rFonts w:ascii="Simplified Arabic" w:hAnsi="Simplified Arabic" w:cs="Simplified Arabic"/>
          <w:sz w:val="24"/>
          <w:szCs w:val="24"/>
          <w:rtl/>
        </w:rPr>
        <w:t xml:space="preserve"> للمناطق </w:t>
      </w:r>
      <w:r w:rsidR="00BC0E50">
        <w:rPr>
          <w:rFonts w:ascii="Simplified Arabic" w:hAnsi="Simplified Arabic" w:cs="Simplified Arabic"/>
          <w:sz w:val="24"/>
          <w:szCs w:val="24"/>
          <w:rtl/>
        </w:rPr>
        <w:t>العشوائية في مدينة الحلة</w:t>
      </w:r>
      <w:r w:rsidRPr="003C70A0">
        <w:rPr>
          <w:rFonts w:ascii="Simplified Arabic" w:hAnsi="Simplified Arabic" w:cs="Simplified Arabic"/>
          <w:sz w:val="24"/>
          <w:szCs w:val="24"/>
          <w:rtl/>
        </w:rPr>
        <w:t>, فقد تم استخدام متغيرين اقتصاديين اساسين هما نوع الملكية (ملك او ايجار) ومقدار الايجار و</w:t>
      </w:r>
      <w:r w:rsidRPr="003C70A0">
        <w:rPr>
          <w:rFonts w:ascii="Simplified Arabic" w:hAnsi="Simplified Arabic" w:cs="Simplified Arabic"/>
          <w:color w:val="000000" w:themeColor="text1"/>
          <w:sz w:val="24"/>
          <w:szCs w:val="24"/>
          <w:rtl/>
        </w:rPr>
        <w:t>يشكل السكان الذين يسكنون في مساكن ملك نسبة  (72%) من</w:t>
      </w:r>
      <w:r w:rsidR="00BC0E50">
        <w:rPr>
          <w:rFonts w:ascii="Simplified Arabic" w:hAnsi="Simplified Arabic" w:cs="Simplified Arabic"/>
          <w:color w:val="000000" w:themeColor="text1"/>
          <w:sz w:val="24"/>
          <w:szCs w:val="24"/>
          <w:rtl/>
        </w:rPr>
        <w:t xml:space="preserve"> اجمالي السكان في منطقة الدراسة</w:t>
      </w:r>
      <w:r w:rsidRPr="003C70A0">
        <w:rPr>
          <w:rFonts w:ascii="Simplified Arabic" w:hAnsi="Simplified Arabic" w:cs="Simplified Arabic"/>
          <w:color w:val="000000" w:themeColor="text1"/>
          <w:sz w:val="24"/>
          <w:szCs w:val="24"/>
          <w:rtl/>
        </w:rPr>
        <w:t>، حيث احتل قطاع الفيحاء اعلى نسبة بلغت(  88% ), بينما شكل قطاع  الزهور  أدنى</w:t>
      </w:r>
      <w:r w:rsidR="00B12B44" w:rsidRPr="003C70A0">
        <w:rPr>
          <w:rFonts w:ascii="Simplified Arabic" w:hAnsi="Simplified Arabic" w:cs="Simplified Arabic"/>
          <w:color w:val="000000" w:themeColor="text1"/>
          <w:sz w:val="24"/>
          <w:szCs w:val="24"/>
          <w:rtl/>
        </w:rPr>
        <w:t xml:space="preserve"> نسبة (</w:t>
      </w:r>
      <w:r w:rsidRPr="003C70A0">
        <w:rPr>
          <w:rFonts w:ascii="Simplified Arabic" w:hAnsi="Simplified Arabic" w:cs="Simplified Arabic"/>
          <w:color w:val="000000" w:themeColor="text1"/>
          <w:sz w:val="24"/>
          <w:szCs w:val="24"/>
          <w:rtl/>
        </w:rPr>
        <w:t>42</w:t>
      </w:r>
      <w:r w:rsidR="00B12B44" w:rsidRPr="003C70A0">
        <w:rPr>
          <w:rFonts w:ascii="Simplified Arabic" w:hAnsi="Simplified Arabic" w:cs="Simplified Arabic"/>
          <w:color w:val="000000" w:themeColor="text1"/>
          <w:sz w:val="24"/>
          <w:szCs w:val="24"/>
          <w:rtl/>
        </w:rPr>
        <w:t>%</w:t>
      </w:r>
      <w:r w:rsidRPr="003C70A0">
        <w:rPr>
          <w:rFonts w:ascii="Simplified Arabic" w:hAnsi="Simplified Arabic" w:cs="Simplified Arabic"/>
          <w:color w:val="000000" w:themeColor="text1"/>
          <w:sz w:val="24"/>
          <w:szCs w:val="24"/>
          <w:rtl/>
        </w:rPr>
        <w:t>) , ير</w:t>
      </w:r>
      <w:r w:rsidR="00DB0A67" w:rsidRPr="003C70A0">
        <w:rPr>
          <w:rFonts w:ascii="Simplified Arabic" w:hAnsi="Simplified Arabic" w:cs="Simplified Arabic"/>
          <w:color w:val="000000" w:themeColor="text1"/>
          <w:sz w:val="24"/>
          <w:szCs w:val="24"/>
          <w:rtl/>
        </w:rPr>
        <w:t>جع ارتفاع نسبة المساكن الملك في</w:t>
      </w:r>
      <w:r w:rsidRPr="003C70A0">
        <w:rPr>
          <w:rFonts w:ascii="Simplified Arabic" w:hAnsi="Simplified Arabic" w:cs="Simplified Arabic"/>
          <w:color w:val="000000" w:themeColor="text1"/>
          <w:sz w:val="24"/>
          <w:szCs w:val="24"/>
          <w:rtl/>
        </w:rPr>
        <w:t xml:space="preserve"> لهذين القطاعين الى الاقبال</w:t>
      </w:r>
      <w:r w:rsidR="00BC0E50">
        <w:rPr>
          <w:rFonts w:ascii="Simplified Arabic" w:hAnsi="Simplified Arabic" w:cs="Simplified Arabic"/>
          <w:color w:val="000000" w:themeColor="text1"/>
          <w:sz w:val="24"/>
          <w:szCs w:val="24"/>
          <w:rtl/>
        </w:rPr>
        <w:t xml:space="preserve"> الكبير لسكانه الى تملك المساكن</w:t>
      </w:r>
      <w:r w:rsidRPr="003C70A0">
        <w:rPr>
          <w:rFonts w:ascii="Simplified Arabic" w:hAnsi="Simplified Arabic" w:cs="Simplified Arabic"/>
          <w:color w:val="000000" w:themeColor="text1"/>
          <w:sz w:val="24"/>
          <w:szCs w:val="24"/>
          <w:rtl/>
        </w:rPr>
        <w:t>، فضلا عن توفر الاراضي الزراعية المحيطة بهما والمعروضة للبيع بأسعار زهيده في مكاتب العقار</w:t>
      </w:r>
      <w:r w:rsidR="00BC0E50">
        <w:rPr>
          <w:rFonts w:ascii="Simplified Arabic" w:hAnsi="Simplified Arabic" w:cs="Simplified Arabic"/>
          <w:color w:val="000000" w:themeColor="text1"/>
          <w:sz w:val="24"/>
          <w:szCs w:val="24"/>
          <w:rtl/>
        </w:rPr>
        <w:t xml:space="preserve"> الموجودة في هذه المناطق وغيرها</w:t>
      </w:r>
      <w:r w:rsidRPr="003C70A0">
        <w:rPr>
          <w:rFonts w:ascii="Simplified Arabic" w:hAnsi="Simplified Arabic" w:cs="Simplified Arabic"/>
          <w:color w:val="000000" w:themeColor="text1"/>
          <w:sz w:val="24"/>
          <w:szCs w:val="24"/>
          <w:rtl/>
        </w:rPr>
        <w:t>، والتسهيلات المقدمة لبيع مواد البناء مثل  البيع بالتقسيط ولآجل وغيرها من العمليات العقارية  فضلاً عن الرغبة الكبيرة لسكانه في تملك المساكن .جدول(2)</w:t>
      </w:r>
    </w:p>
    <w:p w:rsidR="00305861" w:rsidRPr="003C70A0" w:rsidRDefault="00305861" w:rsidP="00BC0E50">
      <w:pPr>
        <w:spacing w:after="0" w:line="240" w:lineRule="auto"/>
        <w:jc w:val="center"/>
        <w:rPr>
          <w:rFonts w:ascii="Simplified Arabic" w:hAnsi="Simplified Arabic" w:cs="Simplified Arabic"/>
          <w:b/>
          <w:bCs/>
          <w:noProof/>
          <w:color w:val="000000" w:themeColor="text1"/>
          <w:sz w:val="24"/>
          <w:szCs w:val="24"/>
          <w:rtl/>
        </w:rPr>
      </w:pPr>
      <w:r w:rsidRPr="003C70A0">
        <w:rPr>
          <w:rFonts w:ascii="Simplified Arabic" w:hAnsi="Simplified Arabic" w:cs="Simplified Arabic"/>
          <w:b/>
          <w:bCs/>
          <w:noProof/>
          <w:color w:val="000000" w:themeColor="text1"/>
          <w:sz w:val="24"/>
          <w:szCs w:val="24"/>
          <w:rtl/>
        </w:rPr>
        <w:t>جدول (2)</w:t>
      </w:r>
    </w:p>
    <w:p w:rsidR="00305861" w:rsidRPr="003C70A0" w:rsidRDefault="00305861" w:rsidP="003C70A0">
      <w:pPr>
        <w:spacing w:after="0" w:line="240" w:lineRule="auto"/>
        <w:jc w:val="center"/>
        <w:rPr>
          <w:rFonts w:ascii="Simplified Arabic" w:hAnsi="Simplified Arabic" w:cs="Simplified Arabic"/>
          <w:b/>
          <w:bCs/>
          <w:noProof/>
          <w:color w:val="000000" w:themeColor="text1"/>
          <w:sz w:val="24"/>
          <w:szCs w:val="24"/>
          <w:rtl/>
          <w:lang w:bidi="ar-IQ"/>
        </w:rPr>
      </w:pPr>
      <w:r w:rsidRPr="003C70A0">
        <w:rPr>
          <w:rFonts w:ascii="Simplified Arabic" w:hAnsi="Simplified Arabic" w:cs="Simplified Arabic"/>
          <w:b/>
          <w:bCs/>
          <w:noProof/>
          <w:color w:val="000000" w:themeColor="text1"/>
          <w:sz w:val="24"/>
          <w:szCs w:val="24"/>
          <w:rtl/>
        </w:rPr>
        <w:t>ملكية المسكن في مناطق السكن العشوائي في مدينة الحلة لعام 2017</w:t>
      </w:r>
    </w:p>
    <w:tbl>
      <w:tblPr>
        <w:tblStyle w:val="a9"/>
        <w:bidiVisual/>
        <w:tblW w:w="7576" w:type="dxa"/>
        <w:jc w:val="center"/>
        <w:tblInd w:w="-2118" w:type="dxa"/>
        <w:tblBorders>
          <w:top w:val="thinThickSmallGap" w:sz="24" w:space="0" w:color="auto"/>
          <w:left w:val="thickThinSmallGap" w:sz="24" w:space="0" w:color="auto"/>
          <w:bottom w:val="thickThinSmallGap" w:sz="24" w:space="0" w:color="auto"/>
          <w:right w:val="thinThickSmallGap" w:sz="24" w:space="0" w:color="auto"/>
        </w:tblBorders>
        <w:tblLayout w:type="fixed"/>
        <w:tblLook w:val="04A0" w:firstRow="1" w:lastRow="0" w:firstColumn="1" w:lastColumn="0" w:noHBand="0" w:noVBand="1"/>
      </w:tblPr>
      <w:tblGrid>
        <w:gridCol w:w="1704"/>
        <w:gridCol w:w="1134"/>
        <w:gridCol w:w="1134"/>
        <w:gridCol w:w="1134"/>
        <w:gridCol w:w="1134"/>
        <w:gridCol w:w="1336"/>
      </w:tblGrid>
      <w:tr w:rsidR="00305861" w:rsidRPr="003C70A0" w:rsidTr="005D090E">
        <w:trPr>
          <w:trHeight w:val="408"/>
          <w:jc w:val="center"/>
        </w:trPr>
        <w:tc>
          <w:tcPr>
            <w:tcW w:w="1704" w:type="dxa"/>
            <w:vMerge w:val="restart"/>
            <w:shd w:val="clear" w:color="auto" w:fill="auto"/>
            <w:vAlign w:val="center"/>
          </w:tcPr>
          <w:p w:rsidR="00305861" w:rsidRPr="003C70A0" w:rsidRDefault="00305861"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القطاعات</w:t>
            </w:r>
          </w:p>
        </w:tc>
        <w:tc>
          <w:tcPr>
            <w:tcW w:w="1134" w:type="dxa"/>
            <w:vMerge w:val="restart"/>
            <w:shd w:val="clear" w:color="auto" w:fill="auto"/>
            <w:vAlign w:val="center"/>
          </w:tcPr>
          <w:p w:rsidR="00305861" w:rsidRPr="003C70A0" w:rsidRDefault="00305861"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ملك</w:t>
            </w:r>
          </w:p>
        </w:tc>
        <w:tc>
          <w:tcPr>
            <w:tcW w:w="1134" w:type="dxa"/>
            <w:vMerge w:val="restart"/>
            <w:shd w:val="clear" w:color="auto" w:fill="auto"/>
            <w:vAlign w:val="center"/>
          </w:tcPr>
          <w:p w:rsidR="00305861" w:rsidRPr="003C70A0" w:rsidRDefault="00305861"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النسبة%</w:t>
            </w:r>
          </w:p>
        </w:tc>
        <w:tc>
          <w:tcPr>
            <w:tcW w:w="1134" w:type="dxa"/>
            <w:vMerge w:val="restart"/>
            <w:shd w:val="clear" w:color="auto" w:fill="auto"/>
            <w:vAlign w:val="bottom"/>
          </w:tcPr>
          <w:p w:rsidR="00305861" w:rsidRPr="003C70A0" w:rsidRDefault="00305861"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ايجار</w:t>
            </w:r>
          </w:p>
          <w:p w:rsidR="00305861" w:rsidRPr="003C70A0" w:rsidRDefault="00305861" w:rsidP="003C70A0">
            <w:pPr>
              <w:rPr>
                <w:rFonts w:ascii="Simplified Arabic" w:hAnsi="Simplified Arabic" w:cs="Simplified Arabic"/>
                <w:b/>
                <w:bCs/>
                <w:sz w:val="24"/>
                <w:szCs w:val="24"/>
                <w:rtl/>
              </w:rPr>
            </w:pPr>
          </w:p>
        </w:tc>
        <w:tc>
          <w:tcPr>
            <w:tcW w:w="1134" w:type="dxa"/>
            <w:vMerge w:val="restart"/>
            <w:shd w:val="clear" w:color="auto" w:fill="auto"/>
            <w:vAlign w:val="center"/>
          </w:tcPr>
          <w:p w:rsidR="00305861" w:rsidRPr="003C70A0" w:rsidRDefault="00305861" w:rsidP="003C70A0">
            <w:pPr>
              <w:bidi w:val="0"/>
              <w:jc w:val="center"/>
              <w:rPr>
                <w:rFonts w:ascii="Simplified Arabic" w:hAnsi="Simplified Arabic" w:cs="Simplified Arabic"/>
                <w:b/>
                <w:bCs/>
                <w:sz w:val="24"/>
                <w:szCs w:val="24"/>
                <w:rtl/>
                <w:lang w:bidi="ar-IQ"/>
              </w:rPr>
            </w:pPr>
            <w:r w:rsidRPr="003C70A0">
              <w:rPr>
                <w:rFonts w:ascii="Simplified Arabic" w:hAnsi="Simplified Arabic" w:cs="Simplified Arabic"/>
                <w:b/>
                <w:bCs/>
                <w:sz w:val="24"/>
                <w:szCs w:val="24"/>
                <w:rtl/>
                <w:lang w:bidi="ar-IQ"/>
              </w:rPr>
              <w:t>النسبة%</w:t>
            </w:r>
          </w:p>
        </w:tc>
        <w:tc>
          <w:tcPr>
            <w:tcW w:w="1336" w:type="dxa"/>
            <w:vMerge w:val="restart"/>
            <w:shd w:val="clear" w:color="auto" w:fill="auto"/>
            <w:vAlign w:val="center"/>
          </w:tcPr>
          <w:p w:rsidR="00305861" w:rsidRPr="003C70A0" w:rsidRDefault="00305861" w:rsidP="003C70A0">
            <w:pPr>
              <w:tabs>
                <w:tab w:val="left" w:pos="1164"/>
              </w:tabs>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المجموع</w:t>
            </w:r>
          </w:p>
        </w:tc>
      </w:tr>
      <w:tr w:rsidR="00305861" w:rsidRPr="003C70A0" w:rsidTr="00305861">
        <w:trPr>
          <w:trHeight w:val="399"/>
          <w:jc w:val="center"/>
        </w:trPr>
        <w:tc>
          <w:tcPr>
            <w:tcW w:w="1704" w:type="dxa"/>
            <w:vMerge/>
            <w:shd w:val="clear" w:color="auto" w:fill="auto"/>
            <w:vAlign w:val="center"/>
          </w:tcPr>
          <w:p w:rsidR="00305861" w:rsidRPr="003C70A0" w:rsidRDefault="00305861" w:rsidP="003C70A0">
            <w:pPr>
              <w:jc w:val="center"/>
              <w:rPr>
                <w:rFonts w:ascii="Simplified Arabic" w:hAnsi="Simplified Arabic" w:cs="Simplified Arabic"/>
                <w:b/>
                <w:bCs/>
                <w:sz w:val="24"/>
                <w:szCs w:val="24"/>
                <w:rtl/>
              </w:rPr>
            </w:pPr>
          </w:p>
        </w:tc>
        <w:tc>
          <w:tcPr>
            <w:tcW w:w="1134" w:type="dxa"/>
            <w:vMerge/>
            <w:shd w:val="clear" w:color="auto" w:fill="auto"/>
            <w:vAlign w:val="center"/>
          </w:tcPr>
          <w:p w:rsidR="00305861" w:rsidRPr="003C70A0" w:rsidRDefault="00305861" w:rsidP="003C70A0">
            <w:pPr>
              <w:jc w:val="center"/>
              <w:rPr>
                <w:rFonts w:ascii="Simplified Arabic" w:hAnsi="Simplified Arabic" w:cs="Simplified Arabic"/>
                <w:b/>
                <w:bCs/>
                <w:sz w:val="24"/>
                <w:szCs w:val="24"/>
                <w:rtl/>
              </w:rPr>
            </w:pPr>
          </w:p>
        </w:tc>
        <w:tc>
          <w:tcPr>
            <w:tcW w:w="1134" w:type="dxa"/>
            <w:vMerge/>
            <w:shd w:val="clear" w:color="auto" w:fill="auto"/>
            <w:vAlign w:val="center"/>
          </w:tcPr>
          <w:p w:rsidR="00305861" w:rsidRPr="003C70A0" w:rsidRDefault="00305861" w:rsidP="003C70A0">
            <w:pPr>
              <w:jc w:val="center"/>
              <w:rPr>
                <w:rFonts w:ascii="Simplified Arabic" w:hAnsi="Simplified Arabic" w:cs="Simplified Arabic"/>
                <w:b/>
                <w:bCs/>
                <w:sz w:val="24"/>
                <w:szCs w:val="24"/>
                <w:rtl/>
              </w:rPr>
            </w:pPr>
          </w:p>
        </w:tc>
        <w:tc>
          <w:tcPr>
            <w:tcW w:w="1134" w:type="dxa"/>
            <w:vMerge/>
            <w:shd w:val="clear" w:color="auto" w:fill="auto"/>
            <w:vAlign w:val="center"/>
          </w:tcPr>
          <w:p w:rsidR="00305861" w:rsidRPr="003C70A0" w:rsidRDefault="00305861" w:rsidP="003C70A0">
            <w:pPr>
              <w:jc w:val="center"/>
              <w:rPr>
                <w:rFonts w:ascii="Simplified Arabic" w:hAnsi="Simplified Arabic" w:cs="Simplified Arabic"/>
                <w:b/>
                <w:bCs/>
                <w:sz w:val="24"/>
                <w:szCs w:val="24"/>
                <w:rtl/>
              </w:rPr>
            </w:pPr>
          </w:p>
        </w:tc>
        <w:tc>
          <w:tcPr>
            <w:tcW w:w="1134" w:type="dxa"/>
            <w:vMerge/>
            <w:shd w:val="clear" w:color="auto" w:fill="auto"/>
            <w:vAlign w:val="center"/>
          </w:tcPr>
          <w:p w:rsidR="00305861" w:rsidRPr="003C70A0" w:rsidRDefault="00305861" w:rsidP="003C70A0">
            <w:pPr>
              <w:jc w:val="center"/>
              <w:rPr>
                <w:rFonts w:ascii="Simplified Arabic" w:hAnsi="Simplified Arabic" w:cs="Simplified Arabic"/>
                <w:b/>
                <w:bCs/>
                <w:sz w:val="24"/>
                <w:szCs w:val="24"/>
                <w:rtl/>
              </w:rPr>
            </w:pPr>
          </w:p>
        </w:tc>
        <w:tc>
          <w:tcPr>
            <w:tcW w:w="1336" w:type="dxa"/>
            <w:vMerge/>
            <w:shd w:val="clear" w:color="auto" w:fill="auto"/>
            <w:vAlign w:val="center"/>
          </w:tcPr>
          <w:p w:rsidR="00305861" w:rsidRPr="003C70A0" w:rsidRDefault="00305861" w:rsidP="003C70A0">
            <w:pPr>
              <w:jc w:val="center"/>
              <w:rPr>
                <w:rFonts w:ascii="Simplified Arabic" w:hAnsi="Simplified Arabic" w:cs="Simplified Arabic"/>
                <w:b/>
                <w:bCs/>
                <w:sz w:val="24"/>
                <w:szCs w:val="24"/>
                <w:rtl/>
              </w:rPr>
            </w:pPr>
          </w:p>
        </w:tc>
      </w:tr>
      <w:tr w:rsidR="00305861" w:rsidRPr="003C70A0" w:rsidTr="005D090E">
        <w:trPr>
          <w:jc w:val="center"/>
        </w:trPr>
        <w:tc>
          <w:tcPr>
            <w:tcW w:w="1704" w:type="dxa"/>
            <w:shd w:val="clear" w:color="auto" w:fill="auto"/>
            <w:vAlign w:val="center"/>
          </w:tcPr>
          <w:p w:rsidR="00305861" w:rsidRPr="003C70A0" w:rsidRDefault="00305861"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السلام</w:t>
            </w:r>
          </w:p>
        </w:tc>
        <w:tc>
          <w:tcPr>
            <w:tcW w:w="1134" w:type="dxa"/>
            <w:shd w:val="clear" w:color="auto" w:fill="auto"/>
            <w:vAlign w:val="center"/>
          </w:tcPr>
          <w:p w:rsidR="00305861" w:rsidRPr="003C70A0" w:rsidRDefault="00305861"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295</w:t>
            </w:r>
          </w:p>
        </w:tc>
        <w:tc>
          <w:tcPr>
            <w:tcW w:w="1134" w:type="dxa"/>
            <w:shd w:val="clear" w:color="auto" w:fill="auto"/>
            <w:vAlign w:val="center"/>
          </w:tcPr>
          <w:p w:rsidR="00305861" w:rsidRPr="003C70A0" w:rsidRDefault="00305861"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75</w:t>
            </w:r>
          </w:p>
        </w:tc>
        <w:tc>
          <w:tcPr>
            <w:tcW w:w="1134" w:type="dxa"/>
            <w:shd w:val="clear" w:color="auto" w:fill="auto"/>
            <w:vAlign w:val="center"/>
          </w:tcPr>
          <w:p w:rsidR="00305861" w:rsidRPr="003C70A0" w:rsidRDefault="00305861"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100</w:t>
            </w:r>
          </w:p>
        </w:tc>
        <w:tc>
          <w:tcPr>
            <w:tcW w:w="1134" w:type="dxa"/>
            <w:shd w:val="clear" w:color="auto" w:fill="auto"/>
            <w:vAlign w:val="center"/>
          </w:tcPr>
          <w:p w:rsidR="00305861" w:rsidRPr="003C70A0" w:rsidRDefault="00305861"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25</w:t>
            </w:r>
          </w:p>
        </w:tc>
        <w:tc>
          <w:tcPr>
            <w:tcW w:w="1336" w:type="dxa"/>
            <w:shd w:val="clear" w:color="auto" w:fill="auto"/>
            <w:vAlign w:val="center"/>
          </w:tcPr>
          <w:p w:rsidR="00305861" w:rsidRPr="003C70A0" w:rsidRDefault="00305861"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395</w:t>
            </w:r>
          </w:p>
        </w:tc>
      </w:tr>
      <w:tr w:rsidR="00305861" w:rsidRPr="003C70A0" w:rsidTr="005D090E">
        <w:trPr>
          <w:jc w:val="center"/>
        </w:trPr>
        <w:tc>
          <w:tcPr>
            <w:tcW w:w="1704" w:type="dxa"/>
            <w:shd w:val="clear" w:color="auto" w:fill="auto"/>
            <w:vAlign w:val="center"/>
          </w:tcPr>
          <w:p w:rsidR="00305861" w:rsidRPr="003C70A0" w:rsidRDefault="00305861"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الفيحاء</w:t>
            </w:r>
          </w:p>
        </w:tc>
        <w:tc>
          <w:tcPr>
            <w:tcW w:w="1134" w:type="dxa"/>
            <w:shd w:val="clear" w:color="auto" w:fill="auto"/>
            <w:vAlign w:val="center"/>
          </w:tcPr>
          <w:p w:rsidR="00305861" w:rsidRPr="003C70A0" w:rsidRDefault="00305861"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115</w:t>
            </w:r>
          </w:p>
        </w:tc>
        <w:tc>
          <w:tcPr>
            <w:tcW w:w="1134" w:type="dxa"/>
            <w:shd w:val="clear" w:color="auto" w:fill="auto"/>
            <w:vAlign w:val="center"/>
          </w:tcPr>
          <w:p w:rsidR="00305861" w:rsidRPr="003C70A0" w:rsidRDefault="00305861"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88</w:t>
            </w:r>
          </w:p>
        </w:tc>
        <w:tc>
          <w:tcPr>
            <w:tcW w:w="1134" w:type="dxa"/>
            <w:shd w:val="clear" w:color="auto" w:fill="auto"/>
            <w:vAlign w:val="center"/>
          </w:tcPr>
          <w:p w:rsidR="00305861" w:rsidRPr="003C70A0" w:rsidRDefault="00305861"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15</w:t>
            </w:r>
          </w:p>
        </w:tc>
        <w:tc>
          <w:tcPr>
            <w:tcW w:w="1134" w:type="dxa"/>
            <w:shd w:val="clear" w:color="auto" w:fill="auto"/>
            <w:vAlign w:val="center"/>
          </w:tcPr>
          <w:p w:rsidR="00305861" w:rsidRPr="003C70A0" w:rsidRDefault="00305861"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12</w:t>
            </w:r>
          </w:p>
        </w:tc>
        <w:tc>
          <w:tcPr>
            <w:tcW w:w="1336" w:type="dxa"/>
            <w:shd w:val="clear" w:color="auto" w:fill="auto"/>
            <w:vAlign w:val="center"/>
          </w:tcPr>
          <w:p w:rsidR="00305861" w:rsidRPr="003C70A0" w:rsidRDefault="00305861"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130</w:t>
            </w:r>
          </w:p>
        </w:tc>
      </w:tr>
      <w:tr w:rsidR="00305861" w:rsidRPr="003C70A0" w:rsidTr="005D090E">
        <w:trPr>
          <w:jc w:val="center"/>
        </w:trPr>
        <w:tc>
          <w:tcPr>
            <w:tcW w:w="1704" w:type="dxa"/>
            <w:shd w:val="clear" w:color="auto" w:fill="auto"/>
            <w:vAlign w:val="center"/>
          </w:tcPr>
          <w:p w:rsidR="00305861" w:rsidRPr="003C70A0" w:rsidRDefault="00305861"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الزهور</w:t>
            </w:r>
          </w:p>
        </w:tc>
        <w:tc>
          <w:tcPr>
            <w:tcW w:w="1134" w:type="dxa"/>
            <w:shd w:val="clear" w:color="auto" w:fill="auto"/>
            <w:vAlign w:val="center"/>
          </w:tcPr>
          <w:p w:rsidR="00305861" w:rsidRPr="003C70A0" w:rsidRDefault="00305861"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25</w:t>
            </w:r>
          </w:p>
        </w:tc>
        <w:tc>
          <w:tcPr>
            <w:tcW w:w="1134" w:type="dxa"/>
            <w:shd w:val="clear" w:color="auto" w:fill="auto"/>
            <w:vAlign w:val="center"/>
          </w:tcPr>
          <w:p w:rsidR="00305861" w:rsidRPr="003C70A0" w:rsidRDefault="00305861"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42</w:t>
            </w:r>
          </w:p>
        </w:tc>
        <w:tc>
          <w:tcPr>
            <w:tcW w:w="1134" w:type="dxa"/>
            <w:shd w:val="clear" w:color="auto" w:fill="auto"/>
            <w:vAlign w:val="center"/>
          </w:tcPr>
          <w:p w:rsidR="00305861" w:rsidRPr="003C70A0" w:rsidRDefault="00305861"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35</w:t>
            </w:r>
          </w:p>
        </w:tc>
        <w:tc>
          <w:tcPr>
            <w:tcW w:w="1134" w:type="dxa"/>
            <w:shd w:val="clear" w:color="auto" w:fill="auto"/>
            <w:vAlign w:val="center"/>
          </w:tcPr>
          <w:p w:rsidR="00305861" w:rsidRPr="003C70A0" w:rsidRDefault="00305861"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58</w:t>
            </w:r>
          </w:p>
        </w:tc>
        <w:tc>
          <w:tcPr>
            <w:tcW w:w="1336" w:type="dxa"/>
            <w:shd w:val="clear" w:color="auto" w:fill="auto"/>
            <w:vAlign w:val="center"/>
          </w:tcPr>
          <w:p w:rsidR="00305861" w:rsidRPr="003C70A0" w:rsidRDefault="00305861"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60</w:t>
            </w:r>
          </w:p>
        </w:tc>
      </w:tr>
      <w:tr w:rsidR="00305861" w:rsidRPr="003C70A0" w:rsidTr="005D090E">
        <w:trPr>
          <w:jc w:val="center"/>
        </w:trPr>
        <w:tc>
          <w:tcPr>
            <w:tcW w:w="1704" w:type="dxa"/>
            <w:shd w:val="clear" w:color="auto" w:fill="auto"/>
            <w:vAlign w:val="center"/>
          </w:tcPr>
          <w:p w:rsidR="00305861" w:rsidRPr="003C70A0" w:rsidRDefault="00305861"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الفردوس</w:t>
            </w:r>
          </w:p>
        </w:tc>
        <w:tc>
          <w:tcPr>
            <w:tcW w:w="1134" w:type="dxa"/>
            <w:shd w:val="clear" w:color="auto" w:fill="auto"/>
            <w:vAlign w:val="center"/>
          </w:tcPr>
          <w:p w:rsidR="00305861" w:rsidRPr="003C70A0" w:rsidRDefault="00305861"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37</w:t>
            </w:r>
          </w:p>
        </w:tc>
        <w:tc>
          <w:tcPr>
            <w:tcW w:w="1134" w:type="dxa"/>
            <w:shd w:val="clear" w:color="auto" w:fill="auto"/>
            <w:vAlign w:val="center"/>
          </w:tcPr>
          <w:p w:rsidR="00305861" w:rsidRPr="003C70A0" w:rsidRDefault="00305861"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64</w:t>
            </w:r>
          </w:p>
        </w:tc>
        <w:tc>
          <w:tcPr>
            <w:tcW w:w="1134" w:type="dxa"/>
            <w:shd w:val="clear" w:color="auto" w:fill="auto"/>
            <w:vAlign w:val="center"/>
          </w:tcPr>
          <w:p w:rsidR="00305861" w:rsidRPr="003C70A0" w:rsidRDefault="00305861"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21</w:t>
            </w:r>
          </w:p>
        </w:tc>
        <w:tc>
          <w:tcPr>
            <w:tcW w:w="1134" w:type="dxa"/>
            <w:shd w:val="clear" w:color="auto" w:fill="auto"/>
            <w:vAlign w:val="center"/>
          </w:tcPr>
          <w:p w:rsidR="00305861" w:rsidRPr="003C70A0" w:rsidRDefault="00305861"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36</w:t>
            </w:r>
          </w:p>
        </w:tc>
        <w:tc>
          <w:tcPr>
            <w:tcW w:w="1336" w:type="dxa"/>
            <w:shd w:val="clear" w:color="auto" w:fill="auto"/>
            <w:vAlign w:val="center"/>
          </w:tcPr>
          <w:p w:rsidR="00305861" w:rsidRPr="003C70A0" w:rsidRDefault="00305861"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58</w:t>
            </w:r>
          </w:p>
        </w:tc>
      </w:tr>
      <w:tr w:rsidR="00305861" w:rsidRPr="003C70A0" w:rsidTr="00C8371D">
        <w:trPr>
          <w:trHeight w:val="399"/>
          <w:jc w:val="center"/>
        </w:trPr>
        <w:tc>
          <w:tcPr>
            <w:tcW w:w="1704" w:type="dxa"/>
            <w:shd w:val="clear" w:color="auto" w:fill="auto"/>
            <w:vAlign w:val="center"/>
          </w:tcPr>
          <w:p w:rsidR="00305861" w:rsidRPr="003C70A0" w:rsidRDefault="00C8371D" w:rsidP="003C70A0">
            <w:pPr>
              <w:rPr>
                <w:rFonts w:ascii="Simplified Arabic" w:hAnsi="Simplified Arabic" w:cs="Simplified Arabic"/>
                <w:b/>
                <w:bCs/>
                <w:sz w:val="24"/>
                <w:szCs w:val="24"/>
                <w:rtl/>
              </w:rPr>
            </w:pPr>
            <w:r w:rsidRPr="003C70A0">
              <w:rPr>
                <w:rFonts w:ascii="Simplified Arabic" w:hAnsi="Simplified Arabic" w:cs="Simplified Arabic"/>
                <w:b/>
                <w:bCs/>
                <w:sz w:val="24"/>
                <w:szCs w:val="24"/>
                <w:rtl/>
              </w:rPr>
              <w:t xml:space="preserve">          الفرات</w:t>
            </w:r>
          </w:p>
          <w:p w:rsidR="00305861" w:rsidRPr="003C70A0" w:rsidRDefault="00305861" w:rsidP="003C70A0">
            <w:pPr>
              <w:rPr>
                <w:rFonts w:ascii="Simplified Arabic" w:hAnsi="Simplified Arabic" w:cs="Simplified Arabic"/>
                <w:b/>
                <w:bCs/>
                <w:sz w:val="24"/>
                <w:szCs w:val="24"/>
                <w:rtl/>
              </w:rPr>
            </w:pPr>
          </w:p>
        </w:tc>
        <w:tc>
          <w:tcPr>
            <w:tcW w:w="1134" w:type="dxa"/>
            <w:shd w:val="clear" w:color="auto" w:fill="auto"/>
            <w:vAlign w:val="center"/>
          </w:tcPr>
          <w:p w:rsidR="00305861" w:rsidRPr="003C70A0" w:rsidRDefault="00305861"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20</w:t>
            </w:r>
          </w:p>
        </w:tc>
        <w:tc>
          <w:tcPr>
            <w:tcW w:w="1134" w:type="dxa"/>
            <w:shd w:val="clear" w:color="auto" w:fill="auto"/>
            <w:vAlign w:val="center"/>
          </w:tcPr>
          <w:p w:rsidR="00305861" w:rsidRPr="003C70A0" w:rsidRDefault="00305861"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50</w:t>
            </w:r>
          </w:p>
        </w:tc>
        <w:tc>
          <w:tcPr>
            <w:tcW w:w="1134" w:type="dxa"/>
            <w:shd w:val="clear" w:color="auto" w:fill="auto"/>
            <w:vAlign w:val="center"/>
          </w:tcPr>
          <w:p w:rsidR="00305861" w:rsidRPr="003C70A0" w:rsidRDefault="00305861"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20</w:t>
            </w:r>
          </w:p>
        </w:tc>
        <w:tc>
          <w:tcPr>
            <w:tcW w:w="1134" w:type="dxa"/>
            <w:shd w:val="clear" w:color="auto" w:fill="auto"/>
            <w:vAlign w:val="center"/>
          </w:tcPr>
          <w:p w:rsidR="00305861" w:rsidRPr="003C70A0" w:rsidRDefault="00305861"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50</w:t>
            </w:r>
          </w:p>
        </w:tc>
        <w:tc>
          <w:tcPr>
            <w:tcW w:w="1336" w:type="dxa"/>
            <w:shd w:val="clear" w:color="auto" w:fill="auto"/>
            <w:vAlign w:val="center"/>
          </w:tcPr>
          <w:p w:rsidR="00305861" w:rsidRPr="003C70A0" w:rsidRDefault="00305861"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40</w:t>
            </w:r>
          </w:p>
        </w:tc>
      </w:tr>
      <w:tr w:rsidR="00305861" w:rsidRPr="003C70A0" w:rsidTr="005D090E">
        <w:trPr>
          <w:jc w:val="center"/>
        </w:trPr>
        <w:tc>
          <w:tcPr>
            <w:tcW w:w="1704" w:type="dxa"/>
            <w:shd w:val="clear" w:color="auto" w:fill="auto"/>
            <w:vAlign w:val="center"/>
          </w:tcPr>
          <w:p w:rsidR="00305861" w:rsidRPr="003C70A0" w:rsidRDefault="00305861"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المجموع</w:t>
            </w:r>
          </w:p>
        </w:tc>
        <w:tc>
          <w:tcPr>
            <w:tcW w:w="1134" w:type="dxa"/>
            <w:shd w:val="clear" w:color="auto" w:fill="auto"/>
            <w:vAlign w:val="center"/>
          </w:tcPr>
          <w:p w:rsidR="00305861" w:rsidRPr="003C70A0" w:rsidRDefault="00305861"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492</w:t>
            </w:r>
          </w:p>
        </w:tc>
        <w:tc>
          <w:tcPr>
            <w:tcW w:w="1134" w:type="dxa"/>
            <w:shd w:val="clear" w:color="auto" w:fill="auto"/>
            <w:vAlign w:val="center"/>
          </w:tcPr>
          <w:p w:rsidR="00305861" w:rsidRPr="003C70A0" w:rsidRDefault="00305861" w:rsidP="003C70A0">
            <w:pPr>
              <w:jc w:val="center"/>
              <w:rPr>
                <w:rFonts w:ascii="Simplified Arabic" w:hAnsi="Simplified Arabic" w:cs="Simplified Arabic"/>
                <w:b/>
                <w:bCs/>
                <w:sz w:val="24"/>
                <w:szCs w:val="24"/>
                <w:rtl/>
              </w:rPr>
            </w:pPr>
          </w:p>
        </w:tc>
        <w:tc>
          <w:tcPr>
            <w:tcW w:w="1134" w:type="dxa"/>
            <w:shd w:val="clear" w:color="auto" w:fill="auto"/>
            <w:vAlign w:val="center"/>
          </w:tcPr>
          <w:p w:rsidR="00305861" w:rsidRPr="003C70A0" w:rsidRDefault="00305861"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191</w:t>
            </w:r>
          </w:p>
        </w:tc>
        <w:tc>
          <w:tcPr>
            <w:tcW w:w="1134" w:type="dxa"/>
            <w:shd w:val="clear" w:color="auto" w:fill="auto"/>
            <w:vAlign w:val="center"/>
          </w:tcPr>
          <w:p w:rsidR="00305861" w:rsidRPr="003C70A0" w:rsidRDefault="00305861" w:rsidP="003C70A0">
            <w:pPr>
              <w:jc w:val="center"/>
              <w:rPr>
                <w:rFonts w:ascii="Simplified Arabic" w:hAnsi="Simplified Arabic" w:cs="Simplified Arabic"/>
                <w:b/>
                <w:bCs/>
                <w:sz w:val="24"/>
                <w:szCs w:val="24"/>
                <w:rtl/>
              </w:rPr>
            </w:pPr>
          </w:p>
        </w:tc>
        <w:tc>
          <w:tcPr>
            <w:tcW w:w="1336" w:type="dxa"/>
            <w:shd w:val="clear" w:color="auto" w:fill="auto"/>
            <w:vAlign w:val="center"/>
          </w:tcPr>
          <w:p w:rsidR="00305861" w:rsidRPr="003C70A0" w:rsidRDefault="00305861"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683</w:t>
            </w:r>
          </w:p>
        </w:tc>
      </w:tr>
      <w:tr w:rsidR="00305861" w:rsidRPr="003C70A0" w:rsidTr="005D090E">
        <w:trPr>
          <w:jc w:val="center"/>
        </w:trPr>
        <w:tc>
          <w:tcPr>
            <w:tcW w:w="1704" w:type="dxa"/>
            <w:shd w:val="clear" w:color="auto" w:fill="auto"/>
            <w:vAlign w:val="center"/>
          </w:tcPr>
          <w:p w:rsidR="00305861" w:rsidRPr="003C70A0" w:rsidRDefault="00305861"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النسبة%</w:t>
            </w:r>
          </w:p>
        </w:tc>
        <w:tc>
          <w:tcPr>
            <w:tcW w:w="1134" w:type="dxa"/>
            <w:shd w:val="clear" w:color="auto" w:fill="auto"/>
            <w:vAlign w:val="center"/>
          </w:tcPr>
          <w:p w:rsidR="00305861" w:rsidRPr="003C70A0" w:rsidRDefault="00305861"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72</w:t>
            </w:r>
          </w:p>
        </w:tc>
        <w:tc>
          <w:tcPr>
            <w:tcW w:w="1134" w:type="dxa"/>
            <w:shd w:val="clear" w:color="auto" w:fill="auto"/>
            <w:vAlign w:val="center"/>
          </w:tcPr>
          <w:p w:rsidR="00305861" w:rsidRPr="003C70A0" w:rsidRDefault="00305861" w:rsidP="003C70A0">
            <w:pPr>
              <w:jc w:val="center"/>
              <w:rPr>
                <w:rFonts w:ascii="Simplified Arabic" w:hAnsi="Simplified Arabic" w:cs="Simplified Arabic"/>
                <w:b/>
                <w:bCs/>
                <w:sz w:val="24"/>
                <w:szCs w:val="24"/>
                <w:rtl/>
              </w:rPr>
            </w:pPr>
          </w:p>
        </w:tc>
        <w:tc>
          <w:tcPr>
            <w:tcW w:w="1134" w:type="dxa"/>
            <w:shd w:val="clear" w:color="auto" w:fill="auto"/>
            <w:vAlign w:val="center"/>
          </w:tcPr>
          <w:p w:rsidR="00305861" w:rsidRPr="003C70A0" w:rsidRDefault="00305861"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28</w:t>
            </w:r>
          </w:p>
        </w:tc>
        <w:tc>
          <w:tcPr>
            <w:tcW w:w="1134" w:type="dxa"/>
            <w:shd w:val="clear" w:color="auto" w:fill="auto"/>
            <w:vAlign w:val="center"/>
          </w:tcPr>
          <w:p w:rsidR="00305861" w:rsidRPr="003C70A0" w:rsidRDefault="00305861" w:rsidP="003C70A0">
            <w:pPr>
              <w:jc w:val="center"/>
              <w:rPr>
                <w:rFonts w:ascii="Simplified Arabic" w:hAnsi="Simplified Arabic" w:cs="Simplified Arabic"/>
                <w:b/>
                <w:bCs/>
                <w:sz w:val="24"/>
                <w:szCs w:val="24"/>
                <w:rtl/>
              </w:rPr>
            </w:pPr>
          </w:p>
        </w:tc>
        <w:tc>
          <w:tcPr>
            <w:tcW w:w="1336" w:type="dxa"/>
            <w:shd w:val="clear" w:color="auto" w:fill="auto"/>
            <w:vAlign w:val="center"/>
          </w:tcPr>
          <w:p w:rsidR="00305861" w:rsidRPr="003C70A0" w:rsidRDefault="00305861"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100</w:t>
            </w:r>
          </w:p>
        </w:tc>
      </w:tr>
    </w:tbl>
    <w:p w:rsidR="00305861" w:rsidRPr="003C70A0" w:rsidRDefault="00F023DF" w:rsidP="003C70A0">
      <w:pPr>
        <w:spacing w:after="0" w:line="240" w:lineRule="auto"/>
        <w:jc w:val="both"/>
        <w:rPr>
          <w:rFonts w:ascii="Simplified Arabic" w:hAnsi="Simplified Arabic" w:cs="Simplified Arabic"/>
          <w:color w:val="000000" w:themeColor="text1"/>
          <w:sz w:val="24"/>
          <w:szCs w:val="24"/>
          <w:rtl/>
          <w:lang w:bidi="ar-IQ"/>
        </w:rPr>
      </w:pPr>
      <w:r w:rsidRPr="003C70A0">
        <w:rPr>
          <w:rFonts w:ascii="Simplified Arabic" w:hAnsi="Simplified Arabic" w:cs="Simplified Arabic"/>
          <w:color w:val="000000" w:themeColor="text1"/>
          <w:sz w:val="24"/>
          <w:szCs w:val="24"/>
          <w:rtl/>
          <w:lang w:bidi="ar-IQ"/>
        </w:rPr>
        <w:lastRenderedPageBreak/>
        <w:t xml:space="preserve"> </w:t>
      </w:r>
      <w:r w:rsidR="00867C50" w:rsidRPr="003C70A0">
        <w:rPr>
          <w:rFonts w:ascii="Simplified Arabic" w:hAnsi="Simplified Arabic" w:cs="Simplified Arabic"/>
          <w:color w:val="000000" w:themeColor="text1"/>
          <w:sz w:val="24"/>
          <w:szCs w:val="24"/>
          <w:rtl/>
          <w:lang w:bidi="ar-IQ"/>
        </w:rPr>
        <w:t xml:space="preserve">المصدر : </w:t>
      </w:r>
      <w:r w:rsidR="007C6856" w:rsidRPr="003C70A0">
        <w:rPr>
          <w:rFonts w:ascii="Simplified Arabic" w:hAnsi="Simplified Arabic" w:cs="Simplified Arabic"/>
          <w:color w:val="000000" w:themeColor="text1"/>
          <w:sz w:val="24"/>
          <w:szCs w:val="24"/>
          <w:rtl/>
          <w:lang w:bidi="ar-IQ"/>
        </w:rPr>
        <w:t>استمارة استبيان</w:t>
      </w:r>
    </w:p>
    <w:p w:rsidR="003C30A8" w:rsidRPr="003C70A0" w:rsidRDefault="003C30A8" w:rsidP="003C70A0">
      <w:pPr>
        <w:spacing w:after="0" w:line="240" w:lineRule="auto"/>
        <w:jc w:val="both"/>
        <w:rPr>
          <w:rFonts w:ascii="Simplified Arabic" w:hAnsi="Simplified Arabic" w:cs="Simplified Arabic"/>
          <w:color w:val="000000" w:themeColor="text1"/>
          <w:sz w:val="24"/>
          <w:szCs w:val="24"/>
          <w:rtl/>
          <w:lang w:bidi="ar-IQ"/>
        </w:rPr>
      </w:pPr>
    </w:p>
    <w:p w:rsidR="002C5ACC" w:rsidRPr="003C70A0" w:rsidRDefault="003C30A8" w:rsidP="003C70A0">
      <w:pPr>
        <w:spacing w:after="0" w:line="240" w:lineRule="auto"/>
        <w:jc w:val="both"/>
        <w:rPr>
          <w:rFonts w:ascii="Simplified Arabic" w:hAnsi="Simplified Arabic" w:cs="Simplified Arabic"/>
          <w:color w:val="000000" w:themeColor="text1"/>
          <w:sz w:val="24"/>
          <w:szCs w:val="24"/>
          <w:rtl/>
        </w:rPr>
      </w:pPr>
      <w:r w:rsidRPr="003C70A0">
        <w:rPr>
          <w:rFonts w:ascii="Simplified Arabic" w:hAnsi="Simplified Arabic" w:cs="Simplified Arabic"/>
          <w:color w:val="000000" w:themeColor="text1"/>
          <w:sz w:val="24"/>
          <w:szCs w:val="24"/>
          <w:rtl/>
          <w:lang w:bidi="ar-IQ"/>
        </w:rPr>
        <w:t xml:space="preserve"> </w:t>
      </w:r>
      <w:r w:rsidR="0085264A" w:rsidRPr="003C70A0">
        <w:rPr>
          <w:rFonts w:ascii="Simplified Arabic" w:hAnsi="Simplified Arabic" w:cs="Simplified Arabic"/>
          <w:color w:val="000000" w:themeColor="text1"/>
          <w:sz w:val="24"/>
          <w:szCs w:val="24"/>
          <w:rtl/>
        </w:rPr>
        <w:t xml:space="preserve"> </w:t>
      </w:r>
      <w:r w:rsidRPr="003C70A0">
        <w:rPr>
          <w:rFonts w:ascii="Simplified Arabic" w:hAnsi="Simplified Arabic" w:cs="Simplified Arabic"/>
          <w:color w:val="000000" w:themeColor="text1"/>
          <w:sz w:val="24"/>
          <w:szCs w:val="24"/>
          <w:rtl/>
        </w:rPr>
        <w:t xml:space="preserve">  </w:t>
      </w:r>
      <w:r w:rsidR="0085264A" w:rsidRPr="003C70A0">
        <w:rPr>
          <w:rFonts w:ascii="Simplified Arabic" w:hAnsi="Simplified Arabic" w:cs="Simplified Arabic"/>
          <w:color w:val="000000" w:themeColor="text1"/>
          <w:sz w:val="24"/>
          <w:szCs w:val="24"/>
          <w:rtl/>
        </w:rPr>
        <w:t xml:space="preserve">  اما المساكن ا</w:t>
      </w:r>
      <w:r w:rsidR="00BC0E50">
        <w:rPr>
          <w:rFonts w:ascii="Simplified Arabic" w:hAnsi="Simplified Arabic" w:cs="Simplified Arabic"/>
          <w:color w:val="000000" w:themeColor="text1"/>
          <w:sz w:val="24"/>
          <w:szCs w:val="24"/>
          <w:rtl/>
        </w:rPr>
        <w:t>لمؤجرة فقد بلغت نسبتها (  28% )</w:t>
      </w:r>
      <w:r w:rsidR="0085264A" w:rsidRPr="003C70A0">
        <w:rPr>
          <w:rFonts w:ascii="Simplified Arabic" w:hAnsi="Simplified Arabic" w:cs="Simplified Arabic"/>
          <w:color w:val="000000" w:themeColor="text1"/>
          <w:sz w:val="24"/>
          <w:szCs w:val="24"/>
          <w:rtl/>
        </w:rPr>
        <w:t>, وظهرت اعلى نسبة في قطاع الزهور بلغت</w:t>
      </w:r>
      <w:r w:rsidR="00DB0A67" w:rsidRPr="003C70A0">
        <w:rPr>
          <w:rFonts w:ascii="Simplified Arabic" w:hAnsi="Simplified Arabic" w:cs="Simplified Arabic"/>
          <w:color w:val="000000" w:themeColor="text1"/>
          <w:sz w:val="24"/>
          <w:szCs w:val="24"/>
          <w:rtl/>
        </w:rPr>
        <w:t xml:space="preserve"> </w:t>
      </w:r>
      <w:r w:rsidRPr="003C70A0">
        <w:rPr>
          <w:rFonts w:ascii="Simplified Arabic" w:hAnsi="Simplified Arabic" w:cs="Simplified Arabic"/>
          <w:color w:val="000000" w:themeColor="text1"/>
          <w:sz w:val="24"/>
          <w:szCs w:val="24"/>
          <w:rtl/>
        </w:rPr>
        <w:t xml:space="preserve"> (</w:t>
      </w:r>
      <w:r w:rsidR="00BC0E50">
        <w:rPr>
          <w:rFonts w:ascii="Simplified Arabic" w:hAnsi="Simplified Arabic" w:cs="Simplified Arabic"/>
          <w:color w:val="000000" w:themeColor="text1"/>
          <w:sz w:val="24"/>
          <w:szCs w:val="24"/>
          <w:rtl/>
        </w:rPr>
        <w:t>58%) من المساكن المؤجرة</w:t>
      </w:r>
      <w:r w:rsidR="0085264A" w:rsidRPr="003C70A0">
        <w:rPr>
          <w:rFonts w:ascii="Simplified Arabic" w:hAnsi="Simplified Arabic" w:cs="Simplified Arabic"/>
          <w:color w:val="000000" w:themeColor="text1"/>
          <w:sz w:val="24"/>
          <w:szCs w:val="24"/>
          <w:rtl/>
        </w:rPr>
        <w:t xml:space="preserve">؛ سبب الوضع الاقتصادي المنخفض للأسر وعدم قدرتهم على </w:t>
      </w:r>
      <w:r w:rsidR="00BC0E50">
        <w:rPr>
          <w:rFonts w:ascii="Simplified Arabic" w:hAnsi="Simplified Arabic" w:cs="Simplified Arabic"/>
          <w:color w:val="000000" w:themeColor="text1"/>
          <w:sz w:val="24"/>
          <w:szCs w:val="24"/>
          <w:rtl/>
        </w:rPr>
        <w:t>البناء حتى في المناطق العشوائية</w:t>
      </w:r>
      <w:r w:rsidR="0085264A" w:rsidRPr="003C70A0">
        <w:rPr>
          <w:rFonts w:ascii="Simplified Arabic" w:hAnsi="Simplified Arabic" w:cs="Simplified Arabic"/>
          <w:color w:val="000000" w:themeColor="text1"/>
          <w:sz w:val="24"/>
          <w:szCs w:val="24"/>
          <w:rtl/>
        </w:rPr>
        <w:t>، وارتفاع اسعار العقارات</w:t>
      </w:r>
      <w:r w:rsidR="00BC0E50">
        <w:rPr>
          <w:rFonts w:ascii="Simplified Arabic" w:hAnsi="Simplified Arabic" w:cs="Simplified Arabic"/>
          <w:color w:val="000000" w:themeColor="text1"/>
          <w:sz w:val="24"/>
          <w:szCs w:val="24"/>
          <w:rtl/>
        </w:rPr>
        <w:t xml:space="preserve"> والايجارات في المناطق النظامية</w:t>
      </w:r>
      <w:r w:rsidR="0085264A" w:rsidRPr="003C70A0">
        <w:rPr>
          <w:rFonts w:ascii="Simplified Arabic" w:hAnsi="Simplified Arabic" w:cs="Simplified Arabic"/>
          <w:color w:val="000000" w:themeColor="text1"/>
          <w:sz w:val="24"/>
          <w:szCs w:val="24"/>
          <w:rtl/>
        </w:rPr>
        <w:t>، في حين ظهرت أدنى نسبة في قطاع  الفيحاء  (  12% ) ؛ يعود سبب انخفاضها الى كون سكان احياء قطاع الفيحاء من الاسر الغنية واصحاب اراض</w:t>
      </w:r>
      <w:r w:rsidR="001C3ED0" w:rsidRPr="003C70A0">
        <w:rPr>
          <w:rFonts w:ascii="Simplified Arabic" w:hAnsi="Simplified Arabic" w:cs="Simplified Arabic"/>
          <w:color w:val="000000" w:themeColor="text1"/>
          <w:sz w:val="24"/>
          <w:szCs w:val="24"/>
          <w:rtl/>
        </w:rPr>
        <w:t>ٍ</w:t>
      </w:r>
      <w:r w:rsidR="00BC0E50">
        <w:rPr>
          <w:rFonts w:ascii="Simplified Arabic" w:hAnsi="Simplified Arabic" w:cs="Simplified Arabic"/>
          <w:color w:val="000000" w:themeColor="text1"/>
          <w:sz w:val="24"/>
          <w:szCs w:val="24"/>
          <w:rtl/>
        </w:rPr>
        <w:t xml:space="preserve"> زراعية وذات مستوى معاشي مرتفع</w:t>
      </w:r>
      <w:r w:rsidR="0085264A" w:rsidRPr="003C70A0">
        <w:rPr>
          <w:rFonts w:ascii="Simplified Arabic" w:hAnsi="Simplified Arabic" w:cs="Simplified Arabic"/>
          <w:color w:val="000000" w:themeColor="text1"/>
          <w:sz w:val="24"/>
          <w:szCs w:val="24"/>
          <w:rtl/>
        </w:rPr>
        <w:t>, بينما هناك نسبة قليلة من السكان يسكنون في مساكن للإيجار .شكل (1)</w:t>
      </w:r>
    </w:p>
    <w:p w:rsidR="002C5ACC" w:rsidRPr="003C70A0" w:rsidRDefault="002C5ACC" w:rsidP="003C70A0">
      <w:pPr>
        <w:spacing w:after="0" w:line="240" w:lineRule="auto"/>
        <w:jc w:val="center"/>
        <w:rPr>
          <w:rFonts w:ascii="Simplified Arabic" w:hAnsi="Simplified Arabic" w:cs="Simplified Arabic"/>
          <w:b/>
          <w:bCs/>
          <w:noProof/>
          <w:sz w:val="24"/>
          <w:szCs w:val="24"/>
          <w:rtl/>
        </w:rPr>
      </w:pPr>
      <w:r w:rsidRPr="003C70A0">
        <w:rPr>
          <w:rFonts w:ascii="Simplified Arabic" w:hAnsi="Simplified Arabic" w:cs="Simplified Arabic"/>
          <w:b/>
          <w:bCs/>
          <w:noProof/>
          <w:sz w:val="24"/>
          <w:szCs w:val="24"/>
          <w:rtl/>
        </w:rPr>
        <w:t>شكل (1)</w:t>
      </w:r>
    </w:p>
    <w:p w:rsidR="002C5ACC" w:rsidRPr="003C70A0" w:rsidRDefault="002C5ACC" w:rsidP="003C70A0">
      <w:pPr>
        <w:spacing w:after="0" w:line="240" w:lineRule="auto"/>
        <w:jc w:val="center"/>
        <w:rPr>
          <w:rFonts w:ascii="Simplified Arabic" w:hAnsi="Simplified Arabic" w:cs="Simplified Arabic"/>
          <w:b/>
          <w:bCs/>
          <w:noProof/>
          <w:color w:val="000000" w:themeColor="text1"/>
          <w:sz w:val="24"/>
          <w:szCs w:val="24"/>
          <w:rtl/>
        </w:rPr>
      </w:pPr>
      <w:r w:rsidRPr="003C70A0">
        <w:rPr>
          <w:rFonts w:ascii="Simplified Arabic" w:hAnsi="Simplified Arabic" w:cs="Simplified Arabic"/>
          <w:noProof/>
          <w:color w:val="000000" w:themeColor="text1"/>
          <w:sz w:val="24"/>
          <w:szCs w:val="24"/>
          <w:rtl/>
        </w:rPr>
        <w:t>التمثيل البياني لملكية المسكن في مناطق السكن العشوائي في مدينة الحلة لعام 2017</w:t>
      </w:r>
    </w:p>
    <w:p w:rsidR="002C5ACC" w:rsidRPr="003C70A0" w:rsidRDefault="002C5ACC" w:rsidP="003C70A0">
      <w:pPr>
        <w:spacing w:after="0" w:line="240" w:lineRule="auto"/>
        <w:jc w:val="both"/>
        <w:rPr>
          <w:rFonts w:ascii="Simplified Arabic" w:hAnsi="Simplified Arabic" w:cs="Simplified Arabic"/>
          <w:color w:val="000000" w:themeColor="text1"/>
          <w:sz w:val="24"/>
          <w:szCs w:val="24"/>
          <w:rtl/>
        </w:rPr>
      </w:pPr>
      <w:r w:rsidRPr="003C70A0">
        <w:rPr>
          <w:rFonts w:ascii="Simplified Arabic" w:hAnsi="Simplified Arabic" w:cs="Simplified Arabic"/>
          <w:noProof/>
          <w:sz w:val="24"/>
          <w:szCs w:val="24"/>
        </w:rPr>
        <w:drawing>
          <wp:inline distT="0" distB="0" distL="0" distR="0" wp14:anchorId="3D08B3D9" wp14:editId="11E867C6">
            <wp:extent cx="5467350" cy="2743200"/>
            <wp:effectExtent l="0" t="0" r="19050" b="19050"/>
            <wp:docPr id="3" name="مخطط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8371D" w:rsidRPr="003C70A0" w:rsidRDefault="002C5920" w:rsidP="003C70A0">
      <w:pPr>
        <w:spacing w:after="0" w:line="240" w:lineRule="auto"/>
        <w:rPr>
          <w:rFonts w:ascii="Simplified Arabic" w:hAnsi="Simplified Arabic" w:cs="Simplified Arabic"/>
          <w:sz w:val="24"/>
          <w:szCs w:val="24"/>
          <w:rtl/>
        </w:rPr>
      </w:pPr>
      <w:r w:rsidRPr="003C70A0">
        <w:rPr>
          <w:rFonts w:ascii="Simplified Arabic" w:hAnsi="Simplified Arabic" w:cs="Simplified Arabic"/>
          <w:sz w:val="24"/>
          <w:szCs w:val="24"/>
          <w:rtl/>
        </w:rPr>
        <w:t xml:space="preserve">   </w:t>
      </w:r>
      <w:r w:rsidR="005B1BD3" w:rsidRPr="003C70A0">
        <w:rPr>
          <w:rFonts w:ascii="Simplified Arabic" w:hAnsi="Simplified Arabic" w:cs="Simplified Arabic"/>
          <w:sz w:val="24"/>
          <w:szCs w:val="24"/>
          <w:rtl/>
        </w:rPr>
        <w:t>المصدر:-</w:t>
      </w:r>
      <w:r w:rsidR="00C8371D" w:rsidRPr="003C70A0">
        <w:rPr>
          <w:rFonts w:ascii="Simplified Arabic" w:hAnsi="Simplified Arabic" w:cs="Simplified Arabic"/>
          <w:sz w:val="24"/>
          <w:szCs w:val="24"/>
          <w:rtl/>
        </w:rPr>
        <w:t xml:space="preserve">  الباحثة بالاعتماد على جدول (2)</w:t>
      </w:r>
    </w:p>
    <w:p w:rsidR="00605E35" w:rsidRPr="003C70A0" w:rsidRDefault="002C5920" w:rsidP="003C70A0">
      <w:pPr>
        <w:spacing w:after="0" w:line="240" w:lineRule="auto"/>
        <w:rPr>
          <w:rFonts w:ascii="Simplified Arabic" w:hAnsi="Simplified Arabic" w:cs="Simplified Arabic"/>
          <w:sz w:val="24"/>
          <w:szCs w:val="24"/>
          <w:rtl/>
        </w:rPr>
      </w:pPr>
      <w:r w:rsidRPr="003C70A0">
        <w:rPr>
          <w:rFonts w:ascii="Simplified Arabic" w:hAnsi="Simplified Arabic" w:cs="Simplified Arabic"/>
          <w:sz w:val="24"/>
          <w:szCs w:val="24"/>
          <w:rtl/>
        </w:rPr>
        <w:t xml:space="preserve"> </w:t>
      </w:r>
    </w:p>
    <w:p w:rsidR="00605E35" w:rsidRPr="003C70A0" w:rsidRDefault="00605E35" w:rsidP="003C70A0">
      <w:pPr>
        <w:spacing w:after="0" w:line="240" w:lineRule="auto"/>
        <w:jc w:val="both"/>
        <w:rPr>
          <w:rFonts w:ascii="Simplified Arabic" w:hAnsi="Simplified Arabic" w:cs="Simplified Arabic"/>
          <w:sz w:val="24"/>
          <w:szCs w:val="24"/>
          <w:rtl/>
          <w:lang w:bidi="ar-IQ"/>
        </w:rPr>
      </w:pPr>
      <w:r w:rsidRPr="003C70A0">
        <w:rPr>
          <w:rFonts w:ascii="Simplified Arabic" w:hAnsi="Simplified Arabic" w:cs="Simplified Arabic"/>
          <w:sz w:val="24"/>
          <w:szCs w:val="24"/>
          <w:rtl/>
        </w:rPr>
        <w:t>2-</w:t>
      </w:r>
      <w:r w:rsidRPr="003C70A0">
        <w:rPr>
          <w:rFonts w:ascii="Simplified Arabic" w:hAnsi="Simplified Arabic" w:cs="Simplified Arabic"/>
          <w:b/>
          <w:bCs/>
          <w:sz w:val="24"/>
          <w:szCs w:val="24"/>
          <w:rtl/>
        </w:rPr>
        <w:t xml:space="preserve"> مساحة الوحدة السكنية</w:t>
      </w:r>
      <w:r w:rsidRPr="003C70A0">
        <w:rPr>
          <w:rFonts w:ascii="Simplified Arabic" w:hAnsi="Simplified Arabic" w:cs="Simplified Arabic"/>
          <w:noProof/>
          <w:sz w:val="24"/>
          <w:szCs w:val="24"/>
          <w:rtl/>
        </w:rPr>
        <w:t xml:space="preserve">  </w:t>
      </w:r>
      <w:r w:rsidRPr="003C70A0">
        <w:rPr>
          <w:rFonts w:ascii="Simplified Arabic" w:hAnsi="Simplified Arabic" w:cs="Simplified Arabic"/>
          <w:sz w:val="24"/>
          <w:szCs w:val="24"/>
          <w:rtl/>
        </w:rPr>
        <w:t xml:space="preserve">    </w:t>
      </w:r>
    </w:p>
    <w:p w:rsidR="00605E35" w:rsidRPr="003C70A0" w:rsidRDefault="00605E35" w:rsidP="003C70A0">
      <w:pPr>
        <w:spacing w:after="0" w:line="240" w:lineRule="auto"/>
        <w:jc w:val="both"/>
        <w:rPr>
          <w:rFonts w:ascii="Simplified Arabic" w:hAnsi="Simplified Arabic" w:cs="Simplified Arabic"/>
          <w:color w:val="000000" w:themeColor="text1"/>
          <w:sz w:val="24"/>
          <w:szCs w:val="24"/>
          <w:rtl/>
        </w:rPr>
      </w:pPr>
      <w:r w:rsidRPr="003C70A0">
        <w:rPr>
          <w:rFonts w:ascii="Simplified Arabic" w:hAnsi="Simplified Arabic" w:cs="Simplified Arabic"/>
          <w:sz w:val="24"/>
          <w:szCs w:val="24"/>
          <w:rtl/>
        </w:rPr>
        <w:t xml:space="preserve">      </w:t>
      </w:r>
      <w:r w:rsidRPr="003C70A0">
        <w:rPr>
          <w:rFonts w:ascii="Simplified Arabic" w:hAnsi="Simplified Arabic" w:cs="Simplified Arabic"/>
          <w:color w:val="000000" w:themeColor="text1"/>
          <w:sz w:val="24"/>
          <w:szCs w:val="24"/>
          <w:rtl/>
        </w:rPr>
        <w:t>تختلف مساحة الوحدات السكنية من حي الى اخر ومن منطقة لأخرى , وهنا ينبغي الاشارة والتمييز بين مفهومين أساسين ضمن هذا المؤشر وهما : المساحة الكلية ، ومساحة البناء ,اذ تتخذ انماط</w:t>
      </w:r>
      <w:r w:rsidR="001C3ED0" w:rsidRPr="003C70A0">
        <w:rPr>
          <w:rFonts w:ascii="Simplified Arabic" w:hAnsi="Simplified Arabic" w:cs="Simplified Arabic"/>
          <w:color w:val="000000" w:themeColor="text1"/>
          <w:sz w:val="24"/>
          <w:szCs w:val="24"/>
          <w:rtl/>
        </w:rPr>
        <w:t>اً</w:t>
      </w:r>
      <w:r w:rsidRPr="003C70A0">
        <w:rPr>
          <w:rFonts w:ascii="Simplified Arabic" w:hAnsi="Simplified Arabic" w:cs="Simplified Arabic"/>
          <w:color w:val="000000" w:themeColor="text1"/>
          <w:sz w:val="24"/>
          <w:szCs w:val="24"/>
          <w:rtl/>
        </w:rPr>
        <w:t xml:space="preserve"> عديدة بناءً على ذلك وتعطي مؤشرات واضحة في حال تباينها وهي :</w:t>
      </w:r>
    </w:p>
    <w:p w:rsidR="00605E35" w:rsidRPr="003C70A0" w:rsidRDefault="00605E35" w:rsidP="003C70A0">
      <w:pPr>
        <w:spacing w:after="0" w:line="240" w:lineRule="auto"/>
        <w:contextualSpacing/>
        <w:jc w:val="both"/>
        <w:rPr>
          <w:rFonts w:ascii="Simplified Arabic" w:hAnsi="Simplified Arabic" w:cs="Simplified Arabic"/>
          <w:color w:val="000000" w:themeColor="text1"/>
          <w:sz w:val="24"/>
          <w:szCs w:val="24"/>
          <w:rtl/>
        </w:rPr>
      </w:pPr>
      <w:r w:rsidRPr="003C70A0">
        <w:rPr>
          <w:rFonts w:ascii="Simplified Arabic" w:hAnsi="Simplified Arabic" w:cs="Simplified Arabic"/>
          <w:b/>
          <w:bCs/>
          <w:color w:val="000000" w:themeColor="text1"/>
          <w:sz w:val="24"/>
          <w:szCs w:val="24"/>
          <w:rtl/>
        </w:rPr>
        <w:t xml:space="preserve">المساحة  الكلية للمسكن </w:t>
      </w:r>
    </w:p>
    <w:p w:rsidR="004976AA" w:rsidRPr="003C70A0" w:rsidRDefault="00605E35" w:rsidP="00EA0375">
      <w:pPr>
        <w:spacing w:after="0" w:line="240" w:lineRule="auto"/>
        <w:jc w:val="both"/>
        <w:rPr>
          <w:rFonts w:ascii="Simplified Arabic" w:hAnsi="Simplified Arabic" w:cs="Simplified Arabic"/>
          <w:color w:val="000000" w:themeColor="text1"/>
          <w:sz w:val="24"/>
          <w:szCs w:val="24"/>
          <w:rtl/>
        </w:rPr>
      </w:pPr>
      <w:r w:rsidRPr="003C70A0">
        <w:rPr>
          <w:rFonts w:ascii="Simplified Arabic" w:hAnsi="Simplified Arabic" w:cs="Simplified Arabic"/>
          <w:color w:val="000000" w:themeColor="text1"/>
          <w:sz w:val="24"/>
          <w:szCs w:val="24"/>
          <w:rtl/>
        </w:rPr>
        <w:t xml:space="preserve">       تعد المساحة ذات </w:t>
      </w:r>
      <w:r w:rsidRPr="003C70A0">
        <w:rPr>
          <w:rFonts w:ascii="Simplified Arabic" w:hAnsi="Simplified Arabic" w:cs="Simplified Arabic"/>
          <w:color w:val="000000" w:themeColor="text1"/>
          <w:sz w:val="24"/>
          <w:szCs w:val="24"/>
          <w:vertAlign w:val="superscript"/>
          <w:rtl/>
        </w:rPr>
        <w:t xml:space="preserve"> </w:t>
      </w:r>
      <w:r w:rsidRPr="003C70A0">
        <w:rPr>
          <w:rFonts w:ascii="Simplified Arabic" w:hAnsi="Simplified Arabic" w:cs="Simplified Arabic"/>
          <w:color w:val="000000" w:themeColor="text1"/>
          <w:sz w:val="24"/>
          <w:szCs w:val="24"/>
          <w:rtl/>
        </w:rPr>
        <w:t>اهمية كبيرة  في دراسة البنية السكنية سواء كانت منتظمة او عشوائية ,وذلك من خلال علاقتها ال</w:t>
      </w:r>
      <w:r w:rsidR="00E84A01" w:rsidRPr="003C70A0">
        <w:rPr>
          <w:rFonts w:ascii="Simplified Arabic" w:hAnsi="Simplified Arabic" w:cs="Simplified Arabic"/>
          <w:color w:val="000000" w:themeColor="text1"/>
          <w:sz w:val="24"/>
          <w:szCs w:val="24"/>
          <w:rtl/>
        </w:rPr>
        <w:t>طردية مع بقية المعايير</w:t>
      </w:r>
      <w:r w:rsidRPr="003C70A0">
        <w:rPr>
          <w:rFonts w:ascii="Simplified Arabic" w:hAnsi="Simplified Arabic" w:cs="Simplified Arabic"/>
          <w:color w:val="000000" w:themeColor="text1"/>
          <w:sz w:val="24"/>
          <w:szCs w:val="24"/>
          <w:rtl/>
        </w:rPr>
        <w:t>, اذ ان زيادة المساحة يؤدي الى توفير سبل الراحة والرفاهية للسكان من خلال اتساع الفناء الداخلي والحديقة</w:t>
      </w:r>
      <w:r w:rsidR="00E84A01" w:rsidRPr="003C70A0">
        <w:rPr>
          <w:rFonts w:ascii="Simplified Arabic" w:hAnsi="Simplified Arabic" w:cs="Simplified Arabic"/>
          <w:color w:val="000000" w:themeColor="text1"/>
          <w:sz w:val="24"/>
          <w:szCs w:val="24"/>
          <w:rtl/>
        </w:rPr>
        <w:t xml:space="preserve"> والمكونات الاخرى للمسكن,</w:t>
      </w:r>
      <w:r w:rsidRPr="003C70A0">
        <w:rPr>
          <w:rFonts w:ascii="Simplified Arabic" w:hAnsi="Simplified Arabic" w:cs="Simplified Arabic"/>
          <w:color w:val="000000" w:themeColor="text1"/>
          <w:sz w:val="24"/>
          <w:szCs w:val="24"/>
          <w:rtl/>
        </w:rPr>
        <w:t xml:space="preserve"> وبالنتيجة يؤدي هذا الى توفير البيئة السكنية السليمة والعكس صحيح</w:t>
      </w:r>
      <w:r w:rsidR="009E0BBC" w:rsidRPr="003C70A0">
        <w:rPr>
          <w:rFonts w:ascii="Simplified Arabic" w:hAnsi="Simplified Arabic" w:cs="Simplified Arabic"/>
          <w:color w:val="000000" w:themeColor="text1"/>
          <w:sz w:val="24"/>
          <w:szCs w:val="24"/>
          <w:rtl/>
        </w:rPr>
        <w:t xml:space="preserve"> </w:t>
      </w:r>
      <w:r w:rsidR="003718C8" w:rsidRPr="003C70A0">
        <w:rPr>
          <w:rFonts w:ascii="Simplified Arabic" w:hAnsi="Simplified Arabic" w:cs="Simplified Arabic"/>
          <w:color w:val="000000" w:themeColor="text1"/>
          <w:sz w:val="24"/>
          <w:szCs w:val="24"/>
          <w:rtl/>
        </w:rPr>
        <w:t xml:space="preserve"> </w:t>
      </w:r>
      <w:r w:rsidR="00446A54" w:rsidRPr="003C70A0">
        <w:rPr>
          <w:rFonts w:ascii="Simplified Arabic" w:hAnsi="Simplified Arabic" w:cs="Simplified Arabic"/>
          <w:color w:val="000000" w:themeColor="text1"/>
          <w:sz w:val="24"/>
          <w:szCs w:val="24"/>
          <w:vertAlign w:val="superscript"/>
          <w:rtl/>
        </w:rPr>
        <w:t>(5)</w:t>
      </w:r>
      <w:r w:rsidR="003718C8" w:rsidRPr="003C70A0">
        <w:rPr>
          <w:rFonts w:ascii="Simplified Arabic" w:hAnsi="Simplified Arabic" w:cs="Simplified Arabic"/>
          <w:color w:val="000000" w:themeColor="text1"/>
          <w:sz w:val="24"/>
          <w:szCs w:val="24"/>
          <w:rtl/>
        </w:rPr>
        <w:t xml:space="preserve">, </w:t>
      </w:r>
      <w:r w:rsidRPr="003C70A0">
        <w:rPr>
          <w:rFonts w:ascii="Simplified Arabic" w:hAnsi="Simplified Arabic" w:cs="Simplified Arabic"/>
          <w:color w:val="000000" w:themeColor="text1"/>
          <w:sz w:val="24"/>
          <w:szCs w:val="24"/>
          <w:rtl/>
        </w:rPr>
        <w:t xml:space="preserve">فالمساكن ذات المساحات الواسعة تعكس الواقع الاقتصادي للأسرة وحجمها وتأخذ المساحات في التباين بين منطقة واخرى </w:t>
      </w:r>
      <w:r w:rsidRPr="003C70A0">
        <w:rPr>
          <w:rFonts w:ascii="Simplified Arabic" w:hAnsi="Simplified Arabic" w:cs="Simplified Arabic"/>
          <w:color w:val="000000" w:themeColor="text1"/>
          <w:sz w:val="24"/>
          <w:szCs w:val="24"/>
          <w:rtl/>
        </w:rPr>
        <w:lastRenderedPageBreak/>
        <w:t>فتتأثر بمجموعة من العوامل ومنها  موقع الارض, سعرها, ومدى ملكيتها القانونية. و</w:t>
      </w:r>
      <w:r w:rsidR="00814C22" w:rsidRPr="003C70A0">
        <w:rPr>
          <w:rFonts w:ascii="Simplified Arabic" w:hAnsi="Simplified Arabic" w:cs="Simplified Arabic"/>
          <w:color w:val="000000" w:themeColor="text1"/>
          <w:sz w:val="24"/>
          <w:szCs w:val="24"/>
          <w:rtl/>
        </w:rPr>
        <w:t>من خلال الدراسة الميدانية</w:t>
      </w:r>
      <w:r w:rsidRPr="003C70A0">
        <w:rPr>
          <w:rFonts w:ascii="Simplified Arabic" w:hAnsi="Simplified Arabic" w:cs="Simplified Arabic"/>
          <w:color w:val="000000" w:themeColor="text1"/>
          <w:sz w:val="24"/>
          <w:szCs w:val="24"/>
          <w:rtl/>
        </w:rPr>
        <w:t xml:space="preserve"> </w:t>
      </w:r>
      <w:r w:rsidR="00587A1F" w:rsidRPr="003C70A0">
        <w:rPr>
          <w:rFonts w:ascii="Simplified Arabic" w:hAnsi="Simplified Arabic" w:cs="Simplified Arabic"/>
          <w:color w:val="000000" w:themeColor="text1"/>
          <w:sz w:val="24"/>
          <w:szCs w:val="24"/>
          <w:rtl/>
        </w:rPr>
        <w:t>ظهر</w:t>
      </w:r>
      <w:r w:rsidRPr="003C70A0">
        <w:rPr>
          <w:rFonts w:ascii="Simplified Arabic" w:hAnsi="Simplified Arabic" w:cs="Simplified Arabic"/>
          <w:color w:val="000000" w:themeColor="text1"/>
          <w:sz w:val="24"/>
          <w:szCs w:val="24"/>
          <w:rtl/>
        </w:rPr>
        <w:t xml:space="preserve"> وجود اربع فئات للمساحة في منطقة الدراسة وكما موضحه ادناه </w:t>
      </w:r>
      <w:r w:rsidR="00587A1F" w:rsidRPr="003C70A0">
        <w:rPr>
          <w:rFonts w:ascii="Simplified Arabic" w:hAnsi="Simplified Arabic" w:cs="Simplified Arabic"/>
          <w:color w:val="000000" w:themeColor="text1"/>
          <w:sz w:val="24"/>
          <w:szCs w:val="24"/>
          <w:rtl/>
        </w:rPr>
        <w:t>:</w:t>
      </w:r>
    </w:p>
    <w:p w:rsidR="00605E35" w:rsidRPr="003C70A0" w:rsidRDefault="00605E35" w:rsidP="00EA0375">
      <w:pPr>
        <w:pStyle w:val="a3"/>
        <w:numPr>
          <w:ilvl w:val="0"/>
          <w:numId w:val="3"/>
        </w:numPr>
        <w:tabs>
          <w:tab w:val="left" w:pos="379"/>
        </w:tabs>
        <w:spacing w:after="0" w:line="240" w:lineRule="auto"/>
        <w:ind w:left="0" w:hanging="46"/>
        <w:jc w:val="both"/>
        <w:rPr>
          <w:rFonts w:ascii="Simplified Arabic" w:hAnsi="Simplified Arabic" w:cs="Simplified Arabic"/>
          <w:b/>
          <w:bCs/>
          <w:color w:val="000000" w:themeColor="text1"/>
          <w:sz w:val="24"/>
          <w:szCs w:val="24"/>
          <w:rtl/>
        </w:rPr>
      </w:pPr>
      <w:r w:rsidRPr="003C70A0">
        <w:rPr>
          <w:rFonts w:ascii="Simplified Arabic" w:hAnsi="Simplified Arabic" w:cs="Simplified Arabic"/>
          <w:b/>
          <w:bCs/>
          <w:color w:val="000000" w:themeColor="text1"/>
          <w:sz w:val="24"/>
          <w:szCs w:val="24"/>
          <w:rtl/>
        </w:rPr>
        <w:t xml:space="preserve">المساكن التي تتراوح مساحتها (اقل من 100م2) </w:t>
      </w:r>
    </w:p>
    <w:p w:rsidR="00D15EF0" w:rsidRPr="003C70A0" w:rsidRDefault="00605E35" w:rsidP="003C70A0">
      <w:pPr>
        <w:tabs>
          <w:tab w:val="left" w:pos="3581"/>
          <w:tab w:val="center" w:pos="4153"/>
        </w:tabs>
        <w:spacing w:after="0" w:line="240" w:lineRule="auto"/>
        <w:contextualSpacing/>
        <w:jc w:val="both"/>
        <w:rPr>
          <w:rFonts w:ascii="Simplified Arabic" w:hAnsi="Simplified Arabic" w:cs="Simplified Arabic"/>
          <w:b/>
          <w:bCs/>
          <w:color w:val="000000" w:themeColor="text1"/>
          <w:sz w:val="24"/>
          <w:szCs w:val="24"/>
        </w:rPr>
      </w:pPr>
      <w:r w:rsidRPr="003C70A0">
        <w:rPr>
          <w:rFonts w:ascii="Simplified Arabic" w:hAnsi="Simplified Arabic" w:cs="Simplified Arabic"/>
          <w:b/>
          <w:bCs/>
          <w:color w:val="000000" w:themeColor="text1"/>
          <w:sz w:val="24"/>
          <w:szCs w:val="24"/>
          <w:rtl/>
        </w:rPr>
        <w:t xml:space="preserve">     </w:t>
      </w:r>
      <w:r w:rsidRPr="003C70A0">
        <w:rPr>
          <w:rFonts w:ascii="Simplified Arabic" w:hAnsi="Simplified Arabic" w:cs="Simplified Arabic"/>
          <w:color w:val="000000" w:themeColor="text1"/>
          <w:sz w:val="24"/>
          <w:szCs w:val="24"/>
          <w:rtl/>
        </w:rPr>
        <w:t xml:space="preserve"> حازت هذه الفئة على أدنى نسبة وفقاً لمؤشر مساحة الوحدة السكنية ، إذ سجلت (12 %) من اجمالي  منطقة الدراسة , وظهرت اعلى نسبة في هذه الفئة بقطاع الزهور بلغت (50%) ، </w:t>
      </w:r>
      <w:r w:rsidR="001C3ED0" w:rsidRPr="003C70A0">
        <w:rPr>
          <w:rFonts w:ascii="Simplified Arabic" w:hAnsi="Simplified Arabic" w:cs="Simplified Arabic"/>
          <w:color w:val="000000" w:themeColor="text1"/>
          <w:sz w:val="24"/>
          <w:szCs w:val="24"/>
          <w:rtl/>
        </w:rPr>
        <w:t>ل</w:t>
      </w:r>
      <w:r w:rsidRPr="003C70A0">
        <w:rPr>
          <w:rFonts w:ascii="Simplified Arabic" w:hAnsi="Simplified Arabic" w:cs="Simplified Arabic"/>
          <w:color w:val="000000" w:themeColor="text1"/>
          <w:sz w:val="24"/>
          <w:szCs w:val="24"/>
          <w:rtl/>
        </w:rPr>
        <w:t xml:space="preserve">كون سكان هذا </w:t>
      </w:r>
      <w:r w:rsidR="001C3ED0" w:rsidRPr="003C70A0">
        <w:rPr>
          <w:rFonts w:ascii="Simplified Arabic" w:hAnsi="Simplified Arabic" w:cs="Simplified Arabic"/>
          <w:color w:val="000000" w:themeColor="text1"/>
          <w:sz w:val="24"/>
          <w:szCs w:val="24"/>
          <w:rtl/>
        </w:rPr>
        <w:t>ال</w:t>
      </w:r>
      <w:r w:rsidRPr="003C70A0">
        <w:rPr>
          <w:rFonts w:ascii="Simplified Arabic" w:hAnsi="Simplified Arabic" w:cs="Simplified Arabic"/>
          <w:color w:val="000000" w:themeColor="text1"/>
          <w:sz w:val="24"/>
          <w:szCs w:val="24"/>
          <w:rtl/>
        </w:rPr>
        <w:t>قطاع متجاوزين على مباني عامة غير مخصصة للسكن , وهدفهم  الأول هو الحصول على مساحة من لأجل توفير مأوى لهم , فيما حصل قطاع السلام على نسبة أدنى بلغت (8%) ، بينما لم يسجل قطاع الفيحاء أي نسبة تذكر . لعدم توفر المساحات الفضاء العائدة للدولة والتي يمكن الاستيلاء عليها بسهولة</w:t>
      </w:r>
      <w:r w:rsidR="00D15EF0" w:rsidRPr="003C70A0">
        <w:rPr>
          <w:rFonts w:ascii="Simplified Arabic" w:hAnsi="Simplified Arabic" w:cs="Simplified Arabic"/>
          <w:b/>
          <w:bCs/>
          <w:color w:val="000000" w:themeColor="text1"/>
          <w:sz w:val="24"/>
          <w:szCs w:val="24"/>
          <w:rtl/>
        </w:rPr>
        <w:t xml:space="preserve"> .</w:t>
      </w:r>
    </w:p>
    <w:p w:rsidR="00605E35" w:rsidRPr="003C70A0" w:rsidRDefault="00605E35" w:rsidP="00EA0375">
      <w:pPr>
        <w:pStyle w:val="a3"/>
        <w:numPr>
          <w:ilvl w:val="0"/>
          <w:numId w:val="3"/>
        </w:numPr>
        <w:tabs>
          <w:tab w:val="left" w:pos="379"/>
          <w:tab w:val="left" w:pos="662"/>
        </w:tabs>
        <w:spacing w:after="0" w:line="240" w:lineRule="auto"/>
        <w:ind w:left="0" w:firstLine="95"/>
        <w:jc w:val="both"/>
        <w:rPr>
          <w:rFonts w:ascii="Simplified Arabic" w:hAnsi="Simplified Arabic" w:cs="Simplified Arabic"/>
          <w:color w:val="000000" w:themeColor="text1"/>
          <w:sz w:val="24"/>
          <w:szCs w:val="24"/>
        </w:rPr>
      </w:pPr>
      <w:r w:rsidRPr="003C70A0">
        <w:rPr>
          <w:rFonts w:ascii="Simplified Arabic" w:hAnsi="Simplified Arabic" w:cs="Simplified Arabic"/>
          <w:b/>
          <w:bCs/>
          <w:color w:val="000000" w:themeColor="text1"/>
          <w:sz w:val="24"/>
          <w:szCs w:val="24"/>
          <w:rtl/>
        </w:rPr>
        <w:t>المساكن التي تتراوح مساحتها بين (100-200م2</w:t>
      </w:r>
      <w:r w:rsidRPr="003C70A0">
        <w:rPr>
          <w:rFonts w:ascii="Simplified Arabic" w:hAnsi="Simplified Arabic" w:cs="Simplified Arabic"/>
          <w:color w:val="000000" w:themeColor="text1"/>
          <w:sz w:val="24"/>
          <w:szCs w:val="24"/>
          <w:rtl/>
        </w:rPr>
        <w:t>) :</w:t>
      </w:r>
    </w:p>
    <w:p w:rsidR="00605E35" w:rsidRPr="003C70A0" w:rsidRDefault="00605E35" w:rsidP="003C70A0">
      <w:pPr>
        <w:spacing w:after="0" w:line="240" w:lineRule="auto"/>
        <w:contextualSpacing/>
        <w:jc w:val="both"/>
        <w:rPr>
          <w:rFonts w:ascii="Simplified Arabic" w:hAnsi="Simplified Arabic" w:cs="Simplified Arabic"/>
          <w:color w:val="000000" w:themeColor="text1"/>
          <w:sz w:val="24"/>
          <w:szCs w:val="24"/>
          <w:rtl/>
        </w:rPr>
      </w:pPr>
      <w:r w:rsidRPr="003C70A0">
        <w:rPr>
          <w:rFonts w:ascii="Simplified Arabic" w:hAnsi="Simplified Arabic" w:cs="Simplified Arabic"/>
          <w:color w:val="000000" w:themeColor="text1"/>
          <w:sz w:val="24"/>
          <w:szCs w:val="24"/>
          <w:rtl/>
        </w:rPr>
        <w:t xml:space="preserve">     شكلت هذه الفئة اعلى نسبة حيث بلغت نسبتها (44%</w:t>
      </w:r>
      <w:r w:rsidR="00EA0375">
        <w:rPr>
          <w:rFonts w:ascii="Simplified Arabic" w:hAnsi="Simplified Arabic" w:cs="Simplified Arabic"/>
          <w:color w:val="000000" w:themeColor="text1"/>
          <w:sz w:val="24"/>
          <w:szCs w:val="24"/>
          <w:rtl/>
        </w:rPr>
        <w:t>) من اجمالي مساكن منطقة الدراسة</w:t>
      </w:r>
      <w:r w:rsidRPr="003C70A0">
        <w:rPr>
          <w:rFonts w:ascii="Simplified Arabic" w:hAnsi="Simplified Arabic" w:cs="Simplified Arabic"/>
          <w:color w:val="000000" w:themeColor="text1"/>
          <w:sz w:val="24"/>
          <w:szCs w:val="24"/>
          <w:rtl/>
        </w:rPr>
        <w:t>, وتتباين بين قطاعات المدينة فقد بلغت في قطاع السلام نسبة (55%) اذ توصف احيا</w:t>
      </w:r>
      <w:r w:rsidR="001C3ED0" w:rsidRPr="003C70A0">
        <w:rPr>
          <w:rFonts w:ascii="Simplified Arabic" w:hAnsi="Simplified Arabic" w:cs="Simplified Arabic"/>
          <w:color w:val="000000" w:themeColor="text1"/>
          <w:sz w:val="24"/>
          <w:szCs w:val="24"/>
          <w:rtl/>
        </w:rPr>
        <w:t>ؤه</w:t>
      </w:r>
      <w:r w:rsidRPr="003C70A0">
        <w:rPr>
          <w:rFonts w:ascii="Simplified Arabic" w:hAnsi="Simplified Arabic" w:cs="Simplified Arabic"/>
          <w:color w:val="000000" w:themeColor="text1"/>
          <w:sz w:val="24"/>
          <w:szCs w:val="24"/>
          <w:rtl/>
        </w:rPr>
        <w:t xml:space="preserve"> بالأراضي الزراعية مما انعكس على مساحة مساكنهم فضلا عن وضعهم المادي المتحسن لكون معظم سكان القط</w:t>
      </w:r>
      <w:r w:rsidR="00EA0375">
        <w:rPr>
          <w:rFonts w:ascii="Simplified Arabic" w:hAnsi="Simplified Arabic" w:cs="Simplified Arabic"/>
          <w:color w:val="000000" w:themeColor="text1"/>
          <w:sz w:val="24"/>
          <w:szCs w:val="24"/>
          <w:rtl/>
        </w:rPr>
        <w:t>اع هم من اصحاب الاراضي الزراعية</w:t>
      </w:r>
      <w:r w:rsidRPr="003C70A0">
        <w:rPr>
          <w:rFonts w:ascii="Simplified Arabic" w:hAnsi="Simplified Arabic" w:cs="Simplified Arabic"/>
          <w:color w:val="000000" w:themeColor="text1"/>
          <w:sz w:val="24"/>
          <w:szCs w:val="24"/>
          <w:rtl/>
        </w:rPr>
        <w:t>, بينما  انخفضت في قطاع الفرات نسبتها لتبلغ (25%).</w:t>
      </w:r>
    </w:p>
    <w:p w:rsidR="00F60B6A" w:rsidRPr="003C70A0" w:rsidRDefault="00F60B6A" w:rsidP="00EA0375">
      <w:pPr>
        <w:pStyle w:val="a3"/>
        <w:numPr>
          <w:ilvl w:val="0"/>
          <w:numId w:val="3"/>
        </w:numPr>
        <w:tabs>
          <w:tab w:val="left" w:pos="379"/>
        </w:tabs>
        <w:spacing w:after="0" w:line="240" w:lineRule="auto"/>
        <w:ind w:left="0" w:hanging="46"/>
        <w:jc w:val="both"/>
        <w:rPr>
          <w:rFonts w:ascii="Simplified Arabic" w:hAnsi="Simplified Arabic" w:cs="Simplified Arabic"/>
          <w:color w:val="000000" w:themeColor="text1"/>
          <w:sz w:val="24"/>
          <w:szCs w:val="24"/>
        </w:rPr>
      </w:pPr>
      <w:r w:rsidRPr="003C70A0">
        <w:rPr>
          <w:rFonts w:ascii="Simplified Arabic" w:hAnsi="Simplified Arabic" w:cs="Simplified Arabic"/>
          <w:b/>
          <w:bCs/>
          <w:color w:val="000000" w:themeColor="text1"/>
          <w:sz w:val="24"/>
          <w:szCs w:val="24"/>
          <w:rtl/>
        </w:rPr>
        <w:t>المساكن التي تتراوح مساحتها ما بين (201-300م2)</w:t>
      </w:r>
      <w:r w:rsidRPr="003C70A0">
        <w:rPr>
          <w:rFonts w:ascii="Simplified Arabic" w:hAnsi="Simplified Arabic" w:cs="Simplified Arabic"/>
          <w:color w:val="000000" w:themeColor="text1"/>
          <w:sz w:val="24"/>
          <w:szCs w:val="24"/>
          <w:rtl/>
        </w:rPr>
        <w:t xml:space="preserve"> :</w:t>
      </w:r>
    </w:p>
    <w:p w:rsidR="00F60B6A" w:rsidRPr="003C70A0" w:rsidRDefault="00F60B6A" w:rsidP="003C70A0">
      <w:pPr>
        <w:spacing w:after="0" w:line="240" w:lineRule="auto"/>
        <w:contextualSpacing/>
        <w:jc w:val="both"/>
        <w:rPr>
          <w:rFonts w:ascii="Simplified Arabic" w:hAnsi="Simplified Arabic" w:cs="Simplified Arabic"/>
          <w:color w:val="000000" w:themeColor="text1"/>
          <w:sz w:val="24"/>
          <w:szCs w:val="24"/>
          <w:rtl/>
        </w:rPr>
      </w:pPr>
      <w:r w:rsidRPr="003C70A0">
        <w:rPr>
          <w:rFonts w:ascii="Simplified Arabic" w:hAnsi="Simplified Arabic" w:cs="Simplified Arabic"/>
          <w:color w:val="000000" w:themeColor="text1"/>
          <w:sz w:val="24"/>
          <w:szCs w:val="24"/>
          <w:rtl/>
        </w:rPr>
        <w:t xml:space="preserve">     سجلت هذه الفئة نسبة (28%) من اجمالي مساكن منطقة الدراسة, وقد سجل قطاع الفيحاء اعلى نسبة (50%) , بينما حصل قطاع الزهور على أدنى نسبة بلغت (17%)</w:t>
      </w:r>
    </w:p>
    <w:p w:rsidR="00F60B6A" w:rsidRPr="003C70A0" w:rsidRDefault="00F60B6A" w:rsidP="00EA0375">
      <w:pPr>
        <w:numPr>
          <w:ilvl w:val="0"/>
          <w:numId w:val="3"/>
        </w:numPr>
        <w:tabs>
          <w:tab w:val="left" w:pos="237"/>
        </w:tabs>
        <w:spacing w:after="0" w:line="240" w:lineRule="auto"/>
        <w:ind w:left="0" w:hanging="46"/>
        <w:contextualSpacing/>
        <w:jc w:val="both"/>
        <w:rPr>
          <w:rFonts w:ascii="Simplified Arabic" w:hAnsi="Simplified Arabic" w:cs="Simplified Arabic"/>
          <w:b/>
          <w:bCs/>
          <w:color w:val="000000" w:themeColor="text1"/>
          <w:sz w:val="24"/>
          <w:szCs w:val="24"/>
        </w:rPr>
      </w:pPr>
      <w:r w:rsidRPr="003C70A0">
        <w:rPr>
          <w:rFonts w:ascii="Simplified Arabic" w:hAnsi="Simplified Arabic" w:cs="Simplified Arabic"/>
          <w:b/>
          <w:bCs/>
          <w:color w:val="000000" w:themeColor="text1"/>
          <w:sz w:val="24"/>
          <w:szCs w:val="24"/>
          <w:rtl/>
        </w:rPr>
        <w:t>المساكن التي تتراوح مساحتها (301م2 فأكثر) :</w:t>
      </w:r>
    </w:p>
    <w:p w:rsidR="00F60B6A" w:rsidRPr="003C70A0" w:rsidRDefault="00F60B6A" w:rsidP="003C70A0">
      <w:pPr>
        <w:spacing w:after="0" w:line="240" w:lineRule="auto"/>
        <w:contextualSpacing/>
        <w:jc w:val="both"/>
        <w:rPr>
          <w:rFonts w:ascii="Simplified Arabic" w:hAnsi="Simplified Arabic" w:cs="Simplified Arabic"/>
          <w:color w:val="000000" w:themeColor="text1"/>
          <w:sz w:val="24"/>
          <w:szCs w:val="24"/>
          <w:rtl/>
        </w:rPr>
      </w:pPr>
      <w:r w:rsidRPr="003C70A0">
        <w:rPr>
          <w:rFonts w:ascii="Simplified Arabic" w:hAnsi="Simplified Arabic" w:cs="Simplified Arabic"/>
          <w:color w:val="000000" w:themeColor="text1"/>
          <w:sz w:val="24"/>
          <w:szCs w:val="24"/>
          <w:rtl/>
        </w:rPr>
        <w:t xml:space="preserve">     استحوذت هذه الفئة على نسبة (16%</w:t>
      </w:r>
      <w:r w:rsidR="00EA0375">
        <w:rPr>
          <w:rFonts w:ascii="Simplified Arabic" w:hAnsi="Simplified Arabic" w:cs="Simplified Arabic"/>
          <w:color w:val="000000" w:themeColor="text1"/>
          <w:sz w:val="24"/>
          <w:szCs w:val="24"/>
          <w:rtl/>
        </w:rPr>
        <w:t>) من اجمالي مساكن منطقة الدراسة</w:t>
      </w:r>
      <w:r w:rsidRPr="003C70A0">
        <w:rPr>
          <w:rFonts w:ascii="Simplified Arabic" w:hAnsi="Simplified Arabic" w:cs="Simplified Arabic"/>
          <w:color w:val="000000" w:themeColor="text1"/>
          <w:sz w:val="24"/>
          <w:szCs w:val="24"/>
          <w:rtl/>
        </w:rPr>
        <w:t>، فقد حصل قطاع ا</w:t>
      </w:r>
      <w:r w:rsidR="00EA0375">
        <w:rPr>
          <w:rFonts w:ascii="Simplified Arabic" w:hAnsi="Simplified Arabic" w:cs="Simplified Arabic"/>
          <w:color w:val="000000" w:themeColor="text1"/>
          <w:sz w:val="24"/>
          <w:szCs w:val="24"/>
          <w:rtl/>
        </w:rPr>
        <w:t>لفرات على اعلى نسبة  بلغت (25%)</w:t>
      </w:r>
      <w:r w:rsidRPr="003C70A0">
        <w:rPr>
          <w:rFonts w:ascii="Simplified Arabic" w:hAnsi="Simplified Arabic" w:cs="Simplified Arabic"/>
          <w:color w:val="000000" w:themeColor="text1"/>
          <w:sz w:val="24"/>
          <w:szCs w:val="24"/>
          <w:rtl/>
        </w:rPr>
        <w:t>, اما قطاع السلام فقد سجل  نسبة  (14%) ,في ح</w:t>
      </w:r>
      <w:r w:rsidR="00EA0375">
        <w:rPr>
          <w:rFonts w:ascii="Simplified Arabic" w:hAnsi="Simplified Arabic" w:cs="Simplified Arabic"/>
          <w:color w:val="000000" w:themeColor="text1"/>
          <w:sz w:val="24"/>
          <w:szCs w:val="24"/>
          <w:rtl/>
        </w:rPr>
        <w:t>ين قطاع الزهور لم يسجل أي نسبة</w:t>
      </w:r>
      <w:r w:rsidRPr="003C70A0">
        <w:rPr>
          <w:rFonts w:ascii="Simplified Arabic" w:hAnsi="Simplified Arabic" w:cs="Simplified Arabic"/>
          <w:color w:val="000000" w:themeColor="text1"/>
          <w:sz w:val="24"/>
          <w:szCs w:val="24"/>
          <w:rtl/>
        </w:rPr>
        <w:t>, هذه الفئة من المساكن تقع في مناطق ذات ملكية زراعية (</w:t>
      </w:r>
      <w:proofErr w:type="spellStart"/>
      <w:r w:rsidRPr="003C70A0">
        <w:rPr>
          <w:rFonts w:ascii="Simplified Arabic" w:hAnsi="Simplified Arabic" w:cs="Simplified Arabic"/>
          <w:color w:val="000000" w:themeColor="text1"/>
          <w:sz w:val="24"/>
          <w:szCs w:val="24"/>
          <w:rtl/>
        </w:rPr>
        <w:t>الطابو</w:t>
      </w:r>
      <w:proofErr w:type="spellEnd"/>
      <w:r w:rsidRPr="003C70A0">
        <w:rPr>
          <w:rFonts w:ascii="Simplified Arabic" w:hAnsi="Simplified Arabic" w:cs="Simplified Arabic"/>
          <w:color w:val="000000" w:themeColor="text1"/>
          <w:sz w:val="24"/>
          <w:szCs w:val="24"/>
          <w:rtl/>
        </w:rPr>
        <w:t xml:space="preserve"> الزراعي او  العقد الزراعي)</w:t>
      </w:r>
      <w:r w:rsidRPr="003C70A0">
        <w:rPr>
          <w:rFonts w:ascii="Simplified Arabic" w:hAnsi="Simplified Arabic" w:cs="Simplified Arabic"/>
          <w:color w:val="000000" w:themeColor="text1"/>
          <w:sz w:val="24"/>
          <w:szCs w:val="24"/>
          <w:vertAlign w:val="superscript"/>
        </w:rPr>
        <w:footnoteReference w:customMarkFollows="1" w:id="1"/>
        <w:sym w:font="Symbol" w:char="F02A"/>
      </w:r>
      <w:r w:rsidRPr="003C70A0">
        <w:rPr>
          <w:rFonts w:ascii="Simplified Arabic" w:hAnsi="Simplified Arabic" w:cs="Simplified Arabic"/>
          <w:color w:val="000000" w:themeColor="text1"/>
          <w:sz w:val="24"/>
          <w:szCs w:val="24"/>
          <w:rtl/>
        </w:rPr>
        <w:t xml:space="preserve"> لذا تكون ذات مساحة واسعة جدول (3) </w:t>
      </w:r>
    </w:p>
    <w:p w:rsidR="001860B1" w:rsidRPr="003C70A0" w:rsidRDefault="001860B1" w:rsidP="003C70A0">
      <w:pPr>
        <w:tabs>
          <w:tab w:val="left" w:pos="3581"/>
          <w:tab w:val="center" w:pos="4153"/>
        </w:tabs>
        <w:spacing w:after="0" w:line="240" w:lineRule="auto"/>
        <w:contextualSpacing/>
        <w:jc w:val="center"/>
        <w:rPr>
          <w:rFonts w:ascii="Simplified Arabic" w:hAnsi="Simplified Arabic" w:cs="Simplified Arabic"/>
          <w:color w:val="000000" w:themeColor="text1"/>
          <w:sz w:val="24"/>
          <w:szCs w:val="24"/>
          <w:rtl/>
        </w:rPr>
      </w:pPr>
      <w:r w:rsidRPr="003C70A0">
        <w:rPr>
          <w:rFonts w:ascii="Simplified Arabic" w:hAnsi="Simplified Arabic" w:cs="Simplified Arabic"/>
          <w:b/>
          <w:bCs/>
          <w:color w:val="000000" w:themeColor="text1"/>
          <w:sz w:val="24"/>
          <w:szCs w:val="24"/>
          <w:rtl/>
        </w:rPr>
        <w:t>جدول(3)</w:t>
      </w:r>
    </w:p>
    <w:p w:rsidR="001860B1" w:rsidRPr="003C70A0" w:rsidRDefault="001860B1" w:rsidP="003C70A0">
      <w:pPr>
        <w:spacing w:after="0" w:line="240" w:lineRule="auto"/>
        <w:jc w:val="center"/>
        <w:rPr>
          <w:rFonts w:ascii="Simplified Arabic" w:hAnsi="Simplified Arabic" w:cs="Simplified Arabic"/>
          <w:b/>
          <w:bCs/>
          <w:color w:val="000000" w:themeColor="text1"/>
          <w:sz w:val="24"/>
          <w:szCs w:val="24"/>
          <w:rtl/>
        </w:rPr>
      </w:pPr>
      <w:r w:rsidRPr="003C70A0">
        <w:rPr>
          <w:rFonts w:ascii="Simplified Arabic" w:hAnsi="Simplified Arabic" w:cs="Simplified Arabic"/>
          <w:b/>
          <w:bCs/>
          <w:color w:val="000000" w:themeColor="text1"/>
          <w:sz w:val="24"/>
          <w:szCs w:val="24"/>
          <w:rtl/>
        </w:rPr>
        <w:t>مساحة المسكن في مناطق السكن العشوائي في مدينة الحلة لعام 2017</w:t>
      </w:r>
    </w:p>
    <w:tbl>
      <w:tblPr>
        <w:tblStyle w:val="1"/>
        <w:bidiVisual/>
        <w:tblW w:w="0" w:type="auto"/>
        <w:jc w:val="center"/>
        <w:tblBorders>
          <w:top w:val="thinThickSmallGap" w:sz="24" w:space="0" w:color="auto"/>
          <w:left w:val="thickThinSmallGap" w:sz="24" w:space="0" w:color="auto"/>
          <w:bottom w:val="thickThinSmallGap" w:sz="24" w:space="0" w:color="auto"/>
          <w:right w:val="thinThickSmallGap" w:sz="24" w:space="0" w:color="auto"/>
        </w:tblBorders>
        <w:tblLook w:val="04A0" w:firstRow="1" w:lastRow="0" w:firstColumn="1" w:lastColumn="0" w:noHBand="0" w:noVBand="1"/>
      </w:tblPr>
      <w:tblGrid>
        <w:gridCol w:w="926"/>
        <w:gridCol w:w="1024"/>
        <w:gridCol w:w="843"/>
        <w:gridCol w:w="986"/>
        <w:gridCol w:w="843"/>
        <w:gridCol w:w="986"/>
        <w:gridCol w:w="843"/>
        <w:gridCol w:w="1138"/>
        <w:gridCol w:w="843"/>
        <w:gridCol w:w="810"/>
      </w:tblGrid>
      <w:tr w:rsidR="00581886" w:rsidRPr="003C70A0" w:rsidTr="00581886">
        <w:trPr>
          <w:trHeight w:val="413"/>
          <w:jc w:val="center"/>
        </w:trPr>
        <w:tc>
          <w:tcPr>
            <w:tcW w:w="0" w:type="auto"/>
            <w:shd w:val="clear" w:color="auto" w:fill="auto"/>
            <w:vAlign w:val="center"/>
          </w:tcPr>
          <w:p w:rsidR="001860B1" w:rsidRPr="003C70A0" w:rsidRDefault="001860B1" w:rsidP="003C70A0">
            <w:pPr>
              <w:jc w:val="center"/>
              <w:rPr>
                <w:rFonts w:ascii="Simplified Arabic" w:hAnsi="Simplified Arabic" w:cs="Simplified Arabic"/>
                <w:sz w:val="24"/>
                <w:szCs w:val="24"/>
                <w:rtl/>
              </w:rPr>
            </w:pPr>
            <w:r w:rsidRPr="003C70A0">
              <w:rPr>
                <w:rFonts w:ascii="Simplified Arabic" w:hAnsi="Simplified Arabic" w:cs="Simplified Arabic"/>
                <w:sz w:val="24"/>
                <w:szCs w:val="24"/>
                <w:rtl/>
              </w:rPr>
              <w:t>القطاعات</w:t>
            </w:r>
          </w:p>
        </w:tc>
        <w:tc>
          <w:tcPr>
            <w:tcW w:w="0" w:type="auto"/>
            <w:shd w:val="clear" w:color="auto" w:fill="auto"/>
            <w:vAlign w:val="center"/>
          </w:tcPr>
          <w:p w:rsidR="001860B1" w:rsidRPr="003C70A0" w:rsidRDefault="001860B1" w:rsidP="003C70A0">
            <w:pPr>
              <w:tabs>
                <w:tab w:val="left" w:pos="2203"/>
              </w:tabs>
              <w:jc w:val="center"/>
              <w:rPr>
                <w:rFonts w:ascii="Simplified Arabic" w:hAnsi="Simplified Arabic" w:cs="Simplified Arabic"/>
                <w:sz w:val="24"/>
                <w:szCs w:val="24"/>
                <w:rtl/>
              </w:rPr>
            </w:pPr>
            <w:r w:rsidRPr="003C70A0">
              <w:rPr>
                <w:rFonts w:ascii="Simplified Arabic" w:hAnsi="Simplified Arabic" w:cs="Simplified Arabic"/>
                <w:sz w:val="24"/>
                <w:szCs w:val="24"/>
                <w:rtl/>
              </w:rPr>
              <w:t>اقل من 100م2</w:t>
            </w:r>
          </w:p>
        </w:tc>
        <w:tc>
          <w:tcPr>
            <w:tcW w:w="0" w:type="auto"/>
            <w:shd w:val="clear" w:color="auto" w:fill="auto"/>
            <w:vAlign w:val="center"/>
          </w:tcPr>
          <w:p w:rsidR="001860B1" w:rsidRPr="003C70A0" w:rsidRDefault="001860B1" w:rsidP="003C70A0">
            <w:pPr>
              <w:tabs>
                <w:tab w:val="left" w:pos="2203"/>
              </w:tabs>
              <w:jc w:val="center"/>
              <w:rPr>
                <w:rFonts w:ascii="Simplified Arabic" w:hAnsi="Simplified Arabic" w:cs="Simplified Arabic"/>
                <w:sz w:val="24"/>
                <w:szCs w:val="24"/>
                <w:rtl/>
              </w:rPr>
            </w:pPr>
            <w:r w:rsidRPr="003C70A0">
              <w:rPr>
                <w:rFonts w:ascii="Simplified Arabic" w:hAnsi="Simplified Arabic" w:cs="Simplified Arabic"/>
                <w:sz w:val="24"/>
                <w:szCs w:val="24"/>
                <w:rtl/>
              </w:rPr>
              <w:t>النسبة%</w:t>
            </w:r>
          </w:p>
        </w:tc>
        <w:tc>
          <w:tcPr>
            <w:tcW w:w="0" w:type="auto"/>
            <w:shd w:val="clear" w:color="auto" w:fill="auto"/>
            <w:vAlign w:val="center"/>
          </w:tcPr>
          <w:p w:rsidR="001860B1" w:rsidRPr="003C70A0" w:rsidRDefault="001860B1" w:rsidP="003C70A0">
            <w:pPr>
              <w:tabs>
                <w:tab w:val="left" w:pos="2203"/>
              </w:tabs>
              <w:jc w:val="center"/>
              <w:rPr>
                <w:rFonts w:ascii="Simplified Arabic" w:hAnsi="Simplified Arabic" w:cs="Simplified Arabic"/>
                <w:sz w:val="24"/>
                <w:szCs w:val="24"/>
                <w:rtl/>
              </w:rPr>
            </w:pPr>
            <w:r w:rsidRPr="003C70A0">
              <w:rPr>
                <w:rFonts w:ascii="Simplified Arabic" w:hAnsi="Simplified Arabic" w:cs="Simplified Arabic"/>
                <w:sz w:val="24"/>
                <w:szCs w:val="24"/>
                <w:rtl/>
              </w:rPr>
              <w:t>100-200م2</w:t>
            </w:r>
          </w:p>
        </w:tc>
        <w:tc>
          <w:tcPr>
            <w:tcW w:w="0" w:type="auto"/>
            <w:shd w:val="clear" w:color="auto" w:fill="auto"/>
            <w:vAlign w:val="center"/>
          </w:tcPr>
          <w:p w:rsidR="001860B1" w:rsidRPr="003C70A0" w:rsidRDefault="001860B1" w:rsidP="003C70A0">
            <w:pPr>
              <w:tabs>
                <w:tab w:val="left" w:pos="2203"/>
              </w:tabs>
              <w:jc w:val="center"/>
              <w:rPr>
                <w:rFonts w:ascii="Simplified Arabic" w:hAnsi="Simplified Arabic" w:cs="Simplified Arabic"/>
                <w:sz w:val="24"/>
                <w:szCs w:val="24"/>
                <w:rtl/>
                <w:lang w:bidi="ar-IQ"/>
              </w:rPr>
            </w:pPr>
            <w:r w:rsidRPr="003C70A0">
              <w:rPr>
                <w:rFonts w:ascii="Simplified Arabic" w:hAnsi="Simplified Arabic" w:cs="Simplified Arabic"/>
                <w:sz w:val="24"/>
                <w:szCs w:val="24"/>
                <w:rtl/>
                <w:lang w:bidi="ar-IQ"/>
              </w:rPr>
              <w:t>النسبة%</w:t>
            </w:r>
          </w:p>
        </w:tc>
        <w:tc>
          <w:tcPr>
            <w:tcW w:w="0" w:type="auto"/>
            <w:shd w:val="clear" w:color="auto" w:fill="auto"/>
            <w:vAlign w:val="center"/>
          </w:tcPr>
          <w:p w:rsidR="001860B1" w:rsidRPr="003C70A0" w:rsidRDefault="001860B1" w:rsidP="003C70A0">
            <w:pPr>
              <w:tabs>
                <w:tab w:val="left" w:pos="2203"/>
              </w:tabs>
              <w:jc w:val="center"/>
              <w:rPr>
                <w:rFonts w:ascii="Simplified Arabic" w:hAnsi="Simplified Arabic" w:cs="Simplified Arabic"/>
                <w:sz w:val="24"/>
                <w:szCs w:val="24"/>
                <w:rtl/>
              </w:rPr>
            </w:pPr>
            <w:r w:rsidRPr="003C70A0">
              <w:rPr>
                <w:rFonts w:ascii="Simplified Arabic" w:hAnsi="Simplified Arabic" w:cs="Simplified Arabic"/>
                <w:sz w:val="24"/>
                <w:szCs w:val="24"/>
                <w:rtl/>
              </w:rPr>
              <w:t>201-300م2</w:t>
            </w:r>
          </w:p>
        </w:tc>
        <w:tc>
          <w:tcPr>
            <w:tcW w:w="0" w:type="auto"/>
            <w:shd w:val="clear" w:color="auto" w:fill="auto"/>
            <w:vAlign w:val="center"/>
          </w:tcPr>
          <w:p w:rsidR="001860B1" w:rsidRPr="003C70A0" w:rsidRDefault="001860B1" w:rsidP="003C70A0">
            <w:pPr>
              <w:tabs>
                <w:tab w:val="left" w:pos="2203"/>
              </w:tabs>
              <w:jc w:val="center"/>
              <w:rPr>
                <w:rFonts w:ascii="Simplified Arabic" w:hAnsi="Simplified Arabic" w:cs="Simplified Arabic"/>
                <w:sz w:val="24"/>
                <w:szCs w:val="24"/>
                <w:rtl/>
              </w:rPr>
            </w:pPr>
            <w:r w:rsidRPr="003C70A0">
              <w:rPr>
                <w:rFonts w:ascii="Simplified Arabic" w:hAnsi="Simplified Arabic" w:cs="Simplified Arabic"/>
                <w:sz w:val="24"/>
                <w:szCs w:val="24"/>
                <w:rtl/>
              </w:rPr>
              <w:t>النسبة%</w:t>
            </w:r>
          </w:p>
        </w:tc>
        <w:tc>
          <w:tcPr>
            <w:tcW w:w="0" w:type="auto"/>
            <w:shd w:val="clear" w:color="auto" w:fill="auto"/>
            <w:vAlign w:val="center"/>
          </w:tcPr>
          <w:p w:rsidR="001860B1" w:rsidRPr="003C70A0" w:rsidRDefault="001860B1" w:rsidP="003C70A0">
            <w:pPr>
              <w:tabs>
                <w:tab w:val="left" w:pos="2203"/>
              </w:tabs>
              <w:jc w:val="center"/>
              <w:rPr>
                <w:rFonts w:ascii="Simplified Arabic" w:hAnsi="Simplified Arabic" w:cs="Simplified Arabic"/>
                <w:sz w:val="24"/>
                <w:szCs w:val="24"/>
                <w:rtl/>
              </w:rPr>
            </w:pPr>
            <w:r w:rsidRPr="003C70A0">
              <w:rPr>
                <w:rFonts w:ascii="Simplified Arabic" w:hAnsi="Simplified Arabic" w:cs="Simplified Arabic"/>
                <w:sz w:val="24"/>
                <w:szCs w:val="24"/>
                <w:rtl/>
              </w:rPr>
              <w:t>301فااكثر م2</w:t>
            </w:r>
          </w:p>
        </w:tc>
        <w:tc>
          <w:tcPr>
            <w:tcW w:w="0" w:type="auto"/>
            <w:shd w:val="clear" w:color="auto" w:fill="auto"/>
            <w:vAlign w:val="center"/>
          </w:tcPr>
          <w:p w:rsidR="001860B1" w:rsidRPr="003C70A0" w:rsidRDefault="001860B1" w:rsidP="003C70A0">
            <w:pPr>
              <w:tabs>
                <w:tab w:val="left" w:pos="2203"/>
              </w:tabs>
              <w:jc w:val="center"/>
              <w:rPr>
                <w:rFonts w:ascii="Simplified Arabic" w:hAnsi="Simplified Arabic" w:cs="Simplified Arabic"/>
                <w:sz w:val="24"/>
                <w:szCs w:val="24"/>
                <w:rtl/>
              </w:rPr>
            </w:pPr>
            <w:r w:rsidRPr="003C70A0">
              <w:rPr>
                <w:rFonts w:ascii="Simplified Arabic" w:hAnsi="Simplified Arabic" w:cs="Simplified Arabic"/>
                <w:sz w:val="24"/>
                <w:szCs w:val="24"/>
                <w:rtl/>
              </w:rPr>
              <w:t>النسبة%</w:t>
            </w:r>
          </w:p>
        </w:tc>
        <w:tc>
          <w:tcPr>
            <w:tcW w:w="0" w:type="auto"/>
            <w:shd w:val="clear" w:color="auto" w:fill="auto"/>
            <w:vAlign w:val="center"/>
          </w:tcPr>
          <w:p w:rsidR="001860B1" w:rsidRPr="003C70A0" w:rsidRDefault="001860B1" w:rsidP="003C70A0">
            <w:pPr>
              <w:tabs>
                <w:tab w:val="left" w:pos="2203"/>
              </w:tabs>
              <w:jc w:val="center"/>
              <w:rPr>
                <w:rFonts w:ascii="Simplified Arabic" w:hAnsi="Simplified Arabic" w:cs="Simplified Arabic"/>
                <w:sz w:val="24"/>
                <w:szCs w:val="24"/>
                <w:rtl/>
              </w:rPr>
            </w:pPr>
            <w:r w:rsidRPr="003C70A0">
              <w:rPr>
                <w:rFonts w:ascii="Simplified Arabic" w:hAnsi="Simplified Arabic" w:cs="Simplified Arabic"/>
                <w:sz w:val="24"/>
                <w:szCs w:val="24"/>
                <w:rtl/>
              </w:rPr>
              <w:t>المجموع</w:t>
            </w:r>
          </w:p>
        </w:tc>
      </w:tr>
      <w:tr w:rsidR="00581886" w:rsidRPr="003C70A0" w:rsidTr="00581886">
        <w:trPr>
          <w:jc w:val="center"/>
        </w:trPr>
        <w:tc>
          <w:tcPr>
            <w:tcW w:w="0" w:type="auto"/>
            <w:shd w:val="clear" w:color="auto" w:fill="auto"/>
            <w:vAlign w:val="center"/>
          </w:tcPr>
          <w:p w:rsidR="001860B1" w:rsidRPr="003C70A0" w:rsidRDefault="001860B1" w:rsidP="003C70A0">
            <w:pPr>
              <w:jc w:val="center"/>
              <w:rPr>
                <w:rFonts w:ascii="Simplified Arabic" w:hAnsi="Simplified Arabic" w:cs="Simplified Arabic"/>
                <w:sz w:val="24"/>
                <w:szCs w:val="24"/>
                <w:rtl/>
              </w:rPr>
            </w:pPr>
            <w:r w:rsidRPr="003C70A0">
              <w:rPr>
                <w:rFonts w:ascii="Simplified Arabic" w:hAnsi="Simplified Arabic" w:cs="Simplified Arabic"/>
                <w:sz w:val="24"/>
                <w:szCs w:val="24"/>
                <w:rtl/>
              </w:rPr>
              <w:t>السلام</w:t>
            </w:r>
          </w:p>
        </w:tc>
        <w:tc>
          <w:tcPr>
            <w:tcW w:w="0" w:type="auto"/>
            <w:shd w:val="clear" w:color="auto" w:fill="auto"/>
            <w:vAlign w:val="center"/>
          </w:tcPr>
          <w:p w:rsidR="001860B1" w:rsidRPr="003C70A0" w:rsidRDefault="001860B1"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30</w:t>
            </w:r>
          </w:p>
        </w:tc>
        <w:tc>
          <w:tcPr>
            <w:tcW w:w="0" w:type="auto"/>
            <w:shd w:val="clear" w:color="auto" w:fill="auto"/>
            <w:vAlign w:val="center"/>
          </w:tcPr>
          <w:p w:rsidR="001860B1" w:rsidRPr="003C70A0" w:rsidRDefault="001860B1"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8</w:t>
            </w:r>
          </w:p>
        </w:tc>
        <w:tc>
          <w:tcPr>
            <w:tcW w:w="0" w:type="auto"/>
            <w:shd w:val="clear" w:color="auto" w:fill="auto"/>
            <w:vAlign w:val="center"/>
          </w:tcPr>
          <w:p w:rsidR="001860B1" w:rsidRPr="003C70A0" w:rsidRDefault="001860B1"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219</w:t>
            </w:r>
          </w:p>
        </w:tc>
        <w:tc>
          <w:tcPr>
            <w:tcW w:w="0" w:type="auto"/>
            <w:shd w:val="clear" w:color="auto" w:fill="auto"/>
            <w:vAlign w:val="center"/>
          </w:tcPr>
          <w:p w:rsidR="001860B1" w:rsidRPr="003C70A0" w:rsidRDefault="001860B1"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55</w:t>
            </w:r>
          </w:p>
        </w:tc>
        <w:tc>
          <w:tcPr>
            <w:tcW w:w="0" w:type="auto"/>
            <w:shd w:val="clear" w:color="auto" w:fill="auto"/>
            <w:vAlign w:val="center"/>
          </w:tcPr>
          <w:p w:rsidR="001860B1" w:rsidRPr="003C70A0" w:rsidRDefault="001860B1"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89</w:t>
            </w:r>
          </w:p>
        </w:tc>
        <w:tc>
          <w:tcPr>
            <w:tcW w:w="0" w:type="auto"/>
            <w:shd w:val="clear" w:color="auto" w:fill="auto"/>
            <w:vAlign w:val="center"/>
          </w:tcPr>
          <w:p w:rsidR="001860B1" w:rsidRPr="003C70A0" w:rsidRDefault="001860B1" w:rsidP="003C70A0">
            <w:pPr>
              <w:jc w:val="center"/>
              <w:rPr>
                <w:rFonts w:ascii="Simplified Arabic" w:hAnsi="Simplified Arabic" w:cs="Simplified Arabic"/>
                <w:b/>
                <w:bCs/>
                <w:i/>
                <w:iCs/>
                <w:sz w:val="24"/>
                <w:szCs w:val="24"/>
                <w:rtl/>
              </w:rPr>
            </w:pPr>
            <w:r w:rsidRPr="003C70A0">
              <w:rPr>
                <w:rFonts w:ascii="Simplified Arabic" w:hAnsi="Simplified Arabic" w:cs="Simplified Arabic"/>
                <w:b/>
                <w:bCs/>
                <w:i/>
                <w:iCs/>
                <w:sz w:val="24"/>
                <w:szCs w:val="24"/>
                <w:rtl/>
              </w:rPr>
              <w:t>23</w:t>
            </w:r>
          </w:p>
        </w:tc>
        <w:tc>
          <w:tcPr>
            <w:tcW w:w="0" w:type="auto"/>
            <w:shd w:val="clear" w:color="auto" w:fill="auto"/>
            <w:vAlign w:val="center"/>
          </w:tcPr>
          <w:p w:rsidR="001860B1" w:rsidRPr="003C70A0" w:rsidRDefault="001860B1"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57</w:t>
            </w:r>
          </w:p>
        </w:tc>
        <w:tc>
          <w:tcPr>
            <w:tcW w:w="0" w:type="auto"/>
            <w:shd w:val="clear" w:color="auto" w:fill="auto"/>
            <w:vAlign w:val="center"/>
          </w:tcPr>
          <w:p w:rsidR="001860B1" w:rsidRPr="003C70A0" w:rsidRDefault="001860B1"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14</w:t>
            </w:r>
          </w:p>
        </w:tc>
        <w:tc>
          <w:tcPr>
            <w:tcW w:w="0" w:type="auto"/>
            <w:shd w:val="clear" w:color="auto" w:fill="auto"/>
            <w:vAlign w:val="center"/>
          </w:tcPr>
          <w:p w:rsidR="001860B1" w:rsidRPr="003C70A0" w:rsidRDefault="001860B1"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395</w:t>
            </w:r>
          </w:p>
        </w:tc>
      </w:tr>
      <w:tr w:rsidR="00581886" w:rsidRPr="003C70A0" w:rsidTr="00581886">
        <w:trPr>
          <w:jc w:val="center"/>
        </w:trPr>
        <w:tc>
          <w:tcPr>
            <w:tcW w:w="0" w:type="auto"/>
            <w:shd w:val="clear" w:color="auto" w:fill="auto"/>
            <w:vAlign w:val="center"/>
          </w:tcPr>
          <w:p w:rsidR="001860B1" w:rsidRPr="003C70A0" w:rsidRDefault="001860B1" w:rsidP="003C70A0">
            <w:pPr>
              <w:jc w:val="center"/>
              <w:rPr>
                <w:rFonts w:ascii="Simplified Arabic" w:hAnsi="Simplified Arabic" w:cs="Simplified Arabic"/>
                <w:sz w:val="24"/>
                <w:szCs w:val="24"/>
                <w:rtl/>
              </w:rPr>
            </w:pPr>
            <w:r w:rsidRPr="003C70A0">
              <w:rPr>
                <w:rFonts w:ascii="Simplified Arabic" w:hAnsi="Simplified Arabic" w:cs="Simplified Arabic"/>
                <w:sz w:val="24"/>
                <w:szCs w:val="24"/>
                <w:rtl/>
              </w:rPr>
              <w:t>الفيحاء</w:t>
            </w:r>
          </w:p>
        </w:tc>
        <w:tc>
          <w:tcPr>
            <w:tcW w:w="0" w:type="auto"/>
            <w:shd w:val="clear" w:color="auto" w:fill="auto"/>
            <w:vAlign w:val="center"/>
          </w:tcPr>
          <w:p w:rsidR="001860B1" w:rsidRPr="003C70A0" w:rsidRDefault="001860B1"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w:t>
            </w:r>
          </w:p>
        </w:tc>
        <w:tc>
          <w:tcPr>
            <w:tcW w:w="0" w:type="auto"/>
            <w:shd w:val="clear" w:color="auto" w:fill="auto"/>
            <w:vAlign w:val="center"/>
          </w:tcPr>
          <w:p w:rsidR="001860B1" w:rsidRPr="003C70A0" w:rsidRDefault="001860B1"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w:t>
            </w:r>
          </w:p>
        </w:tc>
        <w:tc>
          <w:tcPr>
            <w:tcW w:w="0" w:type="auto"/>
            <w:shd w:val="clear" w:color="auto" w:fill="auto"/>
            <w:vAlign w:val="center"/>
          </w:tcPr>
          <w:p w:rsidR="001860B1" w:rsidRPr="003C70A0" w:rsidRDefault="001860B1"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35</w:t>
            </w:r>
          </w:p>
        </w:tc>
        <w:tc>
          <w:tcPr>
            <w:tcW w:w="0" w:type="auto"/>
            <w:shd w:val="clear" w:color="auto" w:fill="auto"/>
            <w:vAlign w:val="center"/>
          </w:tcPr>
          <w:p w:rsidR="001860B1" w:rsidRPr="003C70A0" w:rsidRDefault="001860B1"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27</w:t>
            </w:r>
          </w:p>
        </w:tc>
        <w:tc>
          <w:tcPr>
            <w:tcW w:w="0" w:type="auto"/>
            <w:shd w:val="clear" w:color="auto" w:fill="auto"/>
            <w:vAlign w:val="center"/>
          </w:tcPr>
          <w:p w:rsidR="001860B1" w:rsidRPr="003C70A0" w:rsidRDefault="001860B1"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65</w:t>
            </w:r>
          </w:p>
        </w:tc>
        <w:tc>
          <w:tcPr>
            <w:tcW w:w="0" w:type="auto"/>
            <w:shd w:val="clear" w:color="auto" w:fill="auto"/>
            <w:vAlign w:val="center"/>
          </w:tcPr>
          <w:p w:rsidR="001860B1" w:rsidRPr="003C70A0" w:rsidRDefault="001860B1" w:rsidP="003C70A0">
            <w:pPr>
              <w:jc w:val="center"/>
              <w:rPr>
                <w:rFonts w:ascii="Simplified Arabic" w:hAnsi="Simplified Arabic" w:cs="Simplified Arabic"/>
                <w:b/>
                <w:bCs/>
                <w:i/>
                <w:iCs/>
                <w:sz w:val="24"/>
                <w:szCs w:val="24"/>
                <w:rtl/>
              </w:rPr>
            </w:pPr>
            <w:r w:rsidRPr="003C70A0">
              <w:rPr>
                <w:rFonts w:ascii="Simplified Arabic" w:hAnsi="Simplified Arabic" w:cs="Simplified Arabic"/>
                <w:b/>
                <w:bCs/>
                <w:i/>
                <w:iCs/>
                <w:sz w:val="24"/>
                <w:szCs w:val="24"/>
                <w:rtl/>
              </w:rPr>
              <w:t>50</w:t>
            </w:r>
          </w:p>
        </w:tc>
        <w:tc>
          <w:tcPr>
            <w:tcW w:w="0" w:type="auto"/>
            <w:shd w:val="clear" w:color="auto" w:fill="auto"/>
            <w:vAlign w:val="center"/>
          </w:tcPr>
          <w:p w:rsidR="001860B1" w:rsidRPr="003C70A0" w:rsidRDefault="001860B1"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30</w:t>
            </w:r>
          </w:p>
        </w:tc>
        <w:tc>
          <w:tcPr>
            <w:tcW w:w="0" w:type="auto"/>
            <w:shd w:val="clear" w:color="auto" w:fill="auto"/>
            <w:vAlign w:val="center"/>
          </w:tcPr>
          <w:p w:rsidR="001860B1" w:rsidRPr="003C70A0" w:rsidRDefault="001860B1"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23</w:t>
            </w:r>
          </w:p>
        </w:tc>
        <w:tc>
          <w:tcPr>
            <w:tcW w:w="0" w:type="auto"/>
            <w:shd w:val="clear" w:color="auto" w:fill="auto"/>
            <w:vAlign w:val="center"/>
          </w:tcPr>
          <w:p w:rsidR="001860B1" w:rsidRPr="003C70A0" w:rsidRDefault="001860B1"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130</w:t>
            </w:r>
          </w:p>
        </w:tc>
      </w:tr>
      <w:tr w:rsidR="00581886" w:rsidRPr="003C70A0" w:rsidTr="00581886">
        <w:trPr>
          <w:jc w:val="center"/>
        </w:trPr>
        <w:tc>
          <w:tcPr>
            <w:tcW w:w="0" w:type="auto"/>
            <w:shd w:val="clear" w:color="auto" w:fill="auto"/>
            <w:vAlign w:val="center"/>
          </w:tcPr>
          <w:p w:rsidR="001860B1" w:rsidRPr="003C70A0" w:rsidRDefault="001860B1" w:rsidP="003C70A0">
            <w:pPr>
              <w:jc w:val="center"/>
              <w:rPr>
                <w:rFonts w:ascii="Simplified Arabic" w:hAnsi="Simplified Arabic" w:cs="Simplified Arabic"/>
                <w:sz w:val="24"/>
                <w:szCs w:val="24"/>
                <w:rtl/>
              </w:rPr>
            </w:pPr>
            <w:r w:rsidRPr="003C70A0">
              <w:rPr>
                <w:rFonts w:ascii="Simplified Arabic" w:hAnsi="Simplified Arabic" w:cs="Simplified Arabic"/>
                <w:sz w:val="24"/>
                <w:szCs w:val="24"/>
                <w:rtl/>
              </w:rPr>
              <w:t>الزهور</w:t>
            </w:r>
          </w:p>
        </w:tc>
        <w:tc>
          <w:tcPr>
            <w:tcW w:w="0" w:type="auto"/>
            <w:shd w:val="clear" w:color="auto" w:fill="auto"/>
            <w:vAlign w:val="center"/>
          </w:tcPr>
          <w:p w:rsidR="001860B1" w:rsidRPr="003C70A0" w:rsidRDefault="001860B1"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30</w:t>
            </w:r>
          </w:p>
        </w:tc>
        <w:tc>
          <w:tcPr>
            <w:tcW w:w="0" w:type="auto"/>
            <w:shd w:val="clear" w:color="auto" w:fill="auto"/>
            <w:vAlign w:val="center"/>
          </w:tcPr>
          <w:p w:rsidR="001860B1" w:rsidRPr="003C70A0" w:rsidRDefault="001860B1"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50</w:t>
            </w:r>
          </w:p>
        </w:tc>
        <w:tc>
          <w:tcPr>
            <w:tcW w:w="0" w:type="auto"/>
            <w:shd w:val="clear" w:color="auto" w:fill="auto"/>
            <w:vAlign w:val="center"/>
          </w:tcPr>
          <w:p w:rsidR="001860B1" w:rsidRPr="003C70A0" w:rsidRDefault="001860B1"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20</w:t>
            </w:r>
          </w:p>
        </w:tc>
        <w:tc>
          <w:tcPr>
            <w:tcW w:w="0" w:type="auto"/>
            <w:shd w:val="clear" w:color="auto" w:fill="auto"/>
            <w:vAlign w:val="center"/>
          </w:tcPr>
          <w:p w:rsidR="001860B1" w:rsidRPr="003C70A0" w:rsidRDefault="001860B1"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33</w:t>
            </w:r>
          </w:p>
        </w:tc>
        <w:tc>
          <w:tcPr>
            <w:tcW w:w="0" w:type="auto"/>
            <w:shd w:val="clear" w:color="auto" w:fill="auto"/>
            <w:vAlign w:val="center"/>
          </w:tcPr>
          <w:p w:rsidR="001860B1" w:rsidRPr="003C70A0" w:rsidRDefault="001860B1"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10</w:t>
            </w:r>
          </w:p>
        </w:tc>
        <w:tc>
          <w:tcPr>
            <w:tcW w:w="0" w:type="auto"/>
            <w:shd w:val="clear" w:color="auto" w:fill="auto"/>
            <w:vAlign w:val="center"/>
          </w:tcPr>
          <w:p w:rsidR="001860B1" w:rsidRPr="003C70A0" w:rsidRDefault="001860B1" w:rsidP="003C70A0">
            <w:pPr>
              <w:jc w:val="center"/>
              <w:rPr>
                <w:rFonts w:ascii="Simplified Arabic" w:hAnsi="Simplified Arabic" w:cs="Simplified Arabic"/>
                <w:b/>
                <w:bCs/>
                <w:i/>
                <w:iCs/>
                <w:sz w:val="24"/>
                <w:szCs w:val="24"/>
                <w:rtl/>
              </w:rPr>
            </w:pPr>
            <w:r w:rsidRPr="003C70A0">
              <w:rPr>
                <w:rFonts w:ascii="Simplified Arabic" w:hAnsi="Simplified Arabic" w:cs="Simplified Arabic"/>
                <w:b/>
                <w:bCs/>
                <w:i/>
                <w:iCs/>
                <w:sz w:val="24"/>
                <w:szCs w:val="24"/>
                <w:rtl/>
              </w:rPr>
              <w:t>17</w:t>
            </w:r>
          </w:p>
        </w:tc>
        <w:tc>
          <w:tcPr>
            <w:tcW w:w="0" w:type="auto"/>
            <w:shd w:val="clear" w:color="auto" w:fill="auto"/>
            <w:vAlign w:val="center"/>
          </w:tcPr>
          <w:p w:rsidR="001860B1" w:rsidRPr="003C70A0" w:rsidRDefault="001860B1"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w:t>
            </w:r>
          </w:p>
        </w:tc>
        <w:tc>
          <w:tcPr>
            <w:tcW w:w="0" w:type="auto"/>
            <w:shd w:val="clear" w:color="auto" w:fill="auto"/>
            <w:vAlign w:val="center"/>
          </w:tcPr>
          <w:p w:rsidR="001860B1" w:rsidRPr="003C70A0" w:rsidRDefault="001860B1"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w:t>
            </w:r>
          </w:p>
        </w:tc>
        <w:tc>
          <w:tcPr>
            <w:tcW w:w="0" w:type="auto"/>
            <w:shd w:val="clear" w:color="auto" w:fill="auto"/>
            <w:vAlign w:val="center"/>
          </w:tcPr>
          <w:p w:rsidR="001860B1" w:rsidRPr="003C70A0" w:rsidRDefault="001860B1"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60</w:t>
            </w:r>
          </w:p>
        </w:tc>
      </w:tr>
      <w:tr w:rsidR="00581886" w:rsidRPr="003C70A0" w:rsidTr="00581886">
        <w:trPr>
          <w:jc w:val="center"/>
        </w:trPr>
        <w:tc>
          <w:tcPr>
            <w:tcW w:w="0" w:type="auto"/>
            <w:shd w:val="clear" w:color="auto" w:fill="auto"/>
            <w:vAlign w:val="center"/>
          </w:tcPr>
          <w:p w:rsidR="001860B1" w:rsidRPr="003C70A0" w:rsidRDefault="001860B1" w:rsidP="003C70A0">
            <w:pPr>
              <w:jc w:val="center"/>
              <w:rPr>
                <w:rFonts w:ascii="Simplified Arabic" w:hAnsi="Simplified Arabic" w:cs="Simplified Arabic"/>
                <w:sz w:val="24"/>
                <w:szCs w:val="24"/>
                <w:rtl/>
              </w:rPr>
            </w:pPr>
            <w:r w:rsidRPr="003C70A0">
              <w:rPr>
                <w:rFonts w:ascii="Simplified Arabic" w:hAnsi="Simplified Arabic" w:cs="Simplified Arabic"/>
                <w:sz w:val="24"/>
                <w:szCs w:val="24"/>
                <w:rtl/>
              </w:rPr>
              <w:lastRenderedPageBreak/>
              <w:t>الفردوس</w:t>
            </w:r>
          </w:p>
        </w:tc>
        <w:tc>
          <w:tcPr>
            <w:tcW w:w="0" w:type="auto"/>
            <w:vAlign w:val="center"/>
          </w:tcPr>
          <w:p w:rsidR="001860B1" w:rsidRPr="003C70A0" w:rsidRDefault="001860B1"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14</w:t>
            </w:r>
          </w:p>
        </w:tc>
        <w:tc>
          <w:tcPr>
            <w:tcW w:w="0" w:type="auto"/>
            <w:vAlign w:val="center"/>
          </w:tcPr>
          <w:p w:rsidR="001860B1" w:rsidRPr="003C70A0" w:rsidRDefault="001860B1"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24</w:t>
            </w:r>
          </w:p>
        </w:tc>
        <w:tc>
          <w:tcPr>
            <w:tcW w:w="0" w:type="auto"/>
            <w:vAlign w:val="center"/>
          </w:tcPr>
          <w:p w:rsidR="001860B1" w:rsidRPr="003C70A0" w:rsidRDefault="001860B1"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15</w:t>
            </w:r>
          </w:p>
        </w:tc>
        <w:tc>
          <w:tcPr>
            <w:tcW w:w="0" w:type="auto"/>
            <w:vAlign w:val="center"/>
          </w:tcPr>
          <w:p w:rsidR="001860B1" w:rsidRPr="003C70A0" w:rsidRDefault="001860B1"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26</w:t>
            </w:r>
          </w:p>
        </w:tc>
        <w:tc>
          <w:tcPr>
            <w:tcW w:w="0" w:type="auto"/>
            <w:vAlign w:val="center"/>
          </w:tcPr>
          <w:p w:rsidR="001860B1" w:rsidRPr="003C70A0" w:rsidRDefault="001860B1"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15</w:t>
            </w:r>
          </w:p>
        </w:tc>
        <w:tc>
          <w:tcPr>
            <w:tcW w:w="0" w:type="auto"/>
            <w:vAlign w:val="center"/>
          </w:tcPr>
          <w:p w:rsidR="001860B1" w:rsidRPr="003C70A0" w:rsidRDefault="001860B1" w:rsidP="003C70A0">
            <w:pPr>
              <w:jc w:val="center"/>
              <w:rPr>
                <w:rFonts w:ascii="Simplified Arabic" w:hAnsi="Simplified Arabic" w:cs="Simplified Arabic"/>
                <w:b/>
                <w:bCs/>
                <w:i/>
                <w:iCs/>
                <w:sz w:val="24"/>
                <w:szCs w:val="24"/>
                <w:rtl/>
              </w:rPr>
            </w:pPr>
            <w:r w:rsidRPr="003C70A0">
              <w:rPr>
                <w:rFonts w:ascii="Simplified Arabic" w:hAnsi="Simplified Arabic" w:cs="Simplified Arabic"/>
                <w:b/>
                <w:bCs/>
                <w:i/>
                <w:iCs/>
                <w:sz w:val="24"/>
                <w:szCs w:val="24"/>
                <w:rtl/>
              </w:rPr>
              <w:t>26</w:t>
            </w:r>
          </w:p>
        </w:tc>
        <w:tc>
          <w:tcPr>
            <w:tcW w:w="0" w:type="auto"/>
            <w:vAlign w:val="center"/>
          </w:tcPr>
          <w:p w:rsidR="001860B1" w:rsidRPr="003C70A0" w:rsidRDefault="001860B1"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14</w:t>
            </w:r>
          </w:p>
        </w:tc>
        <w:tc>
          <w:tcPr>
            <w:tcW w:w="0" w:type="auto"/>
            <w:vAlign w:val="center"/>
          </w:tcPr>
          <w:p w:rsidR="001860B1" w:rsidRPr="003C70A0" w:rsidRDefault="001860B1"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24</w:t>
            </w:r>
          </w:p>
        </w:tc>
        <w:tc>
          <w:tcPr>
            <w:tcW w:w="0" w:type="auto"/>
            <w:vAlign w:val="center"/>
          </w:tcPr>
          <w:p w:rsidR="001860B1" w:rsidRPr="003C70A0" w:rsidRDefault="001860B1"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58</w:t>
            </w:r>
          </w:p>
        </w:tc>
      </w:tr>
      <w:tr w:rsidR="00581886" w:rsidRPr="003C70A0" w:rsidTr="00581886">
        <w:trPr>
          <w:jc w:val="center"/>
        </w:trPr>
        <w:tc>
          <w:tcPr>
            <w:tcW w:w="0" w:type="auto"/>
            <w:shd w:val="clear" w:color="auto" w:fill="auto"/>
            <w:vAlign w:val="center"/>
          </w:tcPr>
          <w:p w:rsidR="001860B1" w:rsidRPr="003C70A0" w:rsidRDefault="001860B1" w:rsidP="003C70A0">
            <w:pPr>
              <w:jc w:val="center"/>
              <w:rPr>
                <w:rFonts w:ascii="Simplified Arabic" w:hAnsi="Simplified Arabic" w:cs="Simplified Arabic"/>
                <w:sz w:val="24"/>
                <w:szCs w:val="24"/>
                <w:rtl/>
              </w:rPr>
            </w:pPr>
            <w:r w:rsidRPr="003C70A0">
              <w:rPr>
                <w:rFonts w:ascii="Simplified Arabic" w:hAnsi="Simplified Arabic" w:cs="Simplified Arabic"/>
                <w:sz w:val="24"/>
                <w:szCs w:val="24"/>
                <w:rtl/>
              </w:rPr>
              <w:t>الفرات</w:t>
            </w:r>
          </w:p>
        </w:tc>
        <w:tc>
          <w:tcPr>
            <w:tcW w:w="0" w:type="auto"/>
            <w:vAlign w:val="center"/>
          </w:tcPr>
          <w:p w:rsidR="001860B1" w:rsidRPr="003C70A0" w:rsidRDefault="001860B1"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10</w:t>
            </w:r>
          </w:p>
        </w:tc>
        <w:tc>
          <w:tcPr>
            <w:tcW w:w="0" w:type="auto"/>
            <w:vAlign w:val="center"/>
          </w:tcPr>
          <w:p w:rsidR="001860B1" w:rsidRPr="003C70A0" w:rsidRDefault="001860B1"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25</w:t>
            </w:r>
          </w:p>
        </w:tc>
        <w:tc>
          <w:tcPr>
            <w:tcW w:w="0" w:type="auto"/>
            <w:vAlign w:val="center"/>
          </w:tcPr>
          <w:p w:rsidR="001860B1" w:rsidRPr="003C70A0" w:rsidRDefault="001860B1"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10</w:t>
            </w:r>
          </w:p>
        </w:tc>
        <w:tc>
          <w:tcPr>
            <w:tcW w:w="0" w:type="auto"/>
            <w:vAlign w:val="center"/>
          </w:tcPr>
          <w:p w:rsidR="001860B1" w:rsidRPr="003C70A0" w:rsidRDefault="001860B1"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25</w:t>
            </w:r>
          </w:p>
        </w:tc>
        <w:tc>
          <w:tcPr>
            <w:tcW w:w="0" w:type="auto"/>
            <w:vAlign w:val="center"/>
          </w:tcPr>
          <w:p w:rsidR="001860B1" w:rsidRPr="003C70A0" w:rsidRDefault="001860B1"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10</w:t>
            </w:r>
          </w:p>
        </w:tc>
        <w:tc>
          <w:tcPr>
            <w:tcW w:w="0" w:type="auto"/>
            <w:vAlign w:val="center"/>
          </w:tcPr>
          <w:p w:rsidR="001860B1" w:rsidRPr="003C70A0" w:rsidRDefault="001860B1" w:rsidP="003C70A0">
            <w:pPr>
              <w:jc w:val="center"/>
              <w:rPr>
                <w:rFonts w:ascii="Simplified Arabic" w:hAnsi="Simplified Arabic" w:cs="Simplified Arabic"/>
                <w:b/>
                <w:bCs/>
                <w:i/>
                <w:iCs/>
                <w:sz w:val="24"/>
                <w:szCs w:val="24"/>
                <w:rtl/>
              </w:rPr>
            </w:pPr>
            <w:r w:rsidRPr="003C70A0">
              <w:rPr>
                <w:rFonts w:ascii="Simplified Arabic" w:hAnsi="Simplified Arabic" w:cs="Simplified Arabic"/>
                <w:b/>
                <w:bCs/>
                <w:i/>
                <w:iCs/>
                <w:sz w:val="24"/>
                <w:szCs w:val="24"/>
                <w:rtl/>
              </w:rPr>
              <w:t>25</w:t>
            </w:r>
          </w:p>
        </w:tc>
        <w:tc>
          <w:tcPr>
            <w:tcW w:w="0" w:type="auto"/>
            <w:vAlign w:val="center"/>
          </w:tcPr>
          <w:p w:rsidR="001860B1" w:rsidRPr="003C70A0" w:rsidRDefault="001860B1"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10</w:t>
            </w:r>
          </w:p>
        </w:tc>
        <w:tc>
          <w:tcPr>
            <w:tcW w:w="0" w:type="auto"/>
            <w:vAlign w:val="center"/>
          </w:tcPr>
          <w:p w:rsidR="001860B1" w:rsidRPr="003C70A0" w:rsidRDefault="001860B1"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25</w:t>
            </w:r>
          </w:p>
        </w:tc>
        <w:tc>
          <w:tcPr>
            <w:tcW w:w="0" w:type="auto"/>
            <w:vAlign w:val="center"/>
          </w:tcPr>
          <w:p w:rsidR="001860B1" w:rsidRPr="003C70A0" w:rsidRDefault="001860B1"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40</w:t>
            </w:r>
          </w:p>
        </w:tc>
      </w:tr>
      <w:tr w:rsidR="00581886" w:rsidRPr="003C70A0" w:rsidTr="00581886">
        <w:trPr>
          <w:jc w:val="center"/>
        </w:trPr>
        <w:tc>
          <w:tcPr>
            <w:tcW w:w="0" w:type="auto"/>
            <w:shd w:val="clear" w:color="auto" w:fill="auto"/>
            <w:vAlign w:val="center"/>
          </w:tcPr>
          <w:p w:rsidR="001860B1" w:rsidRPr="003C70A0" w:rsidRDefault="001860B1" w:rsidP="003C70A0">
            <w:pPr>
              <w:jc w:val="center"/>
              <w:rPr>
                <w:rFonts w:ascii="Simplified Arabic" w:hAnsi="Simplified Arabic" w:cs="Simplified Arabic"/>
                <w:sz w:val="24"/>
                <w:szCs w:val="24"/>
                <w:rtl/>
              </w:rPr>
            </w:pPr>
            <w:r w:rsidRPr="003C70A0">
              <w:rPr>
                <w:rFonts w:ascii="Simplified Arabic" w:hAnsi="Simplified Arabic" w:cs="Simplified Arabic"/>
                <w:sz w:val="24"/>
                <w:szCs w:val="24"/>
                <w:rtl/>
              </w:rPr>
              <w:t>المجموع</w:t>
            </w:r>
          </w:p>
        </w:tc>
        <w:tc>
          <w:tcPr>
            <w:tcW w:w="0" w:type="auto"/>
            <w:vAlign w:val="center"/>
          </w:tcPr>
          <w:p w:rsidR="001860B1" w:rsidRPr="003C70A0" w:rsidRDefault="001860B1"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84</w:t>
            </w:r>
          </w:p>
        </w:tc>
        <w:tc>
          <w:tcPr>
            <w:tcW w:w="0" w:type="auto"/>
            <w:vAlign w:val="center"/>
          </w:tcPr>
          <w:p w:rsidR="001860B1" w:rsidRPr="003C70A0" w:rsidRDefault="001860B1" w:rsidP="003C70A0">
            <w:pPr>
              <w:jc w:val="center"/>
              <w:rPr>
                <w:rFonts w:ascii="Simplified Arabic" w:hAnsi="Simplified Arabic" w:cs="Simplified Arabic"/>
                <w:b/>
                <w:bCs/>
                <w:sz w:val="24"/>
                <w:szCs w:val="24"/>
                <w:rtl/>
              </w:rPr>
            </w:pPr>
          </w:p>
        </w:tc>
        <w:tc>
          <w:tcPr>
            <w:tcW w:w="0" w:type="auto"/>
            <w:vAlign w:val="center"/>
          </w:tcPr>
          <w:p w:rsidR="001860B1" w:rsidRPr="003C70A0" w:rsidRDefault="001860B1"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299</w:t>
            </w:r>
          </w:p>
        </w:tc>
        <w:tc>
          <w:tcPr>
            <w:tcW w:w="0" w:type="auto"/>
            <w:vAlign w:val="center"/>
          </w:tcPr>
          <w:p w:rsidR="001860B1" w:rsidRPr="003C70A0" w:rsidRDefault="001860B1" w:rsidP="003C70A0">
            <w:pPr>
              <w:jc w:val="center"/>
              <w:rPr>
                <w:rFonts w:ascii="Simplified Arabic" w:hAnsi="Simplified Arabic" w:cs="Simplified Arabic"/>
                <w:b/>
                <w:bCs/>
                <w:sz w:val="24"/>
                <w:szCs w:val="24"/>
                <w:rtl/>
              </w:rPr>
            </w:pPr>
          </w:p>
        </w:tc>
        <w:tc>
          <w:tcPr>
            <w:tcW w:w="0" w:type="auto"/>
            <w:vAlign w:val="center"/>
          </w:tcPr>
          <w:p w:rsidR="001860B1" w:rsidRPr="003C70A0" w:rsidRDefault="001860B1"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189</w:t>
            </w:r>
          </w:p>
        </w:tc>
        <w:tc>
          <w:tcPr>
            <w:tcW w:w="0" w:type="auto"/>
            <w:vAlign w:val="center"/>
          </w:tcPr>
          <w:p w:rsidR="001860B1" w:rsidRPr="003C70A0" w:rsidRDefault="001860B1" w:rsidP="003C70A0">
            <w:pPr>
              <w:jc w:val="center"/>
              <w:rPr>
                <w:rFonts w:ascii="Simplified Arabic" w:hAnsi="Simplified Arabic" w:cs="Simplified Arabic"/>
                <w:b/>
                <w:bCs/>
                <w:i/>
                <w:iCs/>
                <w:sz w:val="24"/>
                <w:szCs w:val="24"/>
                <w:rtl/>
              </w:rPr>
            </w:pPr>
          </w:p>
        </w:tc>
        <w:tc>
          <w:tcPr>
            <w:tcW w:w="0" w:type="auto"/>
            <w:vAlign w:val="center"/>
          </w:tcPr>
          <w:p w:rsidR="001860B1" w:rsidRPr="003C70A0" w:rsidRDefault="001860B1"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111</w:t>
            </w:r>
          </w:p>
        </w:tc>
        <w:tc>
          <w:tcPr>
            <w:tcW w:w="0" w:type="auto"/>
            <w:vAlign w:val="center"/>
          </w:tcPr>
          <w:p w:rsidR="001860B1" w:rsidRPr="003C70A0" w:rsidRDefault="001860B1" w:rsidP="003C70A0">
            <w:pPr>
              <w:jc w:val="center"/>
              <w:rPr>
                <w:rFonts w:ascii="Simplified Arabic" w:hAnsi="Simplified Arabic" w:cs="Simplified Arabic"/>
                <w:b/>
                <w:bCs/>
                <w:sz w:val="24"/>
                <w:szCs w:val="24"/>
                <w:rtl/>
              </w:rPr>
            </w:pPr>
          </w:p>
        </w:tc>
        <w:tc>
          <w:tcPr>
            <w:tcW w:w="0" w:type="auto"/>
            <w:vAlign w:val="center"/>
          </w:tcPr>
          <w:p w:rsidR="001860B1" w:rsidRPr="003C70A0" w:rsidRDefault="001860B1"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683</w:t>
            </w:r>
          </w:p>
        </w:tc>
      </w:tr>
      <w:tr w:rsidR="00581886" w:rsidRPr="003C70A0" w:rsidTr="00581886">
        <w:trPr>
          <w:jc w:val="center"/>
        </w:trPr>
        <w:tc>
          <w:tcPr>
            <w:tcW w:w="0" w:type="auto"/>
            <w:shd w:val="clear" w:color="auto" w:fill="auto"/>
            <w:vAlign w:val="center"/>
          </w:tcPr>
          <w:p w:rsidR="001860B1" w:rsidRPr="003C70A0" w:rsidRDefault="001860B1" w:rsidP="003C70A0">
            <w:pPr>
              <w:jc w:val="center"/>
              <w:rPr>
                <w:rFonts w:ascii="Simplified Arabic" w:hAnsi="Simplified Arabic" w:cs="Simplified Arabic"/>
                <w:sz w:val="24"/>
                <w:szCs w:val="24"/>
                <w:rtl/>
              </w:rPr>
            </w:pPr>
            <w:r w:rsidRPr="003C70A0">
              <w:rPr>
                <w:rFonts w:ascii="Simplified Arabic" w:hAnsi="Simplified Arabic" w:cs="Simplified Arabic"/>
                <w:sz w:val="24"/>
                <w:szCs w:val="24"/>
                <w:rtl/>
              </w:rPr>
              <w:t>النسبة%</w:t>
            </w:r>
          </w:p>
        </w:tc>
        <w:tc>
          <w:tcPr>
            <w:tcW w:w="0" w:type="auto"/>
            <w:vAlign w:val="center"/>
          </w:tcPr>
          <w:p w:rsidR="001860B1" w:rsidRPr="003C70A0" w:rsidRDefault="001860B1"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12</w:t>
            </w:r>
          </w:p>
        </w:tc>
        <w:tc>
          <w:tcPr>
            <w:tcW w:w="0" w:type="auto"/>
            <w:vAlign w:val="center"/>
          </w:tcPr>
          <w:p w:rsidR="001860B1" w:rsidRPr="003C70A0" w:rsidRDefault="001860B1" w:rsidP="003C70A0">
            <w:pPr>
              <w:jc w:val="center"/>
              <w:rPr>
                <w:rFonts w:ascii="Simplified Arabic" w:hAnsi="Simplified Arabic" w:cs="Simplified Arabic"/>
                <w:b/>
                <w:bCs/>
                <w:sz w:val="24"/>
                <w:szCs w:val="24"/>
                <w:rtl/>
              </w:rPr>
            </w:pPr>
          </w:p>
        </w:tc>
        <w:tc>
          <w:tcPr>
            <w:tcW w:w="0" w:type="auto"/>
            <w:vAlign w:val="center"/>
          </w:tcPr>
          <w:p w:rsidR="001860B1" w:rsidRPr="003C70A0" w:rsidRDefault="001860B1"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44</w:t>
            </w:r>
          </w:p>
        </w:tc>
        <w:tc>
          <w:tcPr>
            <w:tcW w:w="0" w:type="auto"/>
            <w:vAlign w:val="center"/>
          </w:tcPr>
          <w:p w:rsidR="001860B1" w:rsidRPr="003C70A0" w:rsidRDefault="001860B1" w:rsidP="003C70A0">
            <w:pPr>
              <w:jc w:val="center"/>
              <w:rPr>
                <w:rFonts w:ascii="Simplified Arabic" w:hAnsi="Simplified Arabic" w:cs="Simplified Arabic"/>
                <w:b/>
                <w:bCs/>
                <w:sz w:val="24"/>
                <w:szCs w:val="24"/>
                <w:rtl/>
              </w:rPr>
            </w:pPr>
          </w:p>
        </w:tc>
        <w:tc>
          <w:tcPr>
            <w:tcW w:w="0" w:type="auto"/>
            <w:vAlign w:val="center"/>
          </w:tcPr>
          <w:p w:rsidR="001860B1" w:rsidRPr="003C70A0" w:rsidRDefault="001860B1"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28</w:t>
            </w:r>
          </w:p>
        </w:tc>
        <w:tc>
          <w:tcPr>
            <w:tcW w:w="0" w:type="auto"/>
            <w:vAlign w:val="center"/>
          </w:tcPr>
          <w:p w:rsidR="001860B1" w:rsidRPr="003C70A0" w:rsidRDefault="001860B1" w:rsidP="003C70A0">
            <w:pPr>
              <w:jc w:val="center"/>
              <w:rPr>
                <w:rFonts w:ascii="Simplified Arabic" w:hAnsi="Simplified Arabic" w:cs="Simplified Arabic"/>
                <w:b/>
                <w:bCs/>
                <w:i/>
                <w:iCs/>
                <w:sz w:val="24"/>
                <w:szCs w:val="24"/>
                <w:rtl/>
              </w:rPr>
            </w:pPr>
          </w:p>
        </w:tc>
        <w:tc>
          <w:tcPr>
            <w:tcW w:w="0" w:type="auto"/>
            <w:vAlign w:val="center"/>
          </w:tcPr>
          <w:p w:rsidR="001860B1" w:rsidRPr="003C70A0" w:rsidRDefault="001860B1"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16</w:t>
            </w:r>
          </w:p>
        </w:tc>
        <w:tc>
          <w:tcPr>
            <w:tcW w:w="0" w:type="auto"/>
            <w:vAlign w:val="center"/>
          </w:tcPr>
          <w:p w:rsidR="001860B1" w:rsidRPr="003C70A0" w:rsidRDefault="001860B1" w:rsidP="003C70A0">
            <w:pPr>
              <w:jc w:val="center"/>
              <w:rPr>
                <w:rFonts w:ascii="Simplified Arabic" w:hAnsi="Simplified Arabic" w:cs="Simplified Arabic"/>
                <w:b/>
                <w:bCs/>
                <w:sz w:val="24"/>
                <w:szCs w:val="24"/>
                <w:rtl/>
              </w:rPr>
            </w:pPr>
          </w:p>
        </w:tc>
        <w:tc>
          <w:tcPr>
            <w:tcW w:w="0" w:type="auto"/>
            <w:vAlign w:val="center"/>
          </w:tcPr>
          <w:p w:rsidR="001860B1" w:rsidRPr="003C70A0" w:rsidRDefault="001860B1"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100</w:t>
            </w:r>
          </w:p>
        </w:tc>
      </w:tr>
    </w:tbl>
    <w:p w:rsidR="00E61DE3" w:rsidRPr="003C70A0" w:rsidRDefault="009265FB" w:rsidP="00EA0375">
      <w:pPr>
        <w:tabs>
          <w:tab w:val="left" w:pos="4010"/>
        </w:tabs>
        <w:spacing w:after="0" w:line="240" w:lineRule="auto"/>
        <w:contextualSpacing/>
        <w:jc w:val="both"/>
        <w:rPr>
          <w:rFonts w:ascii="Simplified Arabic" w:hAnsi="Simplified Arabic" w:cs="Simplified Arabic"/>
          <w:color w:val="000000" w:themeColor="text1"/>
          <w:sz w:val="24"/>
          <w:szCs w:val="24"/>
          <w:rtl/>
        </w:rPr>
      </w:pPr>
      <w:r w:rsidRPr="003C70A0">
        <w:rPr>
          <w:rFonts w:ascii="Simplified Arabic" w:hAnsi="Simplified Arabic" w:cs="Simplified Arabic"/>
          <w:color w:val="000000" w:themeColor="text1"/>
          <w:sz w:val="24"/>
          <w:szCs w:val="24"/>
          <w:rtl/>
          <w:lang w:bidi="ar-IQ"/>
        </w:rPr>
        <w:t>المصدر : الباحث</w:t>
      </w:r>
      <w:r w:rsidR="0025197C" w:rsidRPr="003C70A0">
        <w:rPr>
          <w:rFonts w:ascii="Simplified Arabic" w:hAnsi="Simplified Arabic" w:cs="Simplified Arabic"/>
          <w:color w:val="000000" w:themeColor="text1"/>
          <w:sz w:val="24"/>
          <w:szCs w:val="24"/>
          <w:rtl/>
          <w:lang w:bidi="ar-IQ"/>
        </w:rPr>
        <w:t>ة</w:t>
      </w:r>
      <w:r w:rsidRPr="003C70A0">
        <w:rPr>
          <w:rFonts w:ascii="Simplified Arabic" w:hAnsi="Simplified Arabic" w:cs="Simplified Arabic"/>
          <w:color w:val="000000" w:themeColor="text1"/>
          <w:sz w:val="24"/>
          <w:szCs w:val="24"/>
          <w:rtl/>
          <w:lang w:bidi="ar-IQ"/>
        </w:rPr>
        <w:t xml:space="preserve"> بالاعتماد على الدراسة الميدانية .</w:t>
      </w:r>
      <w:r w:rsidR="00EA0375">
        <w:rPr>
          <w:rFonts w:ascii="Simplified Arabic" w:hAnsi="Simplified Arabic" w:cs="Simplified Arabic"/>
          <w:color w:val="000000" w:themeColor="text1"/>
          <w:sz w:val="24"/>
          <w:szCs w:val="24"/>
          <w:rtl/>
        </w:rPr>
        <w:tab/>
      </w:r>
    </w:p>
    <w:p w:rsidR="00655489" w:rsidRPr="003C70A0" w:rsidRDefault="00E61DE3" w:rsidP="003C70A0">
      <w:pPr>
        <w:spacing w:after="0" w:line="240" w:lineRule="auto"/>
        <w:contextualSpacing/>
        <w:jc w:val="both"/>
        <w:rPr>
          <w:rFonts w:ascii="Simplified Arabic" w:hAnsi="Simplified Arabic" w:cs="Simplified Arabic"/>
          <w:color w:val="000000" w:themeColor="text1"/>
          <w:sz w:val="24"/>
          <w:szCs w:val="24"/>
          <w:rtl/>
        </w:rPr>
      </w:pPr>
      <w:r w:rsidRPr="003C70A0">
        <w:rPr>
          <w:rFonts w:ascii="Simplified Arabic" w:hAnsi="Simplified Arabic" w:cs="Simplified Arabic"/>
          <w:b/>
          <w:bCs/>
          <w:sz w:val="24"/>
          <w:szCs w:val="24"/>
          <w:rtl/>
        </w:rPr>
        <w:t>2</w:t>
      </w:r>
      <w:r w:rsidR="00655489" w:rsidRPr="003C70A0">
        <w:rPr>
          <w:rFonts w:ascii="Simplified Arabic" w:hAnsi="Simplified Arabic" w:cs="Simplified Arabic"/>
          <w:b/>
          <w:bCs/>
          <w:sz w:val="24"/>
          <w:szCs w:val="24"/>
          <w:rtl/>
        </w:rPr>
        <w:t>-مادة بناء الوحدة السكنية :</w:t>
      </w:r>
    </w:p>
    <w:p w:rsidR="00655489" w:rsidRPr="003C70A0" w:rsidRDefault="00655489" w:rsidP="003C70A0">
      <w:pPr>
        <w:spacing w:after="0" w:line="240" w:lineRule="auto"/>
        <w:jc w:val="both"/>
        <w:rPr>
          <w:rFonts w:ascii="Simplified Arabic" w:hAnsi="Simplified Arabic" w:cs="Simplified Arabic"/>
          <w:noProof/>
          <w:sz w:val="24"/>
          <w:szCs w:val="24"/>
          <w:rtl/>
        </w:rPr>
      </w:pPr>
      <w:r w:rsidRPr="003C70A0">
        <w:rPr>
          <w:rFonts w:ascii="Simplified Arabic" w:hAnsi="Simplified Arabic" w:cs="Simplified Arabic"/>
          <w:sz w:val="24"/>
          <w:szCs w:val="24"/>
          <w:rtl/>
        </w:rPr>
        <w:t xml:space="preserve">     تعد مواد البناء ذات اهمية كبيرة في دراسة الواقع السكني , فهي مؤشر جيد لتقييم الحالة العمرانية للمسكن, كما انها تعكس الحالة الاقتصادية والاجتماعية للسكان , لذلك فهي تمثل مرحلة من  مراحل تطور المجتمع اقتصاديا واجتماعيا وحضاريا</w:t>
      </w:r>
      <w:r w:rsidR="00446A54" w:rsidRPr="003C70A0">
        <w:rPr>
          <w:rFonts w:ascii="Simplified Arabic" w:hAnsi="Simplified Arabic" w:cs="Simplified Arabic"/>
          <w:sz w:val="24"/>
          <w:szCs w:val="24"/>
          <w:vertAlign w:val="superscript"/>
          <w:rtl/>
        </w:rPr>
        <w:t>(6)</w:t>
      </w:r>
      <w:r w:rsidRPr="003C70A0">
        <w:rPr>
          <w:rFonts w:ascii="Simplified Arabic" w:hAnsi="Simplified Arabic" w:cs="Simplified Arabic"/>
          <w:sz w:val="24"/>
          <w:szCs w:val="24"/>
          <w:rtl/>
        </w:rPr>
        <w:t>. ومن اجل بيان نوعية المواد المستخدمة في بناء المساكن ولأجل فهم افضل لها ,فقد تم تقسيمها الى الاتي .</w:t>
      </w:r>
    </w:p>
    <w:p w:rsidR="00655489" w:rsidRPr="003C70A0" w:rsidRDefault="00655489" w:rsidP="00EA0375">
      <w:pPr>
        <w:numPr>
          <w:ilvl w:val="0"/>
          <w:numId w:val="4"/>
        </w:numPr>
        <w:tabs>
          <w:tab w:val="left" w:pos="379"/>
        </w:tabs>
        <w:spacing w:after="0" w:line="240" w:lineRule="auto"/>
        <w:ind w:left="0" w:hanging="46"/>
        <w:contextualSpacing/>
        <w:jc w:val="both"/>
        <w:rPr>
          <w:rFonts w:ascii="Simplified Arabic" w:hAnsi="Simplified Arabic" w:cs="Simplified Arabic"/>
          <w:sz w:val="24"/>
          <w:szCs w:val="24"/>
          <w:rtl/>
        </w:rPr>
      </w:pPr>
      <w:r w:rsidRPr="003C70A0">
        <w:rPr>
          <w:rFonts w:ascii="Simplified Arabic" w:hAnsi="Simplified Arabic" w:cs="Simplified Arabic"/>
          <w:b/>
          <w:bCs/>
          <w:sz w:val="24"/>
          <w:szCs w:val="24"/>
          <w:rtl/>
        </w:rPr>
        <w:t xml:space="preserve">المواد المستعملة في بناء الجدران </w:t>
      </w:r>
    </w:p>
    <w:p w:rsidR="00655489" w:rsidRPr="003C70A0" w:rsidRDefault="00655489" w:rsidP="003C70A0">
      <w:pPr>
        <w:spacing w:after="0" w:line="240" w:lineRule="auto"/>
        <w:jc w:val="both"/>
        <w:rPr>
          <w:rFonts w:ascii="Simplified Arabic" w:hAnsi="Simplified Arabic" w:cs="Simplified Arabic"/>
          <w:sz w:val="24"/>
          <w:szCs w:val="24"/>
          <w:rtl/>
        </w:rPr>
      </w:pPr>
      <w:r w:rsidRPr="003C70A0">
        <w:rPr>
          <w:rFonts w:ascii="Simplified Arabic" w:hAnsi="Simplified Arabic" w:cs="Simplified Arabic"/>
          <w:sz w:val="24"/>
          <w:szCs w:val="24"/>
          <w:rtl/>
        </w:rPr>
        <w:t xml:space="preserve">        تتعدد المواد المستعملة في بناء</w:t>
      </w:r>
      <w:r w:rsidR="00EA0375">
        <w:rPr>
          <w:rFonts w:ascii="Simplified Arabic" w:hAnsi="Simplified Arabic" w:cs="Simplified Arabic"/>
          <w:sz w:val="24"/>
          <w:szCs w:val="24"/>
          <w:rtl/>
        </w:rPr>
        <w:t xml:space="preserve"> جدران المساكن وتكون من الطابوق</w:t>
      </w:r>
      <w:r w:rsidRPr="003C70A0">
        <w:rPr>
          <w:rFonts w:ascii="Simplified Arabic" w:hAnsi="Simplified Arabic" w:cs="Simplified Arabic"/>
          <w:sz w:val="24"/>
          <w:szCs w:val="24"/>
          <w:rtl/>
        </w:rPr>
        <w:t xml:space="preserve">, </w:t>
      </w:r>
      <w:r w:rsidR="00EA0375">
        <w:rPr>
          <w:rFonts w:ascii="Simplified Arabic" w:hAnsi="Simplified Arabic" w:cs="Simplified Arabic"/>
          <w:sz w:val="24"/>
          <w:szCs w:val="24"/>
          <w:rtl/>
        </w:rPr>
        <w:t>البلوك,</w:t>
      </w:r>
      <w:r w:rsidR="00EA0375">
        <w:rPr>
          <w:rFonts w:ascii="Simplified Arabic" w:hAnsi="Simplified Arabic" w:cs="Simplified Arabic" w:hint="cs"/>
          <w:sz w:val="24"/>
          <w:szCs w:val="24"/>
          <w:rtl/>
        </w:rPr>
        <w:t xml:space="preserve"> </w:t>
      </w:r>
      <w:proofErr w:type="spellStart"/>
      <w:r w:rsidR="00EA0375">
        <w:rPr>
          <w:rFonts w:ascii="Simplified Arabic" w:hAnsi="Simplified Arabic" w:cs="Simplified Arabic"/>
          <w:sz w:val="24"/>
          <w:szCs w:val="24"/>
          <w:rtl/>
        </w:rPr>
        <w:t>ثرمستون</w:t>
      </w:r>
      <w:proofErr w:type="spellEnd"/>
      <w:r w:rsidR="00EA0375">
        <w:rPr>
          <w:rFonts w:ascii="Simplified Arabic" w:hAnsi="Simplified Arabic" w:cs="Simplified Arabic"/>
          <w:sz w:val="24"/>
          <w:szCs w:val="24"/>
          <w:rtl/>
        </w:rPr>
        <w:t>, طين</w:t>
      </w:r>
      <w:r w:rsidRPr="003C70A0">
        <w:rPr>
          <w:rFonts w:ascii="Simplified Arabic" w:hAnsi="Simplified Arabic" w:cs="Simplified Arabic"/>
          <w:sz w:val="24"/>
          <w:szCs w:val="24"/>
          <w:rtl/>
        </w:rPr>
        <w:t xml:space="preserve">, وهي خلاف ما يوجد في المناطق ذات الاحياء النظامية التي تكون في اغلب الاحيان نوع واحد من المواد المستعملة في البناء. </w:t>
      </w:r>
      <w:r w:rsidRPr="003C70A0">
        <w:rPr>
          <w:rFonts w:ascii="Simplified Arabic" w:hAnsi="Simplified Arabic" w:cs="Simplified Arabic"/>
          <w:color w:val="000000" w:themeColor="text1"/>
          <w:sz w:val="24"/>
          <w:szCs w:val="24"/>
          <w:rtl/>
        </w:rPr>
        <w:t>ومن خلال تحليل جدول (4), نجد ارتفاع  عدد المساكن التي شيدت جدرانها  من مادة  البلوك حيث سجلت نسبة (49%) من مساكن منطقة الدراسة بسبب كونها  تتميز بسرعة الانجاز</w:t>
      </w:r>
      <w:r w:rsidR="00041592" w:rsidRPr="003C70A0">
        <w:rPr>
          <w:rFonts w:ascii="Simplified Arabic" w:hAnsi="Simplified Arabic" w:cs="Simplified Arabic"/>
          <w:color w:val="000000" w:themeColor="text1"/>
          <w:sz w:val="24"/>
          <w:szCs w:val="24"/>
          <w:rtl/>
        </w:rPr>
        <w:t xml:space="preserve"> في</w:t>
      </w:r>
      <w:r w:rsidRPr="003C70A0">
        <w:rPr>
          <w:rFonts w:ascii="Simplified Arabic" w:hAnsi="Simplified Arabic" w:cs="Simplified Arabic"/>
          <w:color w:val="000000" w:themeColor="text1"/>
          <w:sz w:val="24"/>
          <w:szCs w:val="24"/>
          <w:rtl/>
        </w:rPr>
        <w:t xml:space="preserve"> عملية البناء ووفرتها في منطقة الدراسة, اذ ظهرت اعلى نسبة في قطاع الفيحاء بلغت(58%) بينما سجل قطاع السلام  نسبة (51%) ، كما حصل قطاع الفرات على نسبة (40%) , وقطاع الفردوس بنسبة (40%) فيما جاءت أدنى نسبة من نصيب قطاع الزهور فبلغت (33%) .</w:t>
      </w:r>
    </w:p>
    <w:p w:rsidR="00CE7D71" w:rsidRDefault="00655489" w:rsidP="003C70A0">
      <w:pPr>
        <w:spacing w:after="0" w:line="240" w:lineRule="auto"/>
        <w:jc w:val="both"/>
        <w:rPr>
          <w:rFonts w:ascii="Simplified Arabic" w:hAnsi="Simplified Arabic" w:cs="Simplified Arabic"/>
          <w:b/>
          <w:bCs/>
          <w:sz w:val="24"/>
          <w:szCs w:val="24"/>
          <w:rtl/>
        </w:rPr>
      </w:pPr>
      <w:r w:rsidRPr="003C70A0">
        <w:rPr>
          <w:rFonts w:ascii="Simplified Arabic" w:hAnsi="Simplified Arabic" w:cs="Simplified Arabic"/>
          <w:color w:val="000000" w:themeColor="text1"/>
          <w:sz w:val="24"/>
          <w:szCs w:val="24"/>
          <w:rtl/>
        </w:rPr>
        <w:t xml:space="preserve">      اما نسبة المساكن التي شيدت جدرانها بمادة الطابوق بلغت (23%) من اجمالي مساكن منطقة الدراسة اذ احتل المرتبة الاولى قطاع الفردوس بنسبة (26%)</w:t>
      </w:r>
      <w:r w:rsidR="008425D7" w:rsidRPr="003C70A0">
        <w:rPr>
          <w:rFonts w:ascii="Simplified Arabic" w:hAnsi="Simplified Arabic" w:cs="Simplified Arabic"/>
          <w:color w:val="000000" w:themeColor="text1"/>
          <w:sz w:val="24"/>
          <w:szCs w:val="24"/>
          <w:rtl/>
        </w:rPr>
        <w:t xml:space="preserve">, </w:t>
      </w:r>
      <w:r w:rsidRPr="003C70A0">
        <w:rPr>
          <w:rFonts w:ascii="Simplified Arabic" w:hAnsi="Simplified Arabic" w:cs="Simplified Arabic"/>
          <w:color w:val="000000" w:themeColor="text1"/>
          <w:sz w:val="24"/>
          <w:szCs w:val="24"/>
          <w:rtl/>
        </w:rPr>
        <w:t>والمرتبة ا</w:t>
      </w:r>
      <w:r w:rsidR="00EA0375">
        <w:rPr>
          <w:rFonts w:ascii="Simplified Arabic" w:hAnsi="Simplified Arabic" w:cs="Simplified Arabic"/>
          <w:color w:val="000000" w:themeColor="text1"/>
          <w:sz w:val="24"/>
          <w:szCs w:val="24"/>
          <w:rtl/>
        </w:rPr>
        <w:t>لثانية قطاع السلام بنسبة (25 %)</w:t>
      </w:r>
      <w:r w:rsidRPr="003C70A0">
        <w:rPr>
          <w:rFonts w:ascii="Simplified Arabic" w:hAnsi="Simplified Arabic" w:cs="Simplified Arabic"/>
          <w:color w:val="000000" w:themeColor="text1"/>
          <w:sz w:val="24"/>
          <w:szCs w:val="24"/>
          <w:rtl/>
        </w:rPr>
        <w:t>, اما المرتبة الثالثة جاء بها قطاع الزهور فسجل نسبة (23%), في حين حصل قطاع الفيحاء على</w:t>
      </w:r>
      <w:r w:rsidR="001B2EDE" w:rsidRPr="003C70A0">
        <w:rPr>
          <w:rFonts w:ascii="Simplified Arabic" w:hAnsi="Simplified Arabic" w:cs="Simplified Arabic"/>
          <w:color w:val="000000" w:themeColor="text1"/>
          <w:sz w:val="24"/>
          <w:szCs w:val="24"/>
          <w:rtl/>
        </w:rPr>
        <w:t xml:space="preserve"> المرتبة الرابعة بنسبة (15</w:t>
      </w:r>
      <w:r w:rsidRPr="003C70A0">
        <w:rPr>
          <w:rFonts w:ascii="Simplified Arabic" w:hAnsi="Simplified Arabic" w:cs="Simplified Arabic"/>
          <w:color w:val="000000" w:themeColor="text1"/>
          <w:sz w:val="24"/>
          <w:szCs w:val="24"/>
          <w:rtl/>
        </w:rPr>
        <w:t>%) بينما المرت</w:t>
      </w:r>
      <w:r w:rsidR="00E5307F" w:rsidRPr="003C70A0">
        <w:rPr>
          <w:rFonts w:ascii="Simplified Arabic" w:hAnsi="Simplified Arabic" w:cs="Simplified Arabic"/>
          <w:color w:val="000000" w:themeColor="text1"/>
          <w:sz w:val="24"/>
          <w:szCs w:val="24"/>
          <w:rtl/>
        </w:rPr>
        <w:t xml:space="preserve">بة الخامسة جاء بها قطاع الفرات </w:t>
      </w:r>
      <w:r w:rsidR="00EA0375">
        <w:rPr>
          <w:rFonts w:ascii="Simplified Arabic" w:hAnsi="Simplified Arabic" w:cs="Simplified Arabic"/>
          <w:color w:val="000000" w:themeColor="text1"/>
          <w:sz w:val="24"/>
          <w:szCs w:val="24"/>
          <w:rtl/>
        </w:rPr>
        <w:t>بنسبة (15%)</w:t>
      </w:r>
      <w:r w:rsidRPr="003C70A0">
        <w:rPr>
          <w:rFonts w:ascii="Simplified Arabic" w:hAnsi="Simplified Arabic" w:cs="Simplified Arabic"/>
          <w:color w:val="000000" w:themeColor="text1"/>
          <w:sz w:val="24"/>
          <w:szCs w:val="24"/>
          <w:rtl/>
        </w:rPr>
        <w:t>، وتتم</w:t>
      </w:r>
      <w:r w:rsidR="00EA0375">
        <w:rPr>
          <w:rFonts w:ascii="Simplified Arabic" w:hAnsi="Simplified Arabic" w:cs="Simplified Arabic"/>
          <w:color w:val="000000" w:themeColor="text1"/>
          <w:sz w:val="24"/>
          <w:szCs w:val="24"/>
          <w:rtl/>
        </w:rPr>
        <w:t>يز مادة الطابوق بارتفاع اسعارها</w:t>
      </w:r>
      <w:r w:rsidRPr="003C70A0">
        <w:rPr>
          <w:rFonts w:ascii="Simplified Arabic" w:hAnsi="Simplified Arabic" w:cs="Simplified Arabic"/>
          <w:color w:val="000000" w:themeColor="text1"/>
          <w:sz w:val="24"/>
          <w:szCs w:val="24"/>
          <w:rtl/>
        </w:rPr>
        <w:t xml:space="preserve">, </w:t>
      </w:r>
      <w:r w:rsidR="001C3ED0" w:rsidRPr="003C70A0">
        <w:rPr>
          <w:rFonts w:ascii="Simplified Arabic" w:hAnsi="Simplified Arabic" w:cs="Simplified Arabic"/>
          <w:color w:val="000000" w:themeColor="text1"/>
          <w:sz w:val="24"/>
          <w:szCs w:val="24"/>
          <w:rtl/>
        </w:rPr>
        <w:t xml:space="preserve">وكذلك </w:t>
      </w:r>
      <w:r w:rsidRPr="003C70A0">
        <w:rPr>
          <w:rFonts w:ascii="Simplified Arabic" w:hAnsi="Simplified Arabic" w:cs="Simplified Arabic"/>
          <w:color w:val="000000" w:themeColor="text1"/>
          <w:sz w:val="24"/>
          <w:szCs w:val="24"/>
          <w:rtl/>
        </w:rPr>
        <w:t>تتطلب وقت</w:t>
      </w:r>
      <w:r w:rsidR="001C3ED0" w:rsidRPr="003C70A0">
        <w:rPr>
          <w:rFonts w:ascii="Simplified Arabic" w:hAnsi="Simplified Arabic" w:cs="Simplified Arabic"/>
          <w:color w:val="000000" w:themeColor="text1"/>
          <w:sz w:val="24"/>
          <w:szCs w:val="24"/>
          <w:rtl/>
        </w:rPr>
        <w:t>اً</w:t>
      </w:r>
      <w:r w:rsidRPr="003C70A0">
        <w:rPr>
          <w:rFonts w:ascii="Simplified Arabic" w:hAnsi="Simplified Arabic" w:cs="Simplified Arabic"/>
          <w:color w:val="000000" w:themeColor="text1"/>
          <w:sz w:val="24"/>
          <w:szCs w:val="24"/>
          <w:rtl/>
        </w:rPr>
        <w:t xml:space="preserve"> اطول في عملية البناء مقارن</w:t>
      </w:r>
      <w:r w:rsidR="001C3ED0" w:rsidRPr="003C70A0">
        <w:rPr>
          <w:rFonts w:ascii="Simplified Arabic" w:hAnsi="Simplified Arabic" w:cs="Simplified Arabic"/>
          <w:color w:val="000000" w:themeColor="text1"/>
          <w:sz w:val="24"/>
          <w:szCs w:val="24"/>
          <w:rtl/>
        </w:rPr>
        <w:t>ة</w:t>
      </w:r>
      <w:r w:rsidRPr="003C70A0">
        <w:rPr>
          <w:rFonts w:ascii="Simplified Arabic" w:hAnsi="Simplified Arabic" w:cs="Simplified Arabic"/>
          <w:color w:val="000000" w:themeColor="text1"/>
          <w:sz w:val="24"/>
          <w:szCs w:val="24"/>
          <w:rtl/>
        </w:rPr>
        <w:t xml:space="preserve"> مع مادة البلوك لذا يقتصر استخدامها على الاسر ذات الدخل المرتفع</w:t>
      </w:r>
      <w:r w:rsidR="001775F6" w:rsidRPr="003C70A0">
        <w:rPr>
          <w:rFonts w:ascii="Simplified Arabic" w:hAnsi="Simplified Arabic" w:cs="Simplified Arabic"/>
          <w:b/>
          <w:bCs/>
          <w:sz w:val="24"/>
          <w:szCs w:val="24"/>
          <w:rtl/>
        </w:rPr>
        <w:t xml:space="preserve">  .</w:t>
      </w:r>
    </w:p>
    <w:p w:rsidR="00EA0375" w:rsidRDefault="00EA0375" w:rsidP="003C70A0">
      <w:pPr>
        <w:spacing w:after="0" w:line="240" w:lineRule="auto"/>
        <w:jc w:val="both"/>
        <w:rPr>
          <w:rFonts w:ascii="Simplified Arabic" w:hAnsi="Simplified Arabic" w:cs="Simplified Arabic"/>
          <w:b/>
          <w:bCs/>
          <w:sz w:val="24"/>
          <w:szCs w:val="24"/>
          <w:rtl/>
        </w:rPr>
      </w:pPr>
    </w:p>
    <w:p w:rsidR="00EA0375" w:rsidRDefault="00EA0375" w:rsidP="003C70A0">
      <w:pPr>
        <w:spacing w:after="0" w:line="240" w:lineRule="auto"/>
        <w:jc w:val="both"/>
        <w:rPr>
          <w:rFonts w:ascii="Simplified Arabic" w:hAnsi="Simplified Arabic" w:cs="Simplified Arabic"/>
          <w:b/>
          <w:bCs/>
          <w:sz w:val="24"/>
          <w:szCs w:val="24"/>
          <w:rtl/>
        </w:rPr>
      </w:pPr>
    </w:p>
    <w:p w:rsidR="00EA0375" w:rsidRDefault="00EA0375" w:rsidP="003C70A0">
      <w:pPr>
        <w:spacing w:after="0" w:line="240" w:lineRule="auto"/>
        <w:jc w:val="both"/>
        <w:rPr>
          <w:rFonts w:ascii="Simplified Arabic" w:hAnsi="Simplified Arabic" w:cs="Simplified Arabic"/>
          <w:b/>
          <w:bCs/>
          <w:sz w:val="24"/>
          <w:szCs w:val="24"/>
          <w:rtl/>
        </w:rPr>
      </w:pPr>
    </w:p>
    <w:p w:rsidR="00EA0375" w:rsidRDefault="00EA0375" w:rsidP="003C70A0">
      <w:pPr>
        <w:spacing w:after="0" w:line="240" w:lineRule="auto"/>
        <w:jc w:val="both"/>
        <w:rPr>
          <w:rFonts w:ascii="Simplified Arabic" w:hAnsi="Simplified Arabic" w:cs="Simplified Arabic"/>
          <w:b/>
          <w:bCs/>
          <w:sz w:val="24"/>
          <w:szCs w:val="24"/>
          <w:rtl/>
        </w:rPr>
      </w:pPr>
    </w:p>
    <w:p w:rsidR="00EA0375" w:rsidRDefault="00EA0375" w:rsidP="003C70A0">
      <w:pPr>
        <w:spacing w:after="0" w:line="240" w:lineRule="auto"/>
        <w:jc w:val="both"/>
        <w:rPr>
          <w:rFonts w:ascii="Simplified Arabic" w:hAnsi="Simplified Arabic" w:cs="Simplified Arabic"/>
          <w:b/>
          <w:bCs/>
          <w:sz w:val="24"/>
          <w:szCs w:val="24"/>
          <w:rtl/>
        </w:rPr>
      </w:pPr>
    </w:p>
    <w:p w:rsidR="00EA0375" w:rsidRDefault="00EA0375" w:rsidP="003C70A0">
      <w:pPr>
        <w:spacing w:after="0" w:line="240" w:lineRule="auto"/>
        <w:jc w:val="both"/>
        <w:rPr>
          <w:rFonts w:ascii="Simplified Arabic" w:hAnsi="Simplified Arabic" w:cs="Simplified Arabic"/>
          <w:b/>
          <w:bCs/>
          <w:sz w:val="24"/>
          <w:szCs w:val="24"/>
          <w:rtl/>
        </w:rPr>
      </w:pPr>
    </w:p>
    <w:p w:rsidR="00EA0375" w:rsidRDefault="00EA0375" w:rsidP="003C70A0">
      <w:pPr>
        <w:spacing w:after="0" w:line="240" w:lineRule="auto"/>
        <w:jc w:val="both"/>
        <w:rPr>
          <w:rFonts w:ascii="Simplified Arabic" w:hAnsi="Simplified Arabic" w:cs="Simplified Arabic"/>
          <w:b/>
          <w:bCs/>
          <w:sz w:val="24"/>
          <w:szCs w:val="24"/>
          <w:rtl/>
        </w:rPr>
      </w:pPr>
    </w:p>
    <w:p w:rsidR="00EA0375" w:rsidRDefault="00EA0375" w:rsidP="003C70A0">
      <w:pPr>
        <w:spacing w:after="0" w:line="240" w:lineRule="auto"/>
        <w:jc w:val="both"/>
        <w:rPr>
          <w:rFonts w:ascii="Simplified Arabic" w:hAnsi="Simplified Arabic" w:cs="Simplified Arabic"/>
          <w:b/>
          <w:bCs/>
          <w:sz w:val="24"/>
          <w:szCs w:val="24"/>
          <w:rtl/>
        </w:rPr>
      </w:pPr>
    </w:p>
    <w:p w:rsidR="00EA0375" w:rsidRDefault="00EA0375" w:rsidP="003C70A0">
      <w:pPr>
        <w:spacing w:after="0" w:line="240" w:lineRule="auto"/>
        <w:jc w:val="both"/>
        <w:rPr>
          <w:rFonts w:ascii="Simplified Arabic" w:hAnsi="Simplified Arabic" w:cs="Simplified Arabic"/>
          <w:b/>
          <w:bCs/>
          <w:sz w:val="24"/>
          <w:szCs w:val="24"/>
          <w:rtl/>
        </w:rPr>
      </w:pPr>
    </w:p>
    <w:p w:rsidR="00EA0375" w:rsidRPr="003C70A0" w:rsidRDefault="00EA0375" w:rsidP="003C70A0">
      <w:pPr>
        <w:spacing w:after="0" w:line="240" w:lineRule="auto"/>
        <w:jc w:val="both"/>
        <w:rPr>
          <w:rFonts w:ascii="Simplified Arabic" w:hAnsi="Simplified Arabic" w:cs="Simplified Arabic"/>
          <w:b/>
          <w:bCs/>
          <w:sz w:val="24"/>
          <w:szCs w:val="24"/>
          <w:rtl/>
        </w:rPr>
      </w:pPr>
    </w:p>
    <w:p w:rsidR="00BA5AFD" w:rsidRPr="003C70A0" w:rsidRDefault="00BA5AFD" w:rsidP="003C70A0">
      <w:pPr>
        <w:spacing w:after="0" w:line="240" w:lineRule="auto"/>
        <w:rPr>
          <w:rFonts w:ascii="Simplified Arabic" w:hAnsi="Simplified Arabic" w:cs="Simplified Arabic"/>
          <w:sz w:val="24"/>
          <w:szCs w:val="24"/>
          <w:rtl/>
        </w:rPr>
      </w:pPr>
      <w:r w:rsidRPr="003C70A0">
        <w:rPr>
          <w:rFonts w:ascii="Simplified Arabic" w:hAnsi="Simplified Arabic" w:cs="Simplified Arabic"/>
          <w:b/>
          <w:bCs/>
          <w:sz w:val="24"/>
          <w:szCs w:val="24"/>
          <w:rtl/>
        </w:rPr>
        <w:lastRenderedPageBreak/>
        <w:t xml:space="preserve">                                                جدول (  4)</w:t>
      </w:r>
    </w:p>
    <w:p w:rsidR="00BA5AFD" w:rsidRPr="003C70A0" w:rsidRDefault="00BA5AFD" w:rsidP="003C70A0">
      <w:pPr>
        <w:spacing w:after="0" w:line="240" w:lineRule="auto"/>
        <w:jc w:val="center"/>
        <w:rPr>
          <w:rFonts w:ascii="Simplified Arabic" w:hAnsi="Simplified Arabic" w:cs="Simplified Arabic"/>
          <w:sz w:val="24"/>
          <w:szCs w:val="24"/>
          <w:rtl/>
        </w:rPr>
      </w:pPr>
      <w:r w:rsidRPr="003C70A0">
        <w:rPr>
          <w:rFonts w:ascii="Simplified Arabic" w:hAnsi="Simplified Arabic" w:cs="Simplified Arabic"/>
          <w:b/>
          <w:bCs/>
          <w:sz w:val="24"/>
          <w:szCs w:val="24"/>
          <w:rtl/>
        </w:rPr>
        <w:t>المواد المستعملة في بناء جدران الوحدات السكنية في المناطق العشوائية لمدينة الحلة لعام 2017</w:t>
      </w:r>
    </w:p>
    <w:tbl>
      <w:tblPr>
        <w:tblStyle w:val="a9"/>
        <w:bidiVisual/>
        <w:tblW w:w="9663" w:type="dxa"/>
        <w:tblInd w:w="-348" w:type="dxa"/>
        <w:tblBorders>
          <w:top w:val="thinThickSmallGap" w:sz="24" w:space="0" w:color="auto"/>
          <w:left w:val="thickThinSmallGap" w:sz="24" w:space="0" w:color="auto"/>
          <w:bottom w:val="thickThinSmallGap" w:sz="24" w:space="0" w:color="auto"/>
          <w:right w:val="thinThickSmallGap" w:sz="24" w:space="0" w:color="auto"/>
        </w:tblBorders>
        <w:tblLayout w:type="fixed"/>
        <w:tblLook w:val="04A0" w:firstRow="1" w:lastRow="0" w:firstColumn="1" w:lastColumn="0" w:noHBand="0" w:noVBand="1"/>
      </w:tblPr>
      <w:tblGrid>
        <w:gridCol w:w="1025"/>
        <w:gridCol w:w="732"/>
        <w:gridCol w:w="879"/>
        <w:gridCol w:w="731"/>
        <w:gridCol w:w="732"/>
        <w:gridCol w:w="732"/>
        <w:gridCol w:w="732"/>
        <w:gridCol w:w="878"/>
        <w:gridCol w:w="879"/>
        <w:gridCol w:w="586"/>
        <w:gridCol w:w="878"/>
        <w:gridCol w:w="879"/>
      </w:tblGrid>
      <w:tr w:rsidR="00BA5AFD" w:rsidRPr="003C70A0" w:rsidTr="00EA0375">
        <w:trPr>
          <w:trHeight w:val="930"/>
        </w:trPr>
        <w:tc>
          <w:tcPr>
            <w:tcW w:w="1025" w:type="dxa"/>
            <w:shd w:val="clear" w:color="auto" w:fill="auto"/>
            <w:vAlign w:val="center"/>
          </w:tcPr>
          <w:p w:rsidR="00BA5AFD" w:rsidRPr="003C70A0" w:rsidRDefault="00BA5AFD"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القطاعات</w:t>
            </w:r>
          </w:p>
        </w:tc>
        <w:tc>
          <w:tcPr>
            <w:tcW w:w="732" w:type="dxa"/>
            <w:shd w:val="clear" w:color="auto" w:fill="auto"/>
            <w:vAlign w:val="center"/>
          </w:tcPr>
          <w:p w:rsidR="00BA5AFD" w:rsidRPr="003C70A0" w:rsidRDefault="00BA5AFD"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طابوق</w:t>
            </w:r>
          </w:p>
        </w:tc>
        <w:tc>
          <w:tcPr>
            <w:tcW w:w="879" w:type="dxa"/>
            <w:shd w:val="clear" w:color="auto" w:fill="auto"/>
            <w:vAlign w:val="center"/>
          </w:tcPr>
          <w:p w:rsidR="00BA5AFD" w:rsidRPr="003C70A0" w:rsidRDefault="00BA5AFD"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النسبة%</w:t>
            </w:r>
          </w:p>
        </w:tc>
        <w:tc>
          <w:tcPr>
            <w:tcW w:w="731" w:type="dxa"/>
            <w:shd w:val="clear" w:color="auto" w:fill="auto"/>
            <w:vAlign w:val="center"/>
          </w:tcPr>
          <w:p w:rsidR="00BA5AFD" w:rsidRPr="003C70A0" w:rsidRDefault="00BA5AFD"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بلوك</w:t>
            </w:r>
          </w:p>
        </w:tc>
        <w:tc>
          <w:tcPr>
            <w:tcW w:w="732" w:type="dxa"/>
            <w:shd w:val="clear" w:color="auto" w:fill="auto"/>
            <w:vAlign w:val="center"/>
          </w:tcPr>
          <w:p w:rsidR="00BA5AFD" w:rsidRPr="003C70A0" w:rsidRDefault="00BA5AFD"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النسبة%</w:t>
            </w:r>
          </w:p>
        </w:tc>
        <w:tc>
          <w:tcPr>
            <w:tcW w:w="732" w:type="dxa"/>
            <w:shd w:val="clear" w:color="auto" w:fill="auto"/>
            <w:vAlign w:val="center"/>
          </w:tcPr>
          <w:p w:rsidR="00BA5AFD" w:rsidRPr="003C70A0" w:rsidRDefault="00BA5AFD"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طابوق</w:t>
            </w:r>
          </w:p>
          <w:p w:rsidR="00BA5AFD" w:rsidRPr="003C70A0" w:rsidRDefault="00BA5AFD"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بلوك</w:t>
            </w:r>
          </w:p>
        </w:tc>
        <w:tc>
          <w:tcPr>
            <w:tcW w:w="732" w:type="dxa"/>
            <w:shd w:val="clear" w:color="auto" w:fill="auto"/>
            <w:vAlign w:val="center"/>
          </w:tcPr>
          <w:p w:rsidR="00BA5AFD" w:rsidRPr="003C70A0" w:rsidRDefault="00BA5AFD"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النسبة%</w:t>
            </w:r>
          </w:p>
        </w:tc>
        <w:tc>
          <w:tcPr>
            <w:tcW w:w="878" w:type="dxa"/>
            <w:shd w:val="clear" w:color="auto" w:fill="auto"/>
            <w:vAlign w:val="center"/>
          </w:tcPr>
          <w:p w:rsidR="00BA5AFD" w:rsidRPr="003C70A0" w:rsidRDefault="00BA5AFD" w:rsidP="003C70A0">
            <w:pPr>
              <w:jc w:val="center"/>
              <w:rPr>
                <w:rFonts w:ascii="Simplified Arabic" w:hAnsi="Simplified Arabic" w:cs="Simplified Arabic"/>
                <w:b/>
                <w:bCs/>
                <w:sz w:val="24"/>
                <w:szCs w:val="24"/>
                <w:rtl/>
              </w:rPr>
            </w:pPr>
            <w:proofErr w:type="spellStart"/>
            <w:r w:rsidRPr="003C70A0">
              <w:rPr>
                <w:rFonts w:ascii="Simplified Arabic" w:hAnsi="Simplified Arabic" w:cs="Simplified Arabic"/>
                <w:b/>
                <w:bCs/>
                <w:sz w:val="24"/>
                <w:szCs w:val="24"/>
                <w:rtl/>
              </w:rPr>
              <w:t>ثرمستون</w:t>
            </w:r>
            <w:proofErr w:type="spellEnd"/>
          </w:p>
        </w:tc>
        <w:tc>
          <w:tcPr>
            <w:tcW w:w="879" w:type="dxa"/>
            <w:shd w:val="clear" w:color="auto" w:fill="auto"/>
            <w:vAlign w:val="center"/>
          </w:tcPr>
          <w:p w:rsidR="00BA5AFD" w:rsidRPr="003C70A0" w:rsidRDefault="00BA5AFD"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النسبة%</w:t>
            </w:r>
          </w:p>
        </w:tc>
        <w:tc>
          <w:tcPr>
            <w:tcW w:w="586" w:type="dxa"/>
            <w:shd w:val="clear" w:color="auto" w:fill="auto"/>
            <w:vAlign w:val="center"/>
          </w:tcPr>
          <w:p w:rsidR="00BA5AFD" w:rsidRPr="003C70A0" w:rsidRDefault="00BA5AFD"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طين</w:t>
            </w:r>
          </w:p>
        </w:tc>
        <w:tc>
          <w:tcPr>
            <w:tcW w:w="878" w:type="dxa"/>
            <w:shd w:val="clear" w:color="auto" w:fill="auto"/>
            <w:vAlign w:val="center"/>
          </w:tcPr>
          <w:p w:rsidR="00BA5AFD" w:rsidRPr="003C70A0" w:rsidRDefault="00BA5AFD"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النسبة%</w:t>
            </w:r>
          </w:p>
        </w:tc>
        <w:tc>
          <w:tcPr>
            <w:tcW w:w="879" w:type="dxa"/>
            <w:shd w:val="clear" w:color="auto" w:fill="auto"/>
            <w:vAlign w:val="center"/>
          </w:tcPr>
          <w:p w:rsidR="00BA5AFD" w:rsidRPr="003C70A0" w:rsidRDefault="00BA5AFD"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المجموع</w:t>
            </w:r>
          </w:p>
        </w:tc>
      </w:tr>
      <w:tr w:rsidR="00BA5AFD" w:rsidRPr="003C70A0" w:rsidTr="00EA0375">
        <w:trPr>
          <w:trHeight w:val="615"/>
        </w:trPr>
        <w:tc>
          <w:tcPr>
            <w:tcW w:w="1025" w:type="dxa"/>
            <w:shd w:val="clear" w:color="auto" w:fill="auto"/>
            <w:vAlign w:val="center"/>
          </w:tcPr>
          <w:p w:rsidR="00BA5AFD" w:rsidRPr="003C70A0" w:rsidRDefault="00BA5AFD"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السلام</w:t>
            </w:r>
          </w:p>
        </w:tc>
        <w:tc>
          <w:tcPr>
            <w:tcW w:w="732" w:type="dxa"/>
            <w:shd w:val="clear" w:color="auto" w:fill="auto"/>
            <w:vAlign w:val="center"/>
          </w:tcPr>
          <w:p w:rsidR="00BA5AFD" w:rsidRPr="003C70A0" w:rsidRDefault="00BA5AFD"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100</w:t>
            </w:r>
          </w:p>
        </w:tc>
        <w:tc>
          <w:tcPr>
            <w:tcW w:w="879" w:type="dxa"/>
            <w:shd w:val="clear" w:color="auto" w:fill="auto"/>
            <w:vAlign w:val="center"/>
          </w:tcPr>
          <w:p w:rsidR="00BA5AFD" w:rsidRPr="003C70A0" w:rsidRDefault="00BA5AFD"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25</w:t>
            </w:r>
          </w:p>
        </w:tc>
        <w:tc>
          <w:tcPr>
            <w:tcW w:w="731" w:type="dxa"/>
            <w:shd w:val="clear" w:color="auto" w:fill="auto"/>
            <w:vAlign w:val="center"/>
          </w:tcPr>
          <w:p w:rsidR="00BA5AFD" w:rsidRPr="003C70A0" w:rsidRDefault="00BA5AFD"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200</w:t>
            </w:r>
          </w:p>
        </w:tc>
        <w:tc>
          <w:tcPr>
            <w:tcW w:w="732" w:type="dxa"/>
            <w:shd w:val="clear" w:color="auto" w:fill="auto"/>
            <w:vAlign w:val="center"/>
          </w:tcPr>
          <w:p w:rsidR="00BA5AFD" w:rsidRPr="003C70A0" w:rsidRDefault="00BA5AFD"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51</w:t>
            </w:r>
          </w:p>
        </w:tc>
        <w:tc>
          <w:tcPr>
            <w:tcW w:w="732" w:type="dxa"/>
            <w:shd w:val="clear" w:color="auto" w:fill="auto"/>
            <w:vAlign w:val="center"/>
          </w:tcPr>
          <w:p w:rsidR="00BA5AFD" w:rsidRPr="003C70A0" w:rsidRDefault="00BA5AFD"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20</w:t>
            </w:r>
          </w:p>
        </w:tc>
        <w:tc>
          <w:tcPr>
            <w:tcW w:w="732" w:type="dxa"/>
            <w:shd w:val="clear" w:color="auto" w:fill="auto"/>
            <w:vAlign w:val="center"/>
          </w:tcPr>
          <w:p w:rsidR="00BA5AFD" w:rsidRPr="003C70A0" w:rsidRDefault="00BA5AFD"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5</w:t>
            </w:r>
          </w:p>
        </w:tc>
        <w:tc>
          <w:tcPr>
            <w:tcW w:w="878" w:type="dxa"/>
            <w:shd w:val="clear" w:color="auto" w:fill="auto"/>
            <w:vAlign w:val="center"/>
          </w:tcPr>
          <w:p w:rsidR="00BA5AFD" w:rsidRPr="003C70A0" w:rsidRDefault="00BA5AFD"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51</w:t>
            </w:r>
          </w:p>
        </w:tc>
        <w:tc>
          <w:tcPr>
            <w:tcW w:w="879" w:type="dxa"/>
            <w:shd w:val="clear" w:color="auto" w:fill="auto"/>
            <w:vAlign w:val="center"/>
          </w:tcPr>
          <w:p w:rsidR="00BA5AFD" w:rsidRPr="003C70A0" w:rsidRDefault="00BA5AFD"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13</w:t>
            </w:r>
          </w:p>
        </w:tc>
        <w:tc>
          <w:tcPr>
            <w:tcW w:w="586" w:type="dxa"/>
            <w:shd w:val="clear" w:color="auto" w:fill="auto"/>
            <w:vAlign w:val="center"/>
          </w:tcPr>
          <w:p w:rsidR="00BA5AFD" w:rsidRPr="003C70A0" w:rsidRDefault="00BA5AFD"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24</w:t>
            </w:r>
          </w:p>
        </w:tc>
        <w:tc>
          <w:tcPr>
            <w:tcW w:w="878" w:type="dxa"/>
            <w:shd w:val="clear" w:color="auto" w:fill="auto"/>
            <w:vAlign w:val="center"/>
          </w:tcPr>
          <w:p w:rsidR="00BA5AFD" w:rsidRPr="003C70A0" w:rsidRDefault="00BA5AFD"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6</w:t>
            </w:r>
          </w:p>
        </w:tc>
        <w:tc>
          <w:tcPr>
            <w:tcW w:w="879" w:type="dxa"/>
            <w:shd w:val="clear" w:color="auto" w:fill="auto"/>
            <w:vAlign w:val="center"/>
          </w:tcPr>
          <w:p w:rsidR="00BA5AFD" w:rsidRPr="003C70A0" w:rsidRDefault="00BA5AFD"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395</w:t>
            </w:r>
          </w:p>
        </w:tc>
      </w:tr>
      <w:tr w:rsidR="00BA5AFD" w:rsidRPr="003C70A0" w:rsidTr="00EA0375">
        <w:trPr>
          <w:trHeight w:val="615"/>
        </w:trPr>
        <w:tc>
          <w:tcPr>
            <w:tcW w:w="1025" w:type="dxa"/>
            <w:shd w:val="clear" w:color="auto" w:fill="auto"/>
            <w:vAlign w:val="center"/>
          </w:tcPr>
          <w:p w:rsidR="00BA5AFD" w:rsidRPr="003C70A0" w:rsidRDefault="00BA5AFD"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الفيحاء</w:t>
            </w:r>
          </w:p>
        </w:tc>
        <w:tc>
          <w:tcPr>
            <w:tcW w:w="732" w:type="dxa"/>
            <w:shd w:val="clear" w:color="auto" w:fill="auto"/>
            <w:vAlign w:val="center"/>
          </w:tcPr>
          <w:p w:rsidR="00BA5AFD" w:rsidRPr="003C70A0" w:rsidRDefault="00BA5AFD"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20</w:t>
            </w:r>
          </w:p>
        </w:tc>
        <w:tc>
          <w:tcPr>
            <w:tcW w:w="879" w:type="dxa"/>
            <w:shd w:val="clear" w:color="auto" w:fill="auto"/>
            <w:vAlign w:val="center"/>
          </w:tcPr>
          <w:p w:rsidR="00BA5AFD" w:rsidRPr="003C70A0" w:rsidRDefault="00BA5AFD"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15</w:t>
            </w:r>
          </w:p>
        </w:tc>
        <w:tc>
          <w:tcPr>
            <w:tcW w:w="731" w:type="dxa"/>
            <w:shd w:val="clear" w:color="auto" w:fill="auto"/>
            <w:vAlign w:val="center"/>
          </w:tcPr>
          <w:p w:rsidR="00BA5AFD" w:rsidRPr="003C70A0" w:rsidRDefault="00BA5AFD"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75</w:t>
            </w:r>
          </w:p>
        </w:tc>
        <w:tc>
          <w:tcPr>
            <w:tcW w:w="732" w:type="dxa"/>
            <w:shd w:val="clear" w:color="auto" w:fill="auto"/>
            <w:vAlign w:val="center"/>
          </w:tcPr>
          <w:p w:rsidR="00BA5AFD" w:rsidRPr="003C70A0" w:rsidRDefault="00BA5AFD"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58</w:t>
            </w:r>
          </w:p>
        </w:tc>
        <w:tc>
          <w:tcPr>
            <w:tcW w:w="732" w:type="dxa"/>
            <w:shd w:val="clear" w:color="auto" w:fill="auto"/>
            <w:vAlign w:val="center"/>
          </w:tcPr>
          <w:p w:rsidR="00BA5AFD" w:rsidRPr="003C70A0" w:rsidRDefault="00BA5AFD"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20</w:t>
            </w:r>
          </w:p>
        </w:tc>
        <w:tc>
          <w:tcPr>
            <w:tcW w:w="732" w:type="dxa"/>
            <w:shd w:val="clear" w:color="auto" w:fill="auto"/>
            <w:vAlign w:val="center"/>
          </w:tcPr>
          <w:p w:rsidR="00BA5AFD" w:rsidRPr="003C70A0" w:rsidRDefault="00BA5AFD"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15</w:t>
            </w:r>
          </w:p>
        </w:tc>
        <w:tc>
          <w:tcPr>
            <w:tcW w:w="878" w:type="dxa"/>
            <w:shd w:val="clear" w:color="auto" w:fill="auto"/>
            <w:vAlign w:val="center"/>
          </w:tcPr>
          <w:p w:rsidR="00BA5AFD" w:rsidRPr="003C70A0" w:rsidRDefault="00BA5AFD"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15</w:t>
            </w:r>
          </w:p>
        </w:tc>
        <w:tc>
          <w:tcPr>
            <w:tcW w:w="879" w:type="dxa"/>
            <w:shd w:val="clear" w:color="auto" w:fill="auto"/>
            <w:vAlign w:val="center"/>
          </w:tcPr>
          <w:p w:rsidR="00BA5AFD" w:rsidRPr="003C70A0" w:rsidRDefault="00BA5AFD"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12</w:t>
            </w:r>
          </w:p>
        </w:tc>
        <w:tc>
          <w:tcPr>
            <w:tcW w:w="586" w:type="dxa"/>
            <w:shd w:val="clear" w:color="auto" w:fill="auto"/>
            <w:vAlign w:val="center"/>
          </w:tcPr>
          <w:p w:rsidR="00BA5AFD" w:rsidRPr="003C70A0" w:rsidRDefault="00BA5AFD"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w:t>
            </w:r>
          </w:p>
        </w:tc>
        <w:tc>
          <w:tcPr>
            <w:tcW w:w="878" w:type="dxa"/>
            <w:shd w:val="clear" w:color="auto" w:fill="auto"/>
            <w:vAlign w:val="center"/>
          </w:tcPr>
          <w:p w:rsidR="00BA5AFD" w:rsidRPr="003C70A0" w:rsidRDefault="00BA5AFD"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w:t>
            </w:r>
          </w:p>
        </w:tc>
        <w:tc>
          <w:tcPr>
            <w:tcW w:w="879" w:type="dxa"/>
            <w:shd w:val="clear" w:color="auto" w:fill="auto"/>
            <w:vAlign w:val="center"/>
          </w:tcPr>
          <w:p w:rsidR="00BA5AFD" w:rsidRPr="003C70A0" w:rsidRDefault="00BA5AFD"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130</w:t>
            </w:r>
          </w:p>
        </w:tc>
      </w:tr>
      <w:tr w:rsidR="00BA5AFD" w:rsidRPr="003C70A0" w:rsidTr="00EA0375">
        <w:trPr>
          <w:trHeight w:val="615"/>
        </w:trPr>
        <w:tc>
          <w:tcPr>
            <w:tcW w:w="1025" w:type="dxa"/>
            <w:shd w:val="clear" w:color="auto" w:fill="auto"/>
            <w:vAlign w:val="center"/>
          </w:tcPr>
          <w:p w:rsidR="00BA5AFD" w:rsidRPr="003C70A0" w:rsidRDefault="00BA5AFD"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الزهور</w:t>
            </w:r>
          </w:p>
        </w:tc>
        <w:tc>
          <w:tcPr>
            <w:tcW w:w="732" w:type="dxa"/>
            <w:shd w:val="clear" w:color="auto" w:fill="auto"/>
            <w:vAlign w:val="center"/>
          </w:tcPr>
          <w:p w:rsidR="00BA5AFD" w:rsidRPr="003C70A0" w:rsidRDefault="00BA5AFD"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14</w:t>
            </w:r>
          </w:p>
        </w:tc>
        <w:tc>
          <w:tcPr>
            <w:tcW w:w="879" w:type="dxa"/>
            <w:shd w:val="clear" w:color="auto" w:fill="auto"/>
            <w:vAlign w:val="center"/>
          </w:tcPr>
          <w:p w:rsidR="00BA5AFD" w:rsidRPr="003C70A0" w:rsidRDefault="00BA5AFD"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23</w:t>
            </w:r>
          </w:p>
        </w:tc>
        <w:tc>
          <w:tcPr>
            <w:tcW w:w="731" w:type="dxa"/>
            <w:shd w:val="clear" w:color="auto" w:fill="auto"/>
            <w:vAlign w:val="center"/>
          </w:tcPr>
          <w:p w:rsidR="00BA5AFD" w:rsidRPr="003C70A0" w:rsidRDefault="00BA5AFD"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20</w:t>
            </w:r>
          </w:p>
        </w:tc>
        <w:tc>
          <w:tcPr>
            <w:tcW w:w="732" w:type="dxa"/>
            <w:shd w:val="clear" w:color="auto" w:fill="auto"/>
            <w:vAlign w:val="center"/>
          </w:tcPr>
          <w:p w:rsidR="00BA5AFD" w:rsidRPr="003C70A0" w:rsidRDefault="00BA5AFD"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33</w:t>
            </w:r>
          </w:p>
        </w:tc>
        <w:tc>
          <w:tcPr>
            <w:tcW w:w="732" w:type="dxa"/>
            <w:shd w:val="clear" w:color="auto" w:fill="auto"/>
            <w:vAlign w:val="center"/>
          </w:tcPr>
          <w:p w:rsidR="00BA5AFD" w:rsidRPr="003C70A0" w:rsidRDefault="00BA5AFD"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10</w:t>
            </w:r>
          </w:p>
        </w:tc>
        <w:tc>
          <w:tcPr>
            <w:tcW w:w="732" w:type="dxa"/>
            <w:shd w:val="clear" w:color="auto" w:fill="auto"/>
            <w:vAlign w:val="center"/>
          </w:tcPr>
          <w:p w:rsidR="00BA5AFD" w:rsidRPr="003C70A0" w:rsidRDefault="00BA5AFD"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17</w:t>
            </w:r>
          </w:p>
        </w:tc>
        <w:tc>
          <w:tcPr>
            <w:tcW w:w="878" w:type="dxa"/>
            <w:shd w:val="clear" w:color="auto" w:fill="auto"/>
            <w:vAlign w:val="center"/>
          </w:tcPr>
          <w:p w:rsidR="00BA5AFD" w:rsidRPr="003C70A0" w:rsidRDefault="00BA5AFD"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12</w:t>
            </w:r>
          </w:p>
        </w:tc>
        <w:tc>
          <w:tcPr>
            <w:tcW w:w="879" w:type="dxa"/>
            <w:shd w:val="clear" w:color="auto" w:fill="auto"/>
            <w:vAlign w:val="center"/>
          </w:tcPr>
          <w:p w:rsidR="00BA5AFD" w:rsidRPr="003C70A0" w:rsidRDefault="00BA5AFD"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20</w:t>
            </w:r>
          </w:p>
        </w:tc>
        <w:tc>
          <w:tcPr>
            <w:tcW w:w="586" w:type="dxa"/>
            <w:shd w:val="clear" w:color="auto" w:fill="auto"/>
            <w:vAlign w:val="center"/>
          </w:tcPr>
          <w:p w:rsidR="00BA5AFD" w:rsidRPr="003C70A0" w:rsidRDefault="00BA5AFD"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4</w:t>
            </w:r>
          </w:p>
        </w:tc>
        <w:tc>
          <w:tcPr>
            <w:tcW w:w="878" w:type="dxa"/>
            <w:shd w:val="clear" w:color="auto" w:fill="auto"/>
            <w:vAlign w:val="center"/>
          </w:tcPr>
          <w:p w:rsidR="00BA5AFD" w:rsidRPr="003C70A0" w:rsidRDefault="00BA5AFD"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7</w:t>
            </w:r>
          </w:p>
        </w:tc>
        <w:tc>
          <w:tcPr>
            <w:tcW w:w="879" w:type="dxa"/>
            <w:shd w:val="clear" w:color="auto" w:fill="auto"/>
            <w:vAlign w:val="center"/>
          </w:tcPr>
          <w:p w:rsidR="00BA5AFD" w:rsidRPr="003C70A0" w:rsidRDefault="00BA5AFD"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60</w:t>
            </w:r>
          </w:p>
        </w:tc>
      </w:tr>
      <w:tr w:rsidR="00BA5AFD" w:rsidRPr="003C70A0" w:rsidTr="00EA0375">
        <w:trPr>
          <w:trHeight w:val="615"/>
        </w:trPr>
        <w:tc>
          <w:tcPr>
            <w:tcW w:w="1025" w:type="dxa"/>
            <w:shd w:val="clear" w:color="auto" w:fill="auto"/>
            <w:vAlign w:val="center"/>
          </w:tcPr>
          <w:p w:rsidR="00BA5AFD" w:rsidRPr="003C70A0" w:rsidRDefault="00BA5AFD"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الفردوس</w:t>
            </w:r>
          </w:p>
        </w:tc>
        <w:tc>
          <w:tcPr>
            <w:tcW w:w="732" w:type="dxa"/>
            <w:shd w:val="clear" w:color="auto" w:fill="auto"/>
            <w:vAlign w:val="center"/>
          </w:tcPr>
          <w:p w:rsidR="00BA5AFD" w:rsidRPr="003C70A0" w:rsidRDefault="00BA5AFD"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15</w:t>
            </w:r>
          </w:p>
        </w:tc>
        <w:tc>
          <w:tcPr>
            <w:tcW w:w="879" w:type="dxa"/>
            <w:shd w:val="clear" w:color="auto" w:fill="auto"/>
            <w:vAlign w:val="center"/>
          </w:tcPr>
          <w:p w:rsidR="00BA5AFD" w:rsidRPr="003C70A0" w:rsidRDefault="00BA5AFD"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26</w:t>
            </w:r>
          </w:p>
        </w:tc>
        <w:tc>
          <w:tcPr>
            <w:tcW w:w="731" w:type="dxa"/>
            <w:shd w:val="clear" w:color="auto" w:fill="auto"/>
            <w:vAlign w:val="center"/>
          </w:tcPr>
          <w:p w:rsidR="00BA5AFD" w:rsidRPr="003C70A0" w:rsidRDefault="00BA5AFD"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23</w:t>
            </w:r>
          </w:p>
        </w:tc>
        <w:tc>
          <w:tcPr>
            <w:tcW w:w="732" w:type="dxa"/>
            <w:shd w:val="clear" w:color="auto" w:fill="auto"/>
            <w:vAlign w:val="center"/>
          </w:tcPr>
          <w:p w:rsidR="00BA5AFD" w:rsidRPr="003C70A0" w:rsidRDefault="00BA5AFD"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40</w:t>
            </w:r>
          </w:p>
        </w:tc>
        <w:tc>
          <w:tcPr>
            <w:tcW w:w="732" w:type="dxa"/>
            <w:shd w:val="clear" w:color="auto" w:fill="auto"/>
            <w:vAlign w:val="center"/>
          </w:tcPr>
          <w:p w:rsidR="00BA5AFD" w:rsidRPr="003C70A0" w:rsidRDefault="00BA5AFD"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15</w:t>
            </w:r>
          </w:p>
        </w:tc>
        <w:tc>
          <w:tcPr>
            <w:tcW w:w="732" w:type="dxa"/>
            <w:shd w:val="clear" w:color="auto" w:fill="auto"/>
            <w:vAlign w:val="center"/>
          </w:tcPr>
          <w:p w:rsidR="00BA5AFD" w:rsidRPr="003C70A0" w:rsidRDefault="00BA5AFD"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26</w:t>
            </w:r>
          </w:p>
        </w:tc>
        <w:tc>
          <w:tcPr>
            <w:tcW w:w="878" w:type="dxa"/>
            <w:shd w:val="clear" w:color="auto" w:fill="auto"/>
            <w:vAlign w:val="center"/>
          </w:tcPr>
          <w:p w:rsidR="00BA5AFD" w:rsidRPr="003C70A0" w:rsidRDefault="00BA5AFD"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3</w:t>
            </w:r>
          </w:p>
        </w:tc>
        <w:tc>
          <w:tcPr>
            <w:tcW w:w="879" w:type="dxa"/>
            <w:shd w:val="clear" w:color="auto" w:fill="auto"/>
            <w:vAlign w:val="center"/>
          </w:tcPr>
          <w:p w:rsidR="00BA5AFD" w:rsidRPr="003C70A0" w:rsidRDefault="00BA5AFD"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5</w:t>
            </w:r>
          </w:p>
        </w:tc>
        <w:tc>
          <w:tcPr>
            <w:tcW w:w="586" w:type="dxa"/>
            <w:shd w:val="clear" w:color="auto" w:fill="auto"/>
            <w:vAlign w:val="center"/>
          </w:tcPr>
          <w:p w:rsidR="00BA5AFD" w:rsidRPr="003C70A0" w:rsidRDefault="00BA5AFD"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2</w:t>
            </w:r>
          </w:p>
        </w:tc>
        <w:tc>
          <w:tcPr>
            <w:tcW w:w="878" w:type="dxa"/>
            <w:shd w:val="clear" w:color="auto" w:fill="auto"/>
            <w:vAlign w:val="center"/>
          </w:tcPr>
          <w:p w:rsidR="00BA5AFD" w:rsidRPr="003C70A0" w:rsidRDefault="00BA5AFD"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3</w:t>
            </w:r>
          </w:p>
        </w:tc>
        <w:tc>
          <w:tcPr>
            <w:tcW w:w="879" w:type="dxa"/>
            <w:shd w:val="clear" w:color="auto" w:fill="auto"/>
            <w:vAlign w:val="center"/>
          </w:tcPr>
          <w:p w:rsidR="00BA5AFD" w:rsidRPr="003C70A0" w:rsidRDefault="00BA5AFD"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58</w:t>
            </w:r>
          </w:p>
        </w:tc>
      </w:tr>
      <w:tr w:rsidR="00BA5AFD" w:rsidRPr="003C70A0" w:rsidTr="00EA0375">
        <w:trPr>
          <w:trHeight w:val="615"/>
        </w:trPr>
        <w:tc>
          <w:tcPr>
            <w:tcW w:w="1025" w:type="dxa"/>
            <w:shd w:val="clear" w:color="auto" w:fill="auto"/>
            <w:vAlign w:val="center"/>
          </w:tcPr>
          <w:p w:rsidR="00BA5AFD" w:rsidRPr="003C70A0" w:rsidRDefault="00BA5AFD"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الفرات</w:t>
            </w:r>
          </w:p>
        </w:tc>
        <w:tc>
          <w:tcPr>
            <w:tcW w:w="732" w:type="dxa"/>
            <w:shd w:val="clear" w:color="auto" w:fill="auto"/>
            <w:vAlign w:val="center"/>
          </w:tcPr>
          <w:p w:rsidR="00BA5AFD" w:rsidRPr="003C70A0" w:rsidRDefault="00BA5AFD"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6</w:t>
            </w:r>
          </w:p>
        </w:tc>
        <w:tc>
          <w:tcPr>
            <w:tcW w:w="879" w:type="dxa"/>
            <w:shd w:val="clear" w:color="auto" w:fill="auto"/>
            <w:vAlign w:val="center"/>
          </w:tcPr>
          <w:p w:rsidR="00BA5AFD" w:rsidRPr="003C70A0" w:rsidRDefault="00BA5AFD"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15</w:t>
            </w:r>
          </w:p>
        </w:tc>
        <w:tc>
          <w:tcPr>
            <w:tcW w:w="731" w:type="dxa"/>
            <w:shd w:val="clear" w:color="auto" w:fill="auto"/>
            <w:vAlign w:val="center"/>
          </w:tcPr>
          <w:p w:rsidR="00BA5AFD" w:rsidRPr="003C70A0" w:rsidRDefault="00BA5AFD"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16</w:t>
            </w:r>
          </w:p>
        </w:tc>
        <w:tc>
          <w:tcPr>
            <w:tcW w:w="732" w:type="dxa"/>
            <w:shd w:val="clear" w:color="auto" w:fill="auto"/>
            <w:vAlign w:val="center"/>
          </w:tcPr>
          <w:p w:rsidR="00BA5AFD" w:rsidRPr="003C70A0" w:rsidRDefault="00BA5AFD"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40</w:t>
            </w:r>
          </w:p>
        </w:tc>
        <w:tc>
          <w:tcPr>
            <w:tcW w:w="732" w:type="dxa"/>
            <w:shd w:val="clear" w:color="auto" w:fill="auto"/>
            <w:vAlign w:val="center"/>
          </w:tcPr>
          <w:p w:rsidR="00BA5AFD" w:rsidRPr="003C70A0" w:rsidRDefault="00BA5AFD"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6</w:t>
            </w:r>
          </w:p>
        </w:tc>
        <w:tc>
          <w:tcPr>
            <w:tcW w:w="732" w:type="dxa"/>
            <w:shd w:val="clear" w:color="auto" w:fill="auto"/>
            <w:vAlign w:val="center"/>
          </w:tcPr>
          <w:p w:rsidR="00BA5AFD" w:rsidRPr="003C70A0" w:rsidRDefault="00BA5AFD"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15</w:t>
            </w:r>
          </w:p>
        </w:tc>
        <w:tc>
          <w:tcPr>
            <w:tcW w:w="878" w:type="dxa"/>
            <w:shd w:val="clear" w:color="auto" w:fill="auto"/>
            <w:vAlign w:val="center"/>
          </w:tcPr>
          <w:p w:rsidR="00BA5AFD" w:rsidRPr="003C70A0" w:rsidRDefault="00BA5AFD"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7</w:t>
            </w:r>
          </w:p>
        </w:tc>
        <w:tc>
          <w:tcPr>
            <w:tcW w:w="879" w:type="dxa"/>
            <w:shd w:val="clear" w:color="auto" w:fill="auto"/>
            <w:vAlign w:val="center"/>
          </w:tcPr>
          <w:p w:rsidR="00BA5AFD" w:rsidRPr="003C70A0" w:rsidRDefault="00BA5AFD"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17.5</w:t>
            </w:r>
          </w:p>
        </w:tc>
        <w:tc>
          <w:tcPr>
            <w:tcW w:w="586" w:type="dxa"/>
            <w:shd w:val="clear" w:color="auto" w:fill="auto"/>
            <w:vAlign w:val="center"/>
          </w:tcPr>
          <w:p w:rsidR="00BA5AFD" w:rsidRPr="003C70A0" w:rsidRDefault="00BA5AFD"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5</w:t>
            </w:r>
          </w:p>
        </w:tc>
        <w:tc>
          <w:tcPr>
            <w:tcW w:w="878" w:type="dxa"/>
            <w:shd w:val="clear" w:color="auto" w:fill="auto"/>
            <w:vAlign w:val="center"/>
          </w:tcPr>
          <w:p w:rsidR="00BA5AFD" w:rsidRPr="003C70A0" w:rsidRDefault="00BA5AFD"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12.5</w:t>
            </w:r>
          </w:p>
        </w:tc>
        <w:tc>
          <w:tcPr>
            <w:tcW w:w="879" w:type="dxa"/>
            <w:shd w:val="clear" w:color="auto" w:fill="auto"/>
            <w:vAlign w:val="center"/>
          </w:tcPr>
          <w:p w:rsidR="00BA5AFD" w:rsidRPr="003C70A0" w:rsidRDefault="00BA5AFD"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40</w:t>
            </w:r>
          </w:p>
        </w:tc>
      </w:tr>
      <w:tr w:rsidR="00BA5AFD" w:rsidRPr="003C70A0" w:rsidTr="00EA0375">
        <w:trPr>
          <w:trHeight w:val="615"/>
        </w:trPr>
        <w:tc>
          <w:tcPr>
            <w:tcW w:w="1025" w:type="dxa"/>
            <w:shd w:val="clear" w:color="auto" w:fill="auto"/>
            <w:vAlign w:val="center"/>
          </w:tcPr>
          <w:p w:rsidR="00BA5AFD" w:rsidRPr="003C70A0" w:rsidRDefault="00BA5AFD"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المجموع</w:t>
            </w:r>
          </w:p>
        </w:tc>
        <w:tc>
          <w:tcPr>
            <w:tcW w:w="732" w:type="dxa"/>
            <w:shd w:val="clear" w:color="auto" w:fill="auto"/>
            <w:vAlign w:val="center"/>
          </w:tcPr>
          <w:p w:rsidR="00BA5AFD" w:rsidRPr="003C70A0" w:rsidRDefault="00BA5AFD"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155</w:t>
            </w:r>
          </w:p>
        </w:tc>
        <w:tc>
          <w:tcPr>
            <w:tcW w:w="879" w:type="dxa"/>
            <w:shd w:val="clear" w:color="auto" w:fill="auto"/>
            <w:vAlign w:val="center"/>
          </w:tcPr>
          <w:p w:rsidR="00BA5AFD" w:rsidRPr="003C70A0" w:rsidRDefault="00BA5AFD" w:rsidP="003C70A0">
            <w:pPr>
              <w:jc w:val="center"/>
              <w:rPr>
                <w:rFonts w:ascii="Simplified Arabic" w:hAnsi="Simplified Arabic" w:cs="Simplified Arabic"/>
                <w:b/>
                <w:bCs/>
                <w:sz w:val="24"/>
                <w:szCs w:val="24"/>
                <w:rtl/>
              </w:rPr>
            </w:pPr>
          </w:p>
        </w:tc>
        <w:tc>
          <w:tcPr>
            <w:tcW w:w="731" w:type="dxa"/>
            <w:shd w:val="clear" w:color="auto" w:fill="auto"/>
            <w:vAlign w:val="center"/>
          </w:tcPr>
          <w:p w:rsidR="00BA5AFD" w:rsidRPr="003C70A0" w:rsidRDefault="00BA5AFD"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334</w:t>
            </w:r>
          </w:p>
        </w:tc>
        <w:tc>
          <w:tcPr>
            <w:tcW w:w="732" w:type="dxa"/>
            <w:shd w:val="clear" w:color="auto" w:fill="auto"/>
            <w:vAlign w:val="center"/>
          </w:tcPr>
          <w:p w:rsidR="00BA5AFD" w:rsidRPr="003C70A0" w:rsidRDefault="00BA5AFD" w:rsidP="003C70A0">
            <w:pPr>
              <w:jc w:val="center"/>
              <w:rPr>
                <w:rFonts w:ascii="Simplified Arabic" w:hAnsi="Simplified Arabic" w:cs="Simplified Arabic"/>
                <w:b/>
                <w:bCs/>
                <w:sz w:val="24"/>
                <w:szCs w:val="24"/>
                <w:rtl/>
              </w:rPr>
            </w:pPr>
          </w:p>
        </w:tc>
        <w:tc>
          <w:tcPr>
            <w:tcW w:w="732" w:type="dxa"/>
            <w:shd w:val="clear" w:color="auto" w:fill="auto"/>
            <w:vAlign w:val="center"/>
          </w:tcPr>
          <w:p w:rsidR="00BA5AFD" w:rsidRPr="003C70A0" w:rsidRDefault="00BA5AFD"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71</w:t>
            </w:r>
          </w:p>
        </w:tc>
        <w:tc>
          <w:tcPr>
            <w:tcW w:w="732" w:type="dxa"/>
            <w:shd w:val="clear" w:color="auto" w:fill="auto"/>
            <w:vAlign w:val="center"/>
          </w:tcPr>
          <w:p w:rsidR="00BA5AFD" w:rsidRPr="003C70A0" w:rsidRDefault="00BA5AFD" w:rsidP="003C70A0">
            <w:pPr>
              <w:jc w:val="center"/>
              <w:rPr>
                <w:rFonts w:ascii="Simplified Arabic" w:hAnsi="Simplified Arabic" w:cs="Simplified Arabic"/>
                <w:b/>
                <w:bCs/>
                <w:sz w:val="24"/>
                <w:szCs w:val="24"/>
                <w:rtl/>
              </w:rPr>
            </w:pPr>
          </w:p>
        </w:tc>
        <w:tc>
          <w:tcPr>
            <w:tcW w:w="878" w:type="dxa"/>
            <w:shd w:val="clear" w:color="auto" w:fill="auto"/>
            <w:vAlign w:val="center"/>
          </w:tcPr>
          <w:p w:rsidR="00BA5AFD" w:rsidRPr="003C70A0" w:rsidRDefault="00BA5AFD"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88</w:t>
            </w:r>
          </w:p>
        </w:tc>
        <w:tc>
          <w:tcPr>
            <w:tcW w:w="879" w:type="dxa"/>
            <w:shd w:val="clear" w:color="auto" w:fill="auto"/>
            <w:vAlign w:val="center"/>
          </w:tcPr>
          <w:p w:rsidR="00BA5AFD" w:rsidRPr="003C70A0" w:rsidRDefault="00BA5AFD" w:rsidP="003C70A0">
            <w:pPr>
              <w:jc w:val="center"/>
              <w:rPr>
                <w:rFonts w:ascii="Simplified Arabic" w:hAnsi="Simplified Arabic" w:cs="Simplified Arabic"/>
                <w:b/>
                <w:bCs/>
                <w:sz w:val="24"/>
                <w:szCs w:val="24"/>
                <w:rtl/>
              </w:rPr>
            </w:pPr>
          </w:p>
        </w:tc>
        <w:tc>
          <w:tcPr>
            <w:tcW w:w="586" w:type="dxa"/>
            <w:shd w:val="clear" w:color="auto" w:fill="auto"/>
            <w:vAlign w:val="center"/>
          </w:tcPr>
          <w:p w:rsidR="00BA5AFD" w:rsidRPr="003C70A0" w:rsidRDefault="00BA5AFD"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35</w:t>
            </w:r>
          </w:p>
        </w:tc>
        <w:tc>
          <w:tcPr>
            <w:tcW w:w="878" w:type="dxa"/>
            <w:shd w:val="clear" w:color="auto" w:fill="auto"/>
            <w:vAlign w:val="center"/>
          </w:tcPr>
          <w:p w:rsidR="00BA5AFD" w:rsidRPr="003C70A0" w:rsidRDefault="00BA5AFD" w:rsidP="003C70A0">
            <w:pPr>
              <w:jc w:val="center"/>
              <w:rPr>
                <w:rFonts w:ascii="Simplified Arabic" w:hAnsi="Simplified Arabic" w:cs="Simplified Arabic"/>
                <w:b/>
                <w:bCs/>
                <w:sz w:val="24"/>
                <w:szCs w:val="24"/>
                <w:rtl/>
              </w:rPr>
            </w:pPr>
          </w:p>
        </w:tc>
        <w:tc>
          <w:tcPr>
            <w:tcW w:w="879" w:type="dxa"/>
            <w:shd w:val="clear" w:color="auto" w:fill="auto"/>
            <w:vAlign w:val="center"/>
          </w:tcPr>
          <w:p w:rsidR="00BA5AFD" w:rsidRPr="003C70A0" w:rsidRDefault="00BA5AFD"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683</w:t>
            </w:r>
          </w:p>
        </w:tc>
      </w:tr>
      <w:tr w:rsidR="00BA5AFD" w:rsidRPr="003C70A0" w:rsidTr="00EA0375">
        <w:trPr>
          <w:trHeight w:val="615"/>
        </w:trPr>
        <w:tc>
          <w:tcPr>
            <w:tcW w:w="1025" w:type="dxa"/>
            <w:shd w:val="clear" w:color="auto" w:fill="auto"/>
            <w:vAlign w:val="center"/>
          </w:tcPr>
          <w:p w:rsidR="00BA5AFD" w:rsidRPr="003C70A0" w:rsidRDefault="00BA5AFD"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النسبة%</w:t>
            </w:r>
          </w:p>
        </w:tc>
        <w:tc>
          <w:tcPr>
            <w:tcW w:w="732" w:type="dxa"/>
            <w:shd w:val="clear" w:color="auto" w:fill="auto"/>
            <w:vAlign w:val="center"/>
          </w:tcPr>
          <w:p w:rsidR="00BA5AFD" w:rsidRPr="003C70A0" w:rsidRDefault="00BA5AFD"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23</w:t>
            </w:r>
          </w:p>
        </w:tc>
        <w:tc>
          <w:tcPr>
            <w:tcW w:w="879" w:type="dxa"/>
            <w:shd w:val="clear" w:color="auto" w:fill="auto"/>
            <w:vAlign w:val="center"/>
          </w:tcPr>
          <w:p w:rsidR="00BA5AFD" w:rsidRPr="003C70A0" w:rsidRDefault="00BA5AFD" w:rsidP="003C70A0">
            <w:pPr>
              <w:jc w:val="center"/>
              <w:rPr>
                <w:rFonts w:ascii="Simplified Arabic" w:hAnsi="Simplified Arabic" w:cs="Simplified Arabic"/>
                <w:b/>
                <w:bCs/>
                <w:sz w:val="24"/>
                <w:szCs w:val="24"/>
                <w:rtl/>
              </w:rPr>
            </w:pPr>
          </w:p>
        </w:tc>
        <w:tc>
          <w:tcPr>
            <w:tcW w:w="731" w:type="dxa"/>
            <w:shd w:val="clear" w:color="auto" w:fill="auto"/>
            <w:vAlign w:val="center"/>
          </w:tcPr>
          <w:p w:rsidR="00BA5AFD" w:rsidRPr="003C70A0" w:rsidRDefault="00BA5AFD"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49</w:t>
            </w:r>
          </w:p>
        </w:tc>
        <w:tc>
          <w:tcPr>
            <w:tcW w:w="732" w:type="dxa"/>
            <w:shd w:val="clear" w:color="auto" w:fill="auto"/>
            <w:vAlign w:val="center"/>
          </w:tcPr>
          <w:p w:rsidR="00BA5AFD" w:rsidRPr="003C70A0" w:rsidRDefault="00BA5AFD" w:rsidP="003C70A0">
            <w:pPr>
              <w:jc w:val="center"/>
              <w:rPr>
                <w:rFonts w:ascii="Simplified Arabic" w:hAnsi="Simplified Arabic" w:cs="Simplified Arabic"/>
                <w:b/>
                <w:bCs/>
                <w:sz w:val="24"/>
                <w:szCs w:val="24"/>
                <w:rtl/>
              </w:rPr>
            </w:pPr>
          </w:p>
        </w:tc>
        <w:tc>
          <w:tcPr>
            <w:tcW w:w="732" w:type="dxa"/>
            <w:shd w:val="clear" w:color="auto" w:fill="auto"/>
            <w:vAlign w:val="center"/>
          </w:tcPr>
          <w:p w:rsidR="00BA5AFD" w:rsidRPr="003C70A0" w:rsidRDefault="00BA5AFD"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10</w:t>
            </w:r>
          </w:p>
        </w:tc>
        <w:tc>
          <w:tcPr>
            <w:tcW w:w="732" w:type="dxa"/>
            <w:shd w:val="clear" w:color="auto" w:fill="auto"/>
            <w:vAlign w:val="center"/>
          </w:tcPr>
          <w:p w:rsidR="00BA5AFD" w:rsidRPr="003C70A0" w:rsidRDefault="00BA5AFD" w:rsidP="003C70A0">
            <w:pPr>
              <w:jc w:val="center"/>
              <w:rPr>
                <w:rFonts w:ascii="Simplified Arabic" w:hAnsi="Simplified Arabic" w:cs="Simplified Arabic"/>
                <w:b/>
                <w:bCs/>
                <w:sz w:val="24"/>
                <w:szCs w:val="24"/>
                <w:rtl/>
              </w:rPr>
            </w:pPr>
          </w:p>
        </w:tc>
        <w:tc>
          <w:tcPr>
            <w:tcW w:w="878" w:type="dxa"/>
            <w:shd w:val="clear" w:color="auto" w:fill="auto"/>
            <w:vAlign w:val="center"/>
          </w:tcPr>
          <w:p w:rsidR="00BA5AFD" w:rsidRPr="003C70A0" w:rsidRDefault="00BA5AFD"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13</w:t>
            </w:r>
          </w:p>
        </w:tc>
        <w:tc>
          <w:tcPr>
            <w:tcW w:w="879" w:type="dxa"/>
            <w:shd w:val="clear" w:color="auto" w:fill="auto"/>
            <w:vAlign w:val="center"/>
          </w:tcPr>
          <w:p w:rsidR="00BA5AFD" w:rsidRPr="003C70A0" w:rsidRDefault="00BA5AFD" w:rsidP="003C70A0">
            <w:pPr>
              <w:jc w:val="center"/>
              <w:rPr>
                <w:rFonts w:ascii="Simplified Arabic" w:hAnsi="Simplified Arabic" w:cs="Simplified Arabic"/>
                <w:b/>
                <w:bCs/>
                <w:sz w:val="24"/>
                <w:szCs w:val="24"/>
                <w:rtl/>
              </w:rPr>
            </w:pPr>
          </w:p>
        </w:tc>
        <w:tc>
          <w:tcPr>
            <w:tcW w:w="586" w:type="dxa"/>
            <w:shd w:val="clear" w:color="auto" w:fill="auto"/>
            <w:vAlign w:val="center"/>
          </w:tcPr>
          <w:p w:rsidR="00BA5AFD" w:rsidRPr="003C70A0" w:rsidRDefault="00BA5AFD"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5</w:t>
            </w:r>
          </w:p>
        </w:tc>
        <w:tc>
          <w:tcPr>
            <w:tcW w:w="878" w:type="dxa"/>
            <w:shd w:val="clear" w:color="auto" w:fill="auto"/>
            <w:vAlign w:val="center"/>
          </w:tcPr>
          <w:p w:rsidR="00BA5AFD" w:rsidRPr="003C70A0" w:rsidRDefault="00BA5AFD" w:rsidP="003C70A0">
            <w:pPr>
              <w:jc w:val="center"/>
              <w:rPr>
                <w:rFonts w:ascii="Simplified Arabic" w:hAnsi="Simplified Arabic" w:cs="Simplified Arabic"/>
                <w:b/>
                <w:bCs/>
                <w:sz w:val="24"/>
                <w:szCs w:val="24"/>
                <w:rtl/>
              </w:rPr>
            </w:pPr>
          </w:p>
        </w:tc>
        <w:tc>
          <w:tcPr>
            <w:tcW w:w="879" w:type="dxa"/>
            <w:shd w:val="clear" w:color="auto" w:fill="auto"/>
            <w:vAlign w:val="center"/>
          </w:tcPr>
          <w:p w:rsidR="00BA5AFD" w:rsidRPr="003C70A0" w:rsidRDefault="00BA5AFD"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100</w:t>
            </w:r>
          </w:p>
        </w:tc>
      </w:tr>
    </w:tbl>
    <w:p w:rsidR="002175F0" w:rsidRPr="003C70A0" w:rsidRDefault="002175F0" w:rsidP="003C70A0">
      <w:pPr>
        <w:tabs>
          <w:tab w:val="left" w:pos="4010"/>
        </w:tabs>
        <w:spacing w:after="0" w:line="240" w:lineRule="auto"/>
        <w:contextualSpacing/>
        <w:jc w:val="both"/>
        <w:rPr>
          <w:rFonts w:ascii="Simplified Arabic" w:hAnsi="Simplified Arabic" w:cs="Simplified Arabic"/>
          <w:color w:val="000000" w:themeColor="text1"/>
          <w:sz w:val="24"/>
          <w:szCs w:val="24"/>
          <w:rtl/>
        </w:rPr>
      </w:pPr>
      <w:r w:rsidRPr="003C70A0">
        <w:rPr>
          <w:rFonts w:ascii="Simplified Arabic" w:hAnsi="Simplified Arabic" w:cs="Simplified Arabic"/>
          <w:color w:val="000000" w:themeColor="text1"/>
          <w:sz w:val="24"/>
          <w:szCs w:val="24"/>
          <w:rtl/>
          <w:lang w:bidi="ar-IQ"/>
        </w:rPr>
        <w:t>المصدر : الباحث</w:t>
      </w:r>
      <w:r w:rsidR="00C8371D" w:rsidRPr="003C70A0">
        <w:rPr>
          <w:rFonts w:ascii="Simplified Arabic" w:hAnsi="Simplified Arabic" w:cs="Simplified Arabic"/>
          <w:color w:val="000000" w:themeColor="text1"/>
          <w:sz w:val="24"/>
          <w:szCs w:val="24"/>
          <w:rtl/>
          <w:lang w:bidi="ar-IQ"/>
        </w:rPr>
        <w:t>ة</w:t>
      </w:r>
      <w:r w:rsidRPr="003C70A0">
        <w:rPr>
          <w:rFonts w:ascii="Simplified Arabic" w:hAnsi="Simplified Arabic" w:cs="Simplified Arabic"/>
          <w:color w:val="000000" w:themeColor="text1"/>
          <w:sz w:val="24"/>
          <w:szCs w:val="24"/>
          <w:rtl/>
          <w:lang w:bidi="ar-IQ"/>
        </w:rPr>
        <w:t xml:space="preserve"> بالاعتماد على الدراسة الميدانية .</w:t>
      </w:r>
      <w:r w:rsidRPr="003C70A0">
        <w:rPr>
          <w:rFonts w:ascii="Simplified Arabic" w:hAnsi="Simplified Arabic" w:cs="Simplified Arabic"/>
          <w:color w:val="000000" w:themeColor="text1"/>
          <w:sz w:val="24"/>
          <w:szCs w:val="24"/>
          <w:rtl/>
        </w:rPr>
        <w:tab/>
      </w:r>
    </w:p>
    <w:p w:rsidR="00C8371D" w:rsidRPr="003C70A0" w:rsidRDefault="0030363D" w:rsidP="003C70A0">
      <w:pPr>
        <w:spacing w:after="0" w:line="240" w:lineRule="auto"/>
        <w:rPr>
          <w:rFonts w:ascii="Simplified Arabic" w:hAnsi="Simplified Arabic" w:cs="Simplified Arabic"/>
          <w:sz w:val="24"/>
          <w:szCs w:val="24"/>
          <w:rtl/>
        </w:rPr>
      </w:pPr>
      <w:r w:rsidRPr="003C70A0">
        <w:rPr>
          <w:rFonts w:ascii="Simplified Arabic" w:hAnsi="Simplified Arabic" w:cs="Simplified Arabic"/>
          <w:sz w:val="24"/>
          <w:szCs w:val="24"/>
          <w:rtl/>
        </w:rPr>
        <w:t xml:space="preserve">                                               </w:t>
      </w:r>
    </w:p>
    <w:p w:rsidR="00C8371D" w:rsidRPr="003C70A0" w:rsidRDefault="00C8371D" w:rsidP="003C70A0">
      <w:pPr>
        <w:spacing w:after="0" w:line="240" w:lineRule="auto"/>
        <w:rPr>
          <w:rFonts w:ascii="Simplified Arabic" w:hAnsi="Simplified Arabic" w:cs="Simplified Arabic"/>
          <w:sz w:val="24"/>
          <w:szCs w:val="24"/>
          <w:rtl/>
        </w:rPr>
      </w:pPr>
    </w:p>
    <w:p w:rsidR="00C8371D" w:rsidRPr="003C70A0" w:rsidRDefault="00C8371D" w:rsidP="003C70A0">
      <w:pPr>
        <w:spacing w:after="0" w:line="240" w:lineRule="auto"/>
        <w:rPr>
          <w:rFonts w:ascii="Simplified Arabic" w:hAnsi="Simplified Arabic" w:cs="Simplified Arabic"/>
          <w:sz w:val="24"/>
          <w:szCs w:val="24"/>
          <w:rtl/>
        </w:rPr>
      </w:pPr>
    </w:p>
    <w:p w:rsidR="00C8371D" w:rsidRPr="003C70A0" w:rsidRDefault="00C8371D" w:rsidP="003C70A0">
      <w:pPr>
        <w:spacing w:after="0" w:line="240" w:lineRule="auto"/>
        <w:rPr>
          <w:rFonts w:ascii="Simplified Arabic" w:hAnsi="Simplified Arabic" w:cs="Simplified Arabic"/>
          <w:sz w:val="24"/>
          <w:szCs w:val="24"/>
          <w:rtl/>
        </w:rPr>
      </w:pPr>
    </w:p>
    <w:p w:rsidR="00C8371D" w:rsidRPr="003C70A0" w:rsidRDefault="00C8371D" w:rsidP="003C70A0">
      <w:pPr>
        <w:spacing w:after="0" w:line="240" w:lineRule="auto"/>
        <w:rPr>
          <w:rFonts w:ascii="Simplified Arabic" w:hAnsi="Simplified Arabic" w:cs="Simplified Arabic"/>
          <w:sz w:val="24"/>
          <w:szCs w:val="24"/>
          <w:rtl/>
        </w:rPr>
      </w:pPr>
    </w:p>
    <w:p w:rsidR="00446A54" w:rsidRDefault="00C8371D" w:rsidP="003C70A0">
      <w:pPr>
        <w:spacing w:after="0" w:line="240" w:lineRule="auto"/>
        <w:rPr>
          <w:rFonts w:ascii="Simplified Arabic" w:hAnsi="Simplified Arabic" w:cs="Simplified Arabic"/>
          <w:sz w:val="24"/>
          <w:szCs w:val="24"/>
          <w:rtl/>
        </w:rPr>
      </w:pPr>
      <w:r w:rsidRPr="003C70A0">
        <w:rPr>
          <w:rFonts w:ascii="Simplified Arabic" w:hAnsi="Simplified Arabic" w:cs="Simplified Arabic"/>
          <w:sz w:val="24"/>
          <w:szCs w:val="24"/>
          <w:rtl/>
        </w:rPr>
        <w:t xml:space="preserve">                                                </w:t>
      </w:r>
    </w:p>
    <w:p w:rsidR="00EA0375" w:rsidRDefault="00EA0375" w:rsidP="003C70A0">
      <w:pPr>
        <w:spacing w:after="0" w:line="240" w:lineRule="auto"/>
        <w:rPr>
          <w:rFonts w:ascii="Simplified Arabic" w:hAnsi="Simplified Arabic" w:cs="Simplified Arabic"/>
          <w:sz w:val="24"/>
          <w:szCs w:val="24"/>
          <w:rtl/>
        </w:rPr>
      </w:pPr>
    </w:p>
    <w:p w:rsidR="00EA0375" w:rsidRDefault="00EA0375" w:rsidP="003C70A0">
      <w:pPr>
        <w:spacing w:after="0" w:line="240" w:lineRule="auto"/>
        <w:rPr>
          <w:rFonts w:ascii="Simplified Arabic" w:hAnsi="Simplified Arabic" w:cs="Simplified Arabic"/>
          <w:sz w:val="24"/>
          <w:szCs w:val="24"/>
          <w:rtl/>
        </w:rPr>
      </w:pPr>
    </w:p>
    <w:p w:rsidR="00EA0375" w:rsidRDefault="00EA0375" w:rsidP="003C70A0">
      <w:pPr>
        <w:spacing w:after="0" w:line="240" w:lineRule="auto"/>
        <w:rPr>
          <w:rFonts w:ascii="Simplified Arabic" w:hAnsi="Simplified Arabic" w:cs="Simplified Arabic"/>
          <w:sz w:val="24"/>
          <w:szCs w:val="24"/>
          <w:rtl/>
        </w:rPr>
      </w:pPr>
    </w:p>
    <w:p w:rsidR="00EA0375" w:rsidRDefault="00EA0375" w:rsidP="003C70A0">
      <w:pPr>
        <w:spacing w:after="0" w:line="240" w:lineRule="auto"/>
        <w:rPr>
          <w:rFonts w:ascii="Simplified Arabic" w:hAnsi="Simplified Arabic" w:cs="Simplified Arabic"/>
          <w:sz w:val="24"/>
          <w:szCs w:val="24"/>
          <w:rtl/>
        </w:rPr>
      </w:pPr>
    </w:p>
    <w:p w:rsidR="00EA0375" w:rsidRDefault="00EA0375" w:rsidP="003C70A0">
      <w:pPr>
        <w:spacing w:after="0" w:line="240" w:lineRule="auto"/>
        <w:rPr>
          <w:rFonts w:ascii="Simplified Arabic" w:hAnsi="Simplified Arabic" w:cs="Simplified Arabic"/>
          <w:sz w:val="24"/>
          <w:szCs w:val="24"/>
          <w:rtl/>
        </w:rPr>
      </w:pPr>
    </w:p>
    <w:p w:rsidR="00EA0375" w:rsidRDefault="00EA0375" w:rsidP="003C70A0">
      <w:pPr>
        <w:spacing w:after="0" w:line="240" w:lineRule="auto"/>
        <w:rPr>
          <w:rFonts w:ascii="Simplified Arabic" w:hAnsi="Simplified Arabic" w:cs="Simplified Arabic"/>
          <w:sz w:val="24"/>
          <w:szCs w:val="24"/>
          <w:rtl/>
        </w:rPr>
      </w:pPr>
    </w:p>
    <w:p w:rsidR="00EA0375" w:rsidRDefault="00EA0375" w:rsidP="003C70A0">
      <w:pPr>
        <w:spacing w:after="0" w:line="240" w:lineRule="auto"/>
        <w:rPr>
          <w:rFonts w:ascii="Simplified Arabic" w:hAnsi="Simplified Arabic" w:cs="Simplified Arabic"/>
          <w:sz w:val="24"/>
          <w:szCs w:val="24"/>
          <w:rtl/>
        </w:rPr>
      </w:pPr>
    </w:p>
    <w:p w:rsidR="00EA0375" w:rsidRDefault="00EA0375" w:rsidP="003C70A0">
      <w:pPr>
        <w:spacing w:after="0" w:line="240" w:lineRule="auto"/>
        <w:rPr>
          <w:rFonts w:ascii="Simplified Arabic" w:hAnsi="Simplified Arabic" w:cs="Simplified Arabic"/>
          <w:sz w:val="24"/>
          <w:szCs w:val="24"/>
          <w:rtl/>
        </w:rPr>
      </w:pPr>
    </w:p>
    <w:p w:rsidR="00EA0375" w:rsidRDefault="00EA0375" w:rsidP="003C70A0">
      <w:pPr>
        <w:spacing w:after="0" w:line="240" w:lineRule="auto"/>
        <w:rPr>
          <w:rFonts w:ascii="Simplified Arabic" w:hAnsi="Simplified Arabic" w:cs="Simplified Arabic"/>
          <w:sz w:val="24"/>
          <w:szCs w:val="24"/>
          <w:rtl/>
        </w:rPr>
      </w:pPr>
    </w:p>
    <w:p w:rsidR="00EA0375" w:rsidRDefault="00EA0375" w:rsidP="003C70A0">
      <w:pPr>
        <w:spacing w:after="0" w:line="240" w:lineRule="auto"/>
        <w:rPr>
          <w:rFonts w:ascii="Simplified Arabic" w:hAnsi="Simplified Arabic" w:cs="Simplified Arabic"/>
          <w:sz w:val="24"/>
          <w:szCs w:val="24"/>
          <w:rtl/>
        </w:rPr>
      </w:pPr>
    </w:p>
    <w:p w:rsidR="00EA0375" w:rsidRPr="003C70A0" w:rsidRDefault="00EA0375" w:rsidP="003C70A0">
      <w:pPr>
        <w:spacing w:after="0" w:line="240" w:lineRule="auto"/>
        <w:rPr>
          <w:rFonts w:ascii="Simplified Arabic" w:hAnsi="Simplified Arabic" w:cs="Simplified Arabic"/>
          <w:sz w:val="24"/>
          <w:szCs w:val="24"/>
          <w:rtl/>
        </w:rPr>
      </w:pPr>
    </w:p>
    <w:p w:rsidR="0025197C" w:rsidRPr="003C70A0" w:rsidRDefault="00446A54" w:rsidP="003C70A0">
      <w:pPr>
        <w:spacing w:after="0" w:line="240" w:lineRule="auto"/>
        <w:rPr>
          <w:rFonts w:ascii="Simplified Arabic" w:hAnsi="Simplified Arabic" w:cs="Simplified Arabic"/>
          <w:sz w:val="24"/>
          <w:szCs w:val="24"/>
          <w:rtl/>
        </w:rPr>
      </w:pPr>
      <w:r w:rsidRPr="003C70A0">
        <w:rPr>
          <w:rFonts w:ascii="Simplified Arabic" w:hAnsi="Simplified Arabic" w:cs="Simplified Arabic"/>
          <w:sz w:val="24"/>
          <w:szCs w:val="24"/>
          <w:rtl/>
        </w:rPr>
        <w:t xml:space="preserve">                                              </w:t>
      </w:r>
      <w:r w:rsidR="0025197C" w:rsidRPr="003C70A0">
        <w:rPr>
          <w:rFonts w:ascii="Simplified Arabic" w:hAnsi="Simplified Arabic" w:cs="Simplified Arabic"/>
          <w:sz w:val="24"/>
          <w:szCs w:val="24"/>
          <w:rtl/>
        </w:rPr>
        <w:t xml:space="preserve"> </w:t>
      </w:r>
      <w:r w:rsidR="0025197C" w:rsidRPr="003C70A0">
        <w:rPr>
          <w:rFonts w:ascii="Simplified Arabic" w:hAnsi="Simplified Arabic" w:cs="Simplified Arabic"/>
          <w:b/>
          <w:bCs/>
          <w:sz w:val="24"/>
          <w:szCs w:val="24"/>
          <w:rtl/>
        </w:rPr>
        <w:t>شكل(2)</w:t>
      </w:r>
    </w:p>
    <w:p w:rsidR="0025197C" w:rsidRPr="003C70A0" w:rsidRDefault="0025197C" w:rsidP="003C70A0">
      <w:pPr>
        <w:spacing w:after="0" w:line="240" w:lineRule="auto"/>
        <w:jc w:val="center"/>
        <w:rPr>
          <w:rFonts w:ascii="Simplified Arabic" w:hAnsi="Simplified Arabic" w:cs="Simplified Arabic"/>
          <w:sz w:val="24"/>
          <w:szCs w:val="24"/>
          <w:rtl/>
        </w:rPr>
      </w:pPr>
      <w:r w:rsidRPr="003C70A0">
        <w:rPr>
          <w:rFonts w:ascii="Simplified Arabic" w:hAnsi="Simplified Arabic" w:cs="Simplified Arabic"/>
          <w:b/>
          <w:bCs/>
          <w:sz w:val="24"/>
          <w:szCs w:val="24"/>
          <w:rtl/>
        </w:rPr>
        <w:t>التمثيل البياني للمواد المستعملة في بناء جدران الوحدات السكنية في المناطق العشوائية لمدينة الحلة لعام 2017</w:t>
      </w:r>
    </w:p>
    <w:p w:rsidR="0025197C" w:rsidRPr="003C70A0" w:rsidRDefault="0025197C" w:rsidP="003C70A0">
      <w:pPr>
        <w:spacing w:after="0" w:line="240" w:lineRule="auto"/>
        <w:jc w:val="center"/>
        <w:rPr>
          <w:rFonts w:ascii="Simplified Arabic" w:hAnsi="Simplified Arabic" w:cs="Simplified Arabic"/>
          <w:noProof/>
          <w:sz w:val="24"/>
          <w:szCs w:val="24"/>
          <w:rtl/>
        </w:rPr>
      </w:pPr>
      <w:r w:rsidRPr="003C70A0">
        <w:rPr>
          <w:rFonts w:ascii="Simplified Arabic" w:hAnsi="Simplified Arabic" w:cs="Simplified Arabic"/>
          <w:noProof/>
          <w:sz w:val="24"/>
          <w:szCs w:val="24"/>
        </w:rPr>
        <w:drawing>
          <wp:inline distT="0" distB="0" distL="0" distR="0" wp14:anchorId="1BE1C58A" wp14:editId="3F63F1DC">
            <wp:extent cx="4572000" cy="2743200"/>
            <wp:effectExtent l="0" t="0" r="19050" b="19050"/>
            <wp:docPr id="7" name="مخطط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5197C" w:rsidRPr="003C70A0" w:rsidRDefault="0025197C" w:rsidP="003C70A0">
      <w:pPr>
        <w:spacing w:after="0" w:line="240" w:lineRule="auto"/>
        <w:rPr>
          <w:rFonts w:ascii="Simplified Arabic" w:hAnsi="Simplified Arabic" w:cs="Simplified Arabic"/>
          <w:sz w:val="24"/>
          <w:szCs w:val="24"/>
          <w:rtl/>
        </w:rPr>
      </w:pPr>
      <w:r w:rsidRPr="003C70A0">
        <w:rPr>
          <w:rFonts w:ascii="Simplified Arabic" w:hAnsi="Simplified Arabic" w:cs="Simplified Arabic"/>
          <w:noProof/>
          <w:sz w:val="24"/>
          <w:szCs w:val="24"/>
          <w:rtl/>
        </w:rPr>
        <w:t>المصدر:- الباحثة بالاعتماد على جدول (4)</w:t>
      </w:r>
    </w:p>
    <w:p w:rsidR="0025197C" w:rsidRPr="003C70A0" w:rsidRDefault="0025197C" w:rsidP="00EA0375">
      <w:pPr>
        <w:spacing w:after="0" w:line="240" w:lineRule="auto"/>
        <w:jc w:val="both"/>
        <w:rPr>
          <w:rFonts w:ascii="Simplified Arabic" w:hAnsi="Simplified Arabic" w:cs="Simplified Arabic"/>
          <w:color w:val="000000" w:themeColor="text1"/>
          <w:sz w:val="24"/>
          <w:szCs w:val="24"/>
          <w:rtl/>
        </w:rPr>
      </w:pPr>
      <w:r w:rsidRPr="003C70A0">
        <w:rPr>
          <w:rFonts w:ascii="Simplified Arabic" w:hAnsi="Simplified Arabic" w:cs="Simplified Arabic"/>
          <w:noProof/>
          <w:sz w:val="24"/>
          <w:szCs w:val="24"/>
          <w:rtl/>
        </w:rPr>
        <w:t xml:space="preserve">  </w:t>
      </w:r>
      <w:r w:rsidR="00C63F10">
        <w:rPr>
          <w:rFonts w:ascii="Simplified Arabic" w:hAnsi="Simplified Arabic" w:cs="Simplified Arabic" w:hint="cs"/>
          <w:noProof/>
          <w:sz w:val="24"/>
          <w:szCs w:val="24"/>
          <w:rtl/>
        </w:rPr>
        <w:t xml:space="preserve">       </w:t>
      </w:r>
      <w:r w:rsidRPr="003C70A0">
        <w:rPr>
          <w:rFonts w:ascii="Simplified Arabic" w:hAnsi="Simplified Arabic" w:cs="Simplified Arabic"/>
          <w:noProof/>
          <w:sz w:val="24"/>
          <w:szCs w:val="24"/>
          <w:rtl/>
        </w:rPr>
        <w:t xml:space="preserve"> </w:t>
      </w:r>
      <w:r w:rsidRPr="003C70A0">
        <w:rPr>
          <w:rFonts w:ascii="Simplified Arabic" w:hAnsi="Simplified Arabic" w:cs="Simplified Arabic"/>
          <w:color w:val="000000" w:themeColor="text1"/>
          <w:sz w:val="24"/>
          <w:szCs w:val="24"/>
          <w:rtl/>
        </w:rPr>
        <w:t xml:space="preserve">اما </w:t>
      </w:r>
      <w:r w:rsidR="001C3ED0" w:rsidRPr="003C70A0">
        <w:rPr>
          <w:rFonts w:ascii="Simplified Arabic" w:hAnsi="Simplified Arabic" w:cs="Simplified Arabic"/>
          <w:color w:val="000000" w:themeColor="text1"/>
          <w:sz w:val="24"/>
          <w:szCs w:val="24"/>
          <w:rtl/>
        </w:rPr>
        <w:t xml:space="preserve">المساكن </w:t>
      </w:r>
      <w:r w:rsidRPr="003C70A0">
        <w:rPr>
          <w:rFonts w:ascii="Simplified Arabic" w:hAnsi="Simplified Arabic" w:cs="Simplified Arabic"/>
          <w:color w:val="000000" w:themeColor="text1"/>
          <w:sz w:val="24"/>
          <w:szCs w:val="24"/>
          <w:rtl/>
        </w:rPr>
        <w:t xml:space="preserve">المشيدة جدرانها من مادة </w:t>
      </w:r>
      <w:proofErr w:type="spellStart"/>
      <w:r w:rsidRPr="003C70A0">
        <w:rPr>
          <w:rFonts w:ascii="Simplified Arabic" w:hAnsi="Simplified Arabic" w:cs="Simplified Arabic"/>
          <w:color w:val="000000" w:themeColor="text1"/>
          <w:sz w:val="24"/>
          <w:szCs w:val="24"/>
          <w:rtl/>
        </w:rPr>
        <w:t>الثرمستون</w:t>
      </w:r>
      <w:proofErr w:type="spellEnd"/>
      <w:r w:rsidRPr="003C70A0">
        <w:rPr>
          <w:rFonts w:ascii="Simplified Arabic" w:hAnsi="Simplified Arabic" w:cs="Simplified Arabic"/>
          <w:color w:val="000000" w:themeColor="text1"/>
          <w:sz w:val="24"/>
          <w:szCs w:val="24"/>
          <w:rtl/>
        </w:rPr>
        <w:t xml:space="preserve"> </w:t>
      </w:r>
      <w:r w:rsidR="001C3ED0" w:rsidRPr="003C70A0">
        <w:rPr>
          <w:rFonts w:ascii="Simplified Arabic" w:hAnsi="Simplified Arabic" w:cs="Simplified Arabic"/>
          <w:color w:val="000000" w:themeColor="text1"/>
          <w:sz w:val="24"/>
          <w:szCs w:val="24"/>
          <w:rtl/>
        </w:rPr>
        <w:t>ف</w:t>
      </w:r>
      <w:r w:rsidRPr="003C70A0">
        <w:rPr>
          <w:rFonts w:ascii="Simplified Arabic" w:hAnsi="Simplified Arabic" w:cs="Simplified Arabic"/>
          <w:color w:val="000000" w:themeColor="text1"/>
          <w:sz w:val="24"/>
          <w:szCs w:val="24"/>
          <w:rtl/>
        </w:rPr>
        <w:t>سجلت نسبة (13</w:t>
      </w:r>
      <w:r w:rsidR="00EA0375">
        <w:rPr>
          <w:rFonts w:ascii="Simplified Arabic" w:hAnsi="Simplified Arabic" w:cs="Simplified Arabic"/>
          <w:color w:val="000000" w:themeColor="text1"/>
          <w:sz w:val="24"/>
          <w:szCs w:val="24"/>
          <w:rtl/>
        </w:rPr>
        <w:t>%)من اجمالي مساكن منطقة الدراسة</w:t>
      </w:r>
      <w:r w:rsidRPr="003C70A0">
        <w:rPr>
          <w:rFonts w:ascii="Simplified Arabic" w:hAnsi="Simplified Arabic" w:cs="Simplified Arabic"/>
          <w:color w:val="000000" w:themeColor="text1"/>
          <w:sz w:val="24"/>
          <w:szCs w:val="24"/>
          <w:rtl/>
        </w:rPr>
        <w:t>, اذ سجل قطاع الزهور أعلى نسبة بلغت (20%</w:t>
      </w:r>
      <w:r w:rsidR="00EA0375">
        <w:rPr>
          <w:rFonts w:ascii="Simplified Arabic" w:hAnsi="Simplified Arabic" w:cs="Simplified Arabic"/>
          <w:color w:val="000000" w:themeColor="text1"/>
          <w:sz w:val="24"/>
          <w:szCs w:val="24"/>
          <w:rtl/>
        </w:rPr>
        <w:t>) فجاء في المرتبة الاولى</w:t>
      </w:r>
      <w:r w:rsidRPr="003C70A0">
        <w:rPr>
          <w:rFonts w:ascii="Simplified Arabic" w:hAnsi="Simplified Arabic" w:cs="Simplified Arabic"/>
          <w:color w:val="000000" w:themeColor="text1"/>
          <w:sz w:val="24"/>
          <w:szCs w:val="24"/>
          <w:rtl/>
        </w:rPr>
        <w:t xml:space="preserve">, بينما احتل المرتبة الاخيرة قطاع الفردوس فسجل نسبتهُ (5%) ، وبالرغم من كون مادة </w:t>
      </w:r>
      <w:proofErr w:type="spellStart"/>
      <w:r w:rsidRPr="003C70A0">
        <w:rPr>
          <w:rFonts w:ascii="Simplified Arabic" w:hAnsi="Simplified Arabic" w:cs="Simplified Arabic"/>
          <w:color w:val="000000" w:themeColor="text1"/>
          <w:sz w:val="24"/>
          <w:szCs w:val="24"/>
          <w:rtl/>
        </w:rPr>
        <w:t>الثرمستون</w:t>
      </w:r>
      <w:proofErr w:type="spellEnd"/>
      <w:r w:rsidRPr="003C70A0">
        <w:rPr>
          <w:rFonts w:ascii="Simplified Arabic" w:hAnsi="Simplified Arabic" w:cs="Simplified Arabic"/>
          <w:color w:val="000000" w:themeColor="text1"/>
          <w:sz w:val="24"/>
          <w:szCs w:val="24"/>
          <w:rtl/>
        </w:rPr>
        <w:t xml:space="preserve"> تتميز بخفة وزنها وكبر حجمها وانخفاض كلفتها الاقتصادية ,فهي تساعد على الاختصار في مساحة البناء وخلوها من الاملاح, فضلا عن ميزتها في سرعة الانجاز لعملية البناء وقدرتها العالية على عزل الاصوات المنبعثة من الخارج , وقد شكلت المساكن التي شيدت جدرانها من مادة (البلوك والطابوق) نسبة (10%),جاء في المرتبة الاولى قطاع الفردوس الذي سجل نسبة (26%),بينما المرتبة الاخيرة من نصيب قطاع السلام بلغت (5%) هذا يع</w:t>
      </w:r>
      <w:r w:rsidR="00EA0375">
        <w:rPr>
          <w:rFonts w:ascii="Simplified Arabic" w:hAnsi="Simplified Arabic" w:cs="Simplified Arabic"/>
          <w:color w:val="000000" w:themeColor="text1"/>
          <w:sz w:val="24"/>
          <w:szCs w:val="24"/>
          <w:rtl/>
        </w:rPr>
        <w:t>كس الحالة المادية للأسرة</w:t>
      </w:r>
      <w:r w:rsidRPr="003C70A0">
        <w:rPr>
          <w:rFonts w:ascii="Simplified Arabic" w:hAnsi="Simplified Arabic" w:cs="Simplified Arabic"/>
          <w:color w:val="000000" w:themeColor="text1"/>
          <w:sz w:val="24"/>
          <w:szCs w:val="24"/>
          <w:rtl/>
        </w:rPr>
        <w:t>, اما المساكن المشيدة من مادة الطين ، فقد احتلت المرتبة الاخيرة من بين المواد الاخرى , فجاءت بنسبة ( 5%) من اجمالي مساكن  منطقة الدراسة , ان سبب استعمال هذه المادة في بناء الجدران يرجع بالدرج</w:t>
      </w:r>
      <w:r w:rsidR="00EA0375">
        <w:rPr>
          <w:rFonts w:ascii="Simplified Arabic" w:hAnsi="Simplified Arabic" w:cs="Simplified Arabic"/>
          <w:color w:val="000000" w:themeColor="text1"/>
          <w:sz w:val="24"/>
          <w:szCs w:val="24"/>
          <w:rtl/>
        </w:rPr>
        <w:t>ة الاولى الى الوضع المادي للأسر</w:t>
      </w:r>
      <w:r w:rsidRPr="003C70A0">
        <w:rPr>
          <w:rFonts w:ascii="Simplified Arabic" w:hAnsi="Simplified Arabic" w:cs="Simplified Arabic"/>
          <w:color w:val="000000" w:themeColor="text1"/>
          <w:sz w:val="24"/>
          <w:szCs w:val="24"/>
          <w:rtl/>
        </w:rPr>
        <w:t xml:space="preserve">, اذ لا تستطيع  استعمال مواد البناء الغالية الثمن الاخرى , فضلا عن كون هذه المادة متوفرة بشكل مجاني رغم كونها غير صالحة للاستعمال, لقد سجل قطاع الفرات المرتبة الاولى بنسبة(13%) والسبب نجد ارتفاع  هذه النسبة الى اغلب سكان الاحياء يتوقعون الازالة من قبل السلطات المسؤولة في المدينة , </w:t>
      </w:r>
      <w:r w:rsidR="001C3ED0" w:rsidRPr="003C70A0">
        <w:rPr>
          <w:rFonts w:ascii="Simplified Arabic" w:hAnsi="Simplified Arabic" w:cs="Simplified Arabic"/>
          <w:color w:val="000000" w:themeColor="text1"/>
          <w:sz w:val="24"/>
          <w:szCs w:val="24"/>
          <w:rtl/>
        </w:rPr>
        <w:t>ف</w:t>
      </w:r>
      <w:r w:rsidRPr="003C70A0">
        <w:rPr>
          <w:rFonts w:ascii="Simplified Arabic" w:hAnsi="Simplified Arabic" w:cs="Simplified Arabic"/>
          <w:color w:val="000000" w:themeColor="text1"/>
          <w:sz w:val="24"/>
          <w:szCs w:val="24"/>
          <w:rtl/>
        </w:rPr>
        <w:t xml:space="preserve">استعمال المواد الواطئة الكلفة والبسيطة لا تؤثر على مستوى الدخل, أي نسبة استعمال لهذه المادة  </w:t>
      </w:r>
      <w:r w:rsidR="001C3ED0" w:rsidRPr="003C70A0">
        <w:rPr>
          <w:rFonts w:ascii="Simplified Arabic" w:hAnsi="Simplified Arabic" w:cs="Simplified Arabic"/>
          <w:color w:val="000000" w:themeColor="text1"/>
          <w:sz w:val="24"/>
          <w:szCs w:val="24"/>
          <w:rtl/>
        </w:rPr>
        <w:t>ل</w:t>
      </w:r>
      <w:r w:rsidRPr="003C70A0">
        <w:rPr>
          <w:rFonts w:ascii="Simplified Arabic" w:hAnsi="Simplified Arabic" w:cs="Simplified Arabic"/>
          <w:color w:val="000000" w:themeColor="text1"/>
          <w:sz w:val="24"/>
          <w:szCs w:val="24"/>
          <w:rtl/>
        </w:rPr>
        <w:t>كون المساكن المشيدة ضمن هذا القطاع تكون على اراضي زراعية وقد ظهرت  ادنى نسب</w:t>
      </w:r>
      <w:r w:rsidR="00EA0375">
        <w:rPr>
          <w:rFonts w:ascii="Simplified Arabic" w:hAnsi="Simplified Arabic" w:cs="Simplified Arabic"/>
          <w:color w:val="000000" w:themeColor="text1"/>
          <w:sz w:val="24"/>
          <w:szCs w:val="24"/>
          <w:rtl/>
        </w:rPr>
        <w:t xml:space="preserve">ة في قطاع الفردوس بلغت (3%)   </w:t>
      </w:r>
    </w:p>
    <w:p w:rsidR="0025197C" w:rsidRPr="003C70A0" w:rsidRDefault="0025197C" w:rsidP="003C70A0">
      <w:pPr>
        <w:spacing w:after="0" w:line="240" w:lineRule="auto"/>
        <w:rPr>
          <w:rFonts w:ascii="Simplified Arabic" w:hAnsi="Simplified Arabic" w:cs="Simplified Arabic"/>
          <w:noProof/>
          <w:sz w:val="24"/>
          <w:szCs w:val="24"/>
          <w:rtl/>
        </w:rPr>
      </w:pPr>
      <w:r w:rsidRPr="003C70A0">
        <w:rPr>
          <w:rFonts w:ascii="Simplified Arabic" w:hAnsi="Simplified Arabic" w:cs="Simplified Arabic"/>
          <w:noProof/>
          <w:sz w:val="24"/>
          <w:szCs w:val="24"/>
          <w:rtl/>
        </w:rPr>
        <w:t>2-</w:t>
      </w:r>
      <w:r w:rsidRPr="003C70A0">
        <w:rPr>
          <w:rFonts w:ascii="Simplified Arabic" w:hAnsi="Simplified Arabic" w:cs="Simplified Arabic"/>
          <w:b/>
          <w:bCs/>
          <w:sz w:val="24"/>
          <w:szCs w:val="24"/>
          <w:rtl/>
        </w:rPr>
        <w:t>المواد المستخدمة في بناء سقوف المساكن</w:t>
      </w:r>
      <w:r w:rsidRPr="003C70A0">
        <w:rPr>
          <w:rFonts w:ascii="Simplified Arabic" w:hAnsi="Simplified Arabic" w:cs="Simplified Arabic"/>
          <w:sz w:val="24"/>
          <w:szCs w:val="24"/>
          <w:rtl/>
        </w:rPr>
        <w:t xml:space="preserve"> </w:t>
      </w:r>
    </w:p>
    <w:p w:rsidR="0025197C" w:rsidRPr="003C70A0" w:rsidRDefault="0025197C" w:rsidP="003C70A0">
      <w:pPr>
        <w:spacing w:after="0" w:line="240" w:lineRule="auto"/>
        <w:jc w:val="both"/>
        <w:rPr>
          <w:rFonts w:ascii="Simplified Arabic" w:hAnsi="Simplified Arabic" w:cs="Simplified Arabic"/>
          <w:color w:val="000000" w:themeColor="text1"/>
          <w:sz w:val="24"/>
          <w:szCs w:val="24"/>
          <w:rtl/>
        </w:rPr>
      </w:pPr>
      <w:r w:rsidRPr="003C70A0">
        <w:rPr>
          <w:rFonts w:ascii="Simplified Arabic" w:hAnsi="Simplified Arabic" w:cs="Simplified Arabic"/>
          <w:color w:val="000000" w:themeColor="text1"/>
          <w:sz w:val="24"/>
          <w:szCs w:val="24"/>
          <w:rtl/>
        </w:rPr>
        <w:t xml:space="preserve">        </w:t>
      </w:r>
      <w:r w:rsidR="00C63F10">
        <w:rPr>
          <w:rFonts w:ascii="Simplified Arabic" w:hAnsi="Simplified Arabic" w:cs="Simplified Arabic" w:hint="cs"/>
          <w:color w:val="000000" w:themeColor="text1"/>
          <w:sz w:val="24"/>
          <w:szCs w:val="24"/>
          <w:rtl/>
        </w:rPr>
        <w:t xml:space="preserve">        </w:t>
      </w:r>
      <w:r w:rsidRPr="003C70A0">
        <w:rPr>
          <w:rFonts w:ascii="Simplified Arabic" w:hAnsi="Simplified Arabic" w:cs="Simplified Arabic"/>
          <w:color w:val="000000" w:themeColor="text1"/>
          <w:sz w:val="24"/>
          <w:szCs w:val="24"/>
          <w:rtl/>
        </w:rPr>
        <w:t xml:space="preserve">تتباين المواد المستعملة في بناء سقوف المساكن للمناطق العشوائية من منطقة الى اخرى ومن مسكن الى </w:t>
      </w:r>
      <w:r w:rsidR="00E84A01" w:rsidRPr="003C70A0">
        <w:rPr>
          <w:rFonts w:ascii="Simplified Arabic" w:hAnsi="Simplified Arabic" w:cs="Simplified Arabic"/>
          <w:color w:val="000000" w:themeColor="text1"/>
          <w:sz w:val="24"/>
          <w:szCs w:val="24"/>
          <w:rtl/>
        </w:rPr>
        <w:t>آخر</w:t>
      </w:r>
      <w:r w:rsidRPr="003C70A0">
        <w:rPr>
          <w:rFonts w:ascii="Simplified Arabic" w:hAnsi="Simplified Arabic" w:cs="Simplified Arabic"/>
          <w:color w:val="000000" w:themeColor="text1"/>
          <w:sz w:val="24"/>
          <w:szCs w:val="24"/>
          <w:rtl/>
        </w:rPr>
        <w:t>؛ لأنها تعتمد على الحالة الاقتصادية والاجتماعية للأسرة , فقد ارتفعت نسبة المساكن ال</w:t>
      </w:r>
      <w:r w:rsidR="00EA0375">
        <w:rPr>
          <w:rFonts w:ascii="Simplified Arabic" w:hAnsi="Simplified Arabic" w:cs="Simplified Arabic"/>
          <w:color w:val="000000" w:themeColor="text1"/>
          <w:sz w:val="24"/>
          <w:szCs w:val="24"/>
          <w:rtl/>
        </w:rPr>
        <w:t xml:space="preserve">تي تُبنى سقوفها بطريقة </w:t>
      </w:r>
      <w:proofErr w:type="spellStart"/>
      <w:r w:rsidR="00EA0375">
        <w:rPr>
          <w:rFonts w:ascii="Simplified Arabic" w:hAnsi="Simplified Arabic" w:cs="Simplified Arabic"/>
          <w:color w:val="000000" w:themeColor="text1"/>
          <w:sz w:val="24"/>
          <w:szCs w:val="24"/>
          <w:rtl/>
        </w:rPr>
        <w:t>العكَادة</w:t>
      </w:r>
      <w:proofErr w:type="spellEnd"/>
      <w:r w:rsidRPr="003C70A0">
        <w:rPr>
          <w:rFonts w:ascii="Simplified Arabic" w:hAnsi="Simplified Arabic" w:cs="Simplified Arabic"/>
          <w:color w:val="000000" w:themeColor="text1"/>
          <w:sz w:val="24"/>
          <w:szCs w:val="24"/>
          <w:rtl/>
        </w:rPr>
        <w:t xml:space="preserve">(طابوق + </w:t>
      </w:r>
      <w:proofErr w:type="spellStart"/>
      <w:r w:rsidRPr="003C70A0">
        <w:rPr>
          <w:rFonts w:ascii="Simplified Arabic" w:hAnsi="Simplified Arabic" w:cs="Simplified Arabic"/>
          <w:color w:val="000000" w:themeColor="text1"/>
          <w:sz w:val="24"/>
          <w:szCs w:val="24"/>
          <w:rtl/>
        </w:rPr>
        <w:t>شيلمان</w:t>
      </w:r>
      <w:proofErr w:type="spellEnd"/>
      <w:r w:rsidRPr="003C70A0">
        <w:rPr>
          <w:rFonts w:ascii="Simplified Arabic" w:hAnsi="Simplified Arabic" w:cs="Simplified Arabic"/>
          <w:color w:val="000000" w:themeColor="text1"/>
          <w:sz w:val="24"/>
          <w:szCs w:val="24"/>
          <w:rtl/>
        </w:rPr>
        <w:t xml:space="preserve">) اذ سجلت نسبة (49%)  حيث جاء قطاع الفردوس في المرتبة الاولى بنسبة(60%), بينما </w:t>
      </w:r>
      <w:r w:rsidRPr="003C70A0">
        <w:rPr>
          <w:rFonts w:ascii="Simplified Arabic" w:hAnsi="Simplified Arabic" w:cs="Simplified Arabic"/>
          <w:color w:val="000000" w:themeColor="text1"/>
          <w:sz w:val="24"/>
          <w:szCs w:val="24"/>
          <w:rtl/>
        </w:rPr>
        <w:lastRenderedPageBreak/>
        <w:t>حصل قطاع الفرات على المرتبة الأخيرة</w:t>
      </w:r>
      <w:r w:rsidR="00C63F10">
        <w:rPr>
          <w:rFonts w:ascii="Simplified Arabic" w:hAnsi="Simplified Arabic" w:cs="Simplified Arabic"/>
          <w:color w:val="000000" w:themeColor="text1"/>
          <w:sz w:val="24"/>
          <w:szCs w:val="24"/>
          <w:rtl/>
        </w:rPr>
        <w:t xml:space="preserve"> بما نسبتهُ (30%) من حجم العينة</w:t>
      </w:r>
      <w:r w:rsidRPr="003C70A0">
        <w:rPr>
          <w:rFonts w:ascii="Simplified Arabic" w:hAnsi="Simplified Arabic" w:cs="Simplified Arabic"/>
          <w:color w:val="000000" w:themeColor="text1"/>
          <w:sz w:val="24"/>
          <w:szCs w:val="24"/>
          <w:rtl/>
        </w:rPr>
        <w:t>, وبالرغم من أن استعمال هذه المادة في السابق كان يقتصر على الاسر ذات الدخل الاقتصادي المرتفع والتي لها القدرة على البناء نظراً لارتفاع</w:t>
      </w:r>
      <w:r w:rsidR="00E84A01" w:rsidRPr="003C70A0">
        <w:rPr>
          <w:rFonts w:ascii="Simplified Arabic" w:hAnsi="Simplified Arabic" w:cs="Simplified Arabic"/>
          <w:color w:val="000000" w:themeColor="text1"/>
          <w:sz w:val="24"/>
          <w:szCs w:val="24"/>
          <w:rtl/>
        </w:rPr>
        <w:t xml:space="preserve"> اسعارها مقارنه بالمواد الاخرى </w:t>
      </w:r>
      <w:proofErr w:type="spellStart"/>
      <w:r w:rsidRPr="003C70A0">
        <w:rPr>
          <w:rFonts w:ascii="Simplified Arabic" w:hAnsi="Simplified Arabic" w:cs="Simplified Arabic"/>
          <w:color w:val="000000" w:themeColor="text1"/>
          <w:sz w:val="24"/>
          <w:szCs w:val="24"/>
          <w:rtl/>
        </w:rPr>
        <w:t>خاص</w:t>
      </w:r>
      <w:r w:rsidR="001C3ED0" w:rsidRPr="003C70A0">
        <w:rPr>
          <w:rFonts w:ascii="Simplified Arabic" w:hAnsi="Simplified Arabic" w:cs="Simplified Arabic"/>
          <w:color w:val="000000" w:themeColor="text1"/>
          <w:sz w:val="24"/>
          <w:szCs w:val="24"/>
          <w:rtl/>
        </w:rPr>
        <w:t>ةة</w:t>
      </w:r>
      <w:proofErr w:type="spellEnd"/>
      <w:r w:rsidRPr="003C70A0">
        <w:rPr>
          <w:rFonts w:ascii="Simplified Arabic" w:hAnsi="Simplified Arabic" w:cs="Simplified Arabic"/>
          <w:color w:val="000000" w:themeColor="text1"/>
          <w:sz w:val="24"/>
          <w:szCs w:val="24"/>
          <w:rtl/>
        </w:rPr>
        <w:t xml:space="preserve"> في الاحياء النظامية </w:t>
      </w:r>
      <w:r w:rsidR="00E84A01" w:rsidRPr="003C70A0">
        <w:rPr>
          <w:rFonts w:ascii="Simplified Arabic" w:hAnsi="Simplified Arabic" w:cs="Simplified Arabic"/>
          <w:color w:val="000000" w:themeColor="text1"/>
          <w:sz w:val="24"/>
          <w:szCs w:val="24"/>
          <w:rtl/>
        </w:rPr>
        <w:t>.</w:t>
      </w:r>
    </w:p>
    <w:p w:rsidR="0025197C" w:rsidRPr="003C70A0" w:rsidRDefault="0025197C" w:rsidP="003C70A0">
      <w:pPr>
        <w:spacing w:after="0" w:line="240" w:lineRule="auto"/>
        <w:jc w:val="both"/>
        <w:rPr>
          <w:rFonts w:ascii="Simplified Arabic" w:hAnsi="Simplified Arabic" w:cs="Simplified Arabic"/>
          <w:color w:val="000000" w:themeColor="text1"/>
          <w:sz w:val="24"/>
          <w:szCs w:val="24"/>
          <w:rtl/>
        </w:rPr>
      </w:pPr>
      <w:r w:rsidRPr="003C70A0">
        <w:rPr>
          <w:rFonts w:ascii="Simplified Arabic" w:hAnsi="Simplified Arabic" w:cs="Simplified Arabic"/>
          <w:color w:val="000000" w:themeColor="text1"/>
          <w:sz w:val="24"/>
          <w:szCs w:val="24"/>
          <w:rtl/>
        </w:rPr>
        <w:t xml:space="preserve">     بينما المساكن التي تستعمل (</w:t>
      </w:r>
      <w:proofErr w:type="spellStart"/>
      <w:r w:rsidRPr="003C70A0">
        <w:rPr>
          <w:rFonts w:ascii="Simplified Arabic" w:hAnsi="Simplified Arabic" w:cs="Simplified Arabic"/>
          <w:color w:val="000000" w:themeColor="text1"/>
          <w:sz w:val="24"/>
          <w:szCs w:val="24"/>
          <w:rtl/>
        </w:rPr>
        <w:t>الكونكريت</w:t>
      </w:r>
      <w:proofErr w:type="spellEnd"/>
      <w:r w:rsidRPr="003C70A0">
        <w:rPr>
          <w:rFonts w:ascii="Simplified Arabic" w:hAnsi="Simplified Arabic" w:cs="Simplified Arabic"/>
          <w:color w:val="000000" w:themeColor="text1"/>
          <w:sz w:val="24"/>
          <w:szCs w:val="24"/>
          <w:rtl/>
        </w:rPr>
        <w:t xml:space="preserve"> المسلح) احتلت نسبة (29%) من اجمالي الوحدات السكنية في منطقة الدراسة, واعلى نسبة سجلت في قطاع السلام (35%),بينما احتل المرتبة الاخيرة قطاع الزهور (17%) .جدول(5) في حين المساكن التي تستعمل الصفيح سجلت نسبة ( 12%) , جاء في المرتبة الاولى قطاع الزهور بنسبة (25%) و قطاع الفيحاء  بأدنى نسبة بلغت (7%) ويرجع سبب انخفاض نسبة استعمال مادة الصفيح الى كونها غير مرغوبة بالبناء خاصة في فصل الصيف حيث تتميز بارتفاع درجة حراتها ، مما يؤدي الى ارتفاع حرارة المسكن بكاملة ، فضلا عن </w:t>
      </w:r>
      <w:r w:rsidR="00C63F10">
        <w:rPr>
          <w:rFonts w:ascii="Simplified Arabic" w:hAnsi="Simplified Arabic" w:cs="Simplified Arabic"/>
          <w:color w:val="000000" w:themeColor="text1"/>
          <w:sz w:val="24"/>
          <w:szCs w:val="24"/>
          <w:rtl/>
        </w:rPr>
        <w:t>الأضرار الناجمة خلال فصل الشتاء</w:t>
      </w:r>
      <w:r w:rsidRPr="003C70A0">
        <w:rPr>
          <w:rFonts w:ascii="Simplified Arabic" w:hAnsi="Simplified Arabic" w:cs="Simplified Arabic"/>
          <w:color w:val="000000" w:themeColor="text1"/>
          <w:sz w:val="24"/>
          <w:szCs w:val="24"/>
          <w:rtl/>
        </w:rPr>
        <w:t>، إذ تتميز مادة الصفيح بعدم متانتها ومقاومتها في بناء طابق اخر فوقها لذا يتجنب استعمالها في كثير من المناطق بالرغم من اسعارها المناسبة للسكان لذلك اقتصر استعمالها على الاسر ذات المستوى المعيشي المتدهور . شكل (</w:t>
      </w:r>
      <w:r w:rsidR="00E84A01" w:rsidRPr="003C70A0">
        <w:rPr>
          <w:rFonts w:ascii="Simplified Arabic" w:hAnsi="Simplified Arabic" w:cs="Simplified Arabic"/>
          <w:color w:val="000000" w:themeColor="text1"/>
          <w:sz w:val="24"/>
          <w:szCs w:val="24"/>
          <w:rtl/>
        </w:rPr>
        <w:t>3</w:t>
      </w:r>
      <w:r w:rsidRPr="003C70A0">
        <w:rPr>
          <w:rFonts w:ascii="Simplified Arabic" w:hAnsi="Simplified Arabic" w:cs="Simplified Arabic"/>
          <w:color w:val="000000" w:themeColor="text1"/>
          <w:sz w:val="24"/>
          <w:szCs w:val="24"/>
          <w:rtl/>
        </w:rPr>
        <w:t>)</w:t>
      </w:r>
    </w:p>
    <w:p w:rsidR="0025197C" w:rsidRPr="003C70A0" w:rsidRDefault="0025197C" w:rsidP="003C70A0">
      <w:pPr>
        <w:spacing w:after="0" w:line="240" w:lineRule="auto"/>
        <w:jc w:val="both"/>
        <w:rPr>
          <w:rFonts w:ascii="Simplified Arabic" w:hAnsi="Simplified Arabic" w:cs="Simplified Arabic"/>
          <w:color w:val="000000" w:themeColor="text1"/>
          <w:sz w:val="24"/>
          <w:szCs w:val="24"/>
          <w:rtl/>
        </w:rPr>
      </w:pPr>
      <w:r w:rsidRPr="003C70A0">
        <w:rPr>
          <w:rFonts w:ascii="Simplified Arabic" w:hAnsi="Simplified Arabic" w:cs="Simplified Arabic"/>
          <w:color w:val="000000" w:themeColor="text1"/>
          <w:sz w:val="24"/>
          <w:szCs w:val="24"/>
          <w:rtl/>
        </w:rPr>
        <w:t xml:space="preserve">  </w:t>
      </w:r>
      <w:r w:rsidR="00EA0375">
        <w:rPr>
          <w:rFonts w:ascii="Simplified Arabic" w:hAnsi="Simplified Arabic" w:cs="Simplified Arabic" w:hint="cs"/>
          <w:color w:val="000000" w:themeColor="text1"/>
          <w:sz w:val="24"/>
          <w:szCs w:val="24"/>
          <w:rtl/>
        </w:rPr>
        <w:t xml:space="preserve"> </w:t>
      </w:r>
      <w:r w:rsidRPr="003C70A0">
        <w:rPr>
          <w:rFonts w:ascii="Simplified Arabic" w:hAnsi="Simplified Arabic" w:cs="Simplified Arabic"/>
          <w:color w:val="000000" w:themeColor="text1"/>
          <w:sz w:val="24"/>
          <w:szCs w:val="24"/>
          <w:rtl/>
        </w:rPr>
        <w:t xml:space="preserve">  وقد جاءت في المرتبة الاخيرة المساكن التي تستعمل الخشب في بناء السقوف , بالرغم من كونها مادة رخيصة الثمن ومتوفرة بكثرة الا انها قليلة الاستعمال السكني في مدينة الحلة ,اذ سجلت نسبة (10%),جاء في المرتبة الاولى قطاع الزهور بنسبة (25%)  ، في حين  سجل قطاع السلام نسبة (4%)من حجم العينة   </w:t>
      </w:r>
    </w:p>
    <w:p w:rsidR="0025197C" w:rsidRPr="003C70A0" w:rsidRDefault="0025197C" w:rsidP="00EA0375">
      <w:pPr>
        <w:bidi w:val="0"/>
        <w:spacing w:after="0" w:line="240" w:lineRule="auto"/>
        <w:jc w:val="right"/>
        <w:rPr>
          <w:rFonts w:ascii="Simplified Arabic" w:hAnsi="Simplified Arabic" w:cs="Simplified Arabic"/>
          <w:sz w:val="24"/>
          <w:szCs w:val="24"/>
        </w:rPr>
      </w:pPr>
      <w:r w:rsidRPr="003C70A0">
        <w:rPr>
          <w:rFonts w:ascii="Simplified Arabic" w:hAnsi="Simplified Arabic" w:cs="Simplified Arabic"/>
          <w:color w:val="000000" w:themeColor="text1"/>
          <w:sz w:val="24"/>
          <w:szCs w:val="24"/>
          <w:rtl/>
        </w:rPr>
        <w:t>تأسيساً على ما سبق ذكرهُ ، واستناداً الى الدراسة الميدانية تبين أن غالبية المساكن في المناطق العشوائي</w:t>
      </w:r>
      <w:r w:rsidR="00C63F10">
        <w:rPr>
          <w:rFonts w:ascii="Simplified Arabic" w:hAnsi="Simplified Arabic" w:cs="Simplified Arabic"/>
          <w:color w:val="000000" w:themeColor="text1"/>
          <w:sz w:val="24"/>
          <w:szCs w:val="24"/>
          <w:rtl/>
        </w:rPr>
        <w:t>ة شيدت من مواد بناء ثابتة (بلوك</w:t>
      </w:r>
      <w:r w:rsidRPr="003C70A0">
        <w:rPr>
          <w:rFonts w:ascii="Simplified Arabic" w:hAnsi="Simplified Arabic" w:cs="Simplified Arabic"/>
          <w:color w:val="000000" w:themeColor="text1"/>
          <w:sz w:val="24"/>
          <w:szCs w:val="24"/>
          <w:rtl/>
        </w:rPr>
        <w:t>,</w:t>
      </w:r>
      <w:r w:rsidR="00C63F10">
        <w:rPr>
          <w:rFonts w:ascii="Simplified Arabic" w:hAnsi="Simplified Arabic" w:cs="Simplified Arabic" w:hint="cs"/>
          <w:color w:val="000000" w:themeColor="text1"/>
          <w:sz w:val="24"/>
          <w:szCs w:val="24"/>
          <w:rtl/>
        </w:rPr>
        <w:t xml:space="preserve"> </w:t>
      </w:r>
      <w:r w:rsidRPr="003C70A0">
        <w:rPr>
          <w:rFonts w:ascii="Simplified Arabic" w:hAnsi="Simplified Arabic" w:cs="Simplified Arabic"/>
          <w:color w:val="000000" w:themeColor="text1"/>
          <w:sz w:val="24"/>
          <w:szCs w:val="24"/>
          <w:rtl/>
        </w:rPr>
        <w:t xml:space="preserve">طابوق, صب, </w:t>
      </w:r>
      <w:proofErr w:type="spellStart"/>
      <w:r w:rsidRPr="003C70A0">
        <w:rPr>
          <w:rFonts w:ascii="Simplified Arabic" w:hAnsi="Simplified Arabic" w:cs="Simplified Arabic"/>
          <w:color w:val="000000" w:themeColor="text1"/>
          <w:sz w:val="24"/>
          <w:szCs w:val="24"/>
          <w:rtl/>
        </w:rPr>
        <w:t>عكَادة</w:t>
      </w:r>
      <w:proofErr w:type="spellEnd"/>
      <w:r w:rsidRPr="003C70A0">
        <w:rPr>
          <w:rFonts w:ascii="Simplified Arabic" w:hAnsi="Simplified Arabic" w:cs="Simplified Arabic"/>
          <w:color w:val="000000" w:themeColor="text1"/>
          <w:sz w:val="24"/>
          <w:szCs w:val="24"/>
          <w:rtl/>
        </w:rPr>
        <w:t xml:space="preserve"> ) ونسبة قليل</w:t>
      </w:r>
      <w:r w:rsidR="00EA0375">
        <w:rPr>
          <w:rFonts w:ascii="Simplified Arabic" w:hAnsi="Simplified Arabic" w:cs="Simplified Arabic"/>
          <w:color w:val="000000" w:themeColor="text1"/>
          <w:sz w:val="24"/>
          <w:szCs w:val="24"/>
          <w:rtl/>
        </w:rPr>
        <w:t>ة من المواد الاخرى</w:t>
      </w:r>
      <w:r w:rsidRPr="003C70A0">
        <w:rPr>
          <w:rFonts w:ascii="Simplified Arabic" w:hAnsi="Simplified Arabic" w:cs="Simplified Arabic"/>
          <w:color w:val="000000" w:themeColor="text1"/>
          <w:sz w:val="24"/>
          <w:szCs w:val="24"/>
          <w:rtl/>
        </w:rPr>
        <w:t>, يرجع سبب ذلك بالدرجة الاولى الى  غياب القانون والدور الرقابي من قبل الجهات المس</w:t>
      </w:r>
      <w:r w:rsidR="001C3ED0" w:rsidRPr="003C70A0">
        <w:rPr>
          <w:rFonts w:ascii="Simplified Arabic" w:hAnsi="Simplified Arabic" w:cs="Simplified Arabic"/>
          <w:color w:val="000000" w:themeColor="text1"/>
          <w:sz w:val="24"/>
          <w:szCs w:val="24"/>
          <w:rtl/>
        </w:rPr>
        <w:t>ؤولة</w:t>
      </w:r>
      <w:r w:rsidRPr="003C70A0">
        <w:rPr>
          <w:rFonts w:ascii="Simplified Arabic" w:hAnsi="Simplified Arabic" w:cs="Simplified Arabic"/>
          <w:color w:val="000000" w:themeColor="text1"/>
          <w:sz w:val="24"/>
          <w:szCs w:val="24"/>
          <w:rtl/>
        </w:rPr>
        <w:t>, ما أدى الى اطمئنان المتجاوزين بعدم ازالة مساكنهم  لذا استخدمت المواد الثابتة من اجل  تشييد وحدات صالحة للسكن تساعد على ايواء السكان وحمايتهم من الظروف الطبيعية</w:t>
      </w:r>
    </w:p>
    <w:p w:rsidR="0025197C" w:rsidRPr="003C70A0" w:rsidRDefault="0025197C" w:rsidP="003C70A0">
      <w:pPr>
        <w:spacing w:after="0" w:line="240" w:lineRule="auto"/>
        <w:rPr>
          <w:rFonts w:ascii="Simplified Arabic" w:hAnsi="Simplified Arabic" w:cs="Simplified Arabic"/>
          <w:b/>
          <w:bCs/>
          <w:sz w:val="24"/>
          <w:szCs w:val="24"/>
          <w:rtl/>
        </w:rPr>
      </w:pPr>
    </w:p>
    <w:p w:rsidR="007C6856" w:rsidRPr="003C70A0" w:rsidRDefault="0025197C" w:rsidP="00EA0375">
      <w:pPr>
        <w:spacing w:after="0" w:line="240" w:lineRule="auto"/>
        <w:rPr>
          <w:rFonts w:ascii="Simplified Arabic" w:hAnsi="Simplified Arabic" w:cs="Simplified Arabic"/>
          <w:b/>
          <w:bCs/>
          <w:sz w:val="24"/>
          <w:szCs w:val="24"/>
          <w:rtl/>
        </w:rPr>
      </w:pPr>
      <w:r w:rsidRPr="003C70A0">
        <w:rPr>
          <w:rFonts w:ascii="Simplified Arabic" w:hAnsi="Simplified Arabic" w:cs="Simplified Arabic"/>
          <w:b/>
          <w:bCs/>
          <w:sz w:val="24"/>
          <w:szCs w:val="24"/>
          <w:rtl/>
        </w:rPr>
        <w:t xml:space="preserve">                                                    </w:t>
      </w:r>
      <w:r w:rsidR="00EA0375">
        <w:rPr>
          <w:rFonts w:ascii="Simplified Arabic" w:hAnsi="Simplified Arabic" w:cs="Simplified Arabic"/>
          <w:b/>
          <w:bCs/>
          <w:sz w:val="24"/>
          <w:szCs w:val="24"/>
          <w:rtl/>
        </w:rPr>
        <w:t xml:space="preserve">      </w:t>
      </w:r>
    </w:p>
    <w:p w:rsidR="007C6856" w:rsidRPr="003C70A0" w:rsidRDefault="007C6856" w:rsidP="003C70A0">
      <w:pPr>
        <w:spacing w:after="0" w:line="240" w:lineRule="auto"/>
        <w:rPr>
          <w:rFonts w:ascii="Simplified Arabic" w:hAnsi="Simplified Arabic" w:cs="Simplified Arabic"/>
          <w:b/>
          <w:bCs/>
          <w:sz w:val="24"/>
          <w:szCs w:val="24"/>
          <w:rtl/>
        </w:rPr>
      </w:pPr>
    </w:p>
    <w:p w:rsidR="00EA0375" w:rsidRDefault="007C6856" w:rsidP="003C70A0">
      <w:pPr>
        <w:spacing w:after="0" w:line="240" w:lineRule="auto"/>
        <w:rPr>
          <w:rFonts w:ascii="Simplified Arabic" w:hAnsi="Simplified Arabic" w:cs="Simplified Arabic"/>
          <w:b/>
          <w:bCs/>
          <w:sz w:val="24"/>
          <w:szCs w:val="24"/>
          <w:rtl/>
        </w:rPr>
      </w:pPr>
      <w:r w:rsidRPr="003C70A0">
        <w:rPr>
          <w:rFonts w:ascii="Simplified Arabic" w:hAnsi="Simplified Arabic" w:cs="Simplified Arabic"/>
          <w:b/>
          <w:bCs/>
          <w:sz w:val="24"/>
          <w:szCs w:val="24"/>
          <w:rtl/>
        </w:rPr>
        <w:t xml:space="preserve">                            </w:t>
      </w:r>
      <w:r w:rsidR="00EA0375">
        <w:rPr>
          <w:rFonts w:ascii="Simplified Arabic" w:hAnsi="Simplified Arabic" w:cs="Simplified Arabic"/>
          <w:b/>
          <w:bCs/>
          <w:sz w:val="24"/>
          <w:szCs w:val="24"/>
          <w:rtl/>
        </w:rPr>
        <w:t xml:space="preserve">                             </w:t>
      </w:r>
    </w:p>
    <w:p w:rsidR="00EA0375" w:rsidRDefault="00EA0375" w:rsidP="003C70A0">
      <w:pPr>
        <w:spacing w:after="0" w:line="240" w:lineRule="auto"/>
        <w:rPr>
          <w:rFonts w:ascii="Simplified Arabic" w:hAnsi="Simplified Arabic" w:cs="Simplified Arabic"/>
          <w:b/>
          <w:bCs/>
          <w:sz w:val="24"/>
          <w:szCs w:val="24"/>
          <w:rtl/>
        </w:rPr>
      </w:pPr>
    </w:p>
    <w:p w:rsidR="00EA0375" w:rsidRDefault="00EA0375" w:rsidP="003C70A0">
      <w:pPr>
        <w:spacing w:after="0" w:line="240" w:lineRule="auto"/>
        <w:rPr>
          <w:rFonts w:ascii="Simplified Arabic" w:hAnsi="Simplified Arabic" w:cs="Simplified Arabic"/>
          <w:b/>
          <w:bCs/>
          <w:sz w:val="24"/>
          <w:szCs w:val="24"/>
          <w:rtl/>
        </w:rPr>
      </w:pPr>
    </w:p>
    <w:p w:rsidR="00EA0375" w:rsidRDefault="00EA0375" w:rsidP="003C70A0">
      <w:pPr>
        <w:spacing w:after="0" w:line="240" w:lineRule="auto"/>
        <w:rPr>
          <w:rFonts w:ascii="Simplified Arabic" w:hAnsi="Simplified Arabic" w:cs="Simplified Arabic"/>
          <w:b/>
          <w:bCs/>
          <w:sz w:val="24"/>
          <w:szCs w:val="24"/>
          <w:rtl/>
        </w:rPr>
      </w:pPr>
    </w:p>
    <w:p w:rsidR="00EA0375" w:rsidRDefault="00EA0375" w:rsidP="003C70A0">
      <w:pPr>
        <w:spacing w:after="0" w:line="240" w:lineRule="auto"/>
        <w:rPr>
          <w:rFonts w:ascii="Simplified Arabic" w:hAnsi="Simplified Arabic" w:cs="Simplified Arabic"/>
          <w:b/>
          <w:bCs/>
          <w:sz w:val="24"/>
          <w:szCs w:val="24"/>
          <w:rtl/>
        </w:rPr>
      </w:pPr>
    </w:p>
    <w:p w:rsidR="00EA0375" w:rsidRDefault="00EA0375" w:rsidP="003C70A0">
      <w:pPr>
        <w:spacing w:after="0" w:line="240" w:lineRule="auto"/>
        <w:rPr>
          <w:rFonts w:ascii="Simplified Arabic" w:hAnsi="Simplified Arabic" w:cs="Simplified Arabic"/>
          <w:b/>
          <w:bCs/>
          <w:sz w:val="24"/>
          <w:szCs w:val="24"/>
          <w:rtl/>
        </w:rPr>
      </w:pPr>
    </w:p>
    <w:p w:rsidR="00EA0375" w:rsidRDefault="00EA0375" w:rsidP="003C70A0">
      <w:pPr>
        <w:spacing w:after="0" w:line="240" w:lineRule="auto"/>
        <w:rPr>
          <w:rFonts w:ascii="Simplified Arabic" w:hAnsi="Simplified Arabic" w:cs="Simplified Arabic"/>
          <w:b/>
          <w:bCs/>
          <w:sz w:val="24"/>
          <w:szCs w:val="24"/>
          <w:rtl/>
        </w:rPr>
      </w:pPr>
    </w:p>
    <w:p w:rsidR="00EA0375" w:rsidRDefault="00EA0375" w:rsidP="003C70A0">
      <w:pPr>
        <w:spacing w:after="0" w:line="240" w:lineRule="auto"/>
        <w:rPr>
          <w:rFonts w:ascii="Simplified Arabic" w:hAnsi="Simplified Arabic" w:cs="Simplified Arabic"/>
          <w:b/>
          <w:bCs/>
          <w:sz w:val="24"/>
          <w:szCs w:val="24"/>
          <w:rtl/>
        </w:rPr>
      </w:pPr>
    </w:p>
    <w:p w:rsidR="00EA0375" w:rsidRDefault="00EA0375" w:rsidP="003C70A0">
      <w:pPr>
        <w:spacing w:after="0" w:line="240" w:lineRule="auto"/>
        <w:rPr>
          <w:rFonts w:ascii="Simplified Arabic" w:hAnsi="Simplified Arabic" w:cs="Simplified Arabic"/>
          <w:b/>
          <w:bCs/>
          <w:sz w:val="24"/>
          <w:szCs w:val="24"/>
          <w:rtl/>
        </w:rPr>
      </w:pPr>
    </w:p>
    <w:p w:rsidR="00EA0375" w:rsidRDefault="00EA0375" w:rsidP="003C70A0">
      <w:pPr>
        <w:spacing w:after="0" w:line="240" w:lineRule="auto"/>
        <w:rPr>
          <w:rFonts w:ascii="Simplified Arabic" w:hAnsi="Simplified Arabic" w:cs="Simplified Arabic"/>
          <w:b/>
          <w:bCs/>
          <w:sz w:val="24"/>
          <w:szCs w:val="24"/>
          <w:rtl/>
        </w:rPr>
      </w:pPr>
    </w:p>
    <w:p w:rsidR="00EA0375" w:rsidRDefault="00EA0375" w:rsidP="003C70A0">
      <w:pPr>
        <w:spacing w:after="0" w:line="240" w:lineRule="auto"/>
        <w:rPr>
          <w:rFonts w:ascii="Simplified Arabic" w:hAnsi="Simplified Arabic" w:cs="Simplified Arabic"/>
          <w:b/>
          <w:bCs/>
          <w:sz w:val="24"/>
          <w:szCs w:val="24"/>
          <w:rtl/>
        </w:rPr>
      </w:pPr>
    </w:p>
    <w:p w:rsidR="00EA0375" w:rsidRDefault="00EA0375" w:rsidP="003C70A0">
      <w:pPr>
        <w:spacing w:after="0" w:line="240" w:lineRule="auto"/>
        <w:rPr>
          <w:rFonts w:ascii="Simplified Arabic" w:hAnsi="Simplified Arabic" w:cs="Simplified Arabic"/>
          <w:b/>
          <w:bCs/>
          <w:sz w:val="24"/>
          <w:szCs w:val="24"/>
          <w:rtl/>
        </w:rPr>
      </w:pPr>
    </w:p>
    <w:p w:rsidR="0025197C" w:rsidRPr="003C70A0" w:rsidRDefault="0025197C" w:rsidP="00EA0375">
      <w:pPr>
        <w:spacing w:after="0" w:line="240" w:lineRule="auto"/>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lastRenderedPageBreak/>
        <w:t>جدول (5)</w:t>
      </w:r>
    </w:p>
    <w:p w:rsidR="0025197C" w:rsidRPr="003C70A0" w:rsidRDefault="0025197C" w:rsidP="003C70A0">
      <w:pPr>
        <w:spacing w:after="0" w:line="240" w:lineRule="auto"/>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المواد المستخدمة في بناء سقوف المساكن في مناطق السكن العشوائي في مدينة الحلة لعام 2017</w:t>
      </w:r>
    </w:p>
    <w:tbl>
      <w:tblPr>
        <w:tblStyle w:val="a9"/>
        <w:bidiVisual/>
        <w:tblW w:w="0" w:type="auto"/>
        <w:tblBorders>
          <w:top w:val="thinThickSmallGap" w:sz="24" w:space="0" w:color="auto"/>
          <w:left w:val="thickThinSmallGap" w:sz="24" w:space="0" w:color="auto"/>
          <w:bottom w:val="thickThinSmallGap" w:sz="24" w:space="0" w:color="auto"/>
          <w:right w:val="thinThickSmallGap" w:sz="24" w:space="0" w:color="auto"/>
        </w:tblBorders>
        <w:tblLook w:val="04A0" w:firstRow="1" w:lastRow="0" w:firstColumn="1" w:lastColumn="0" w:noHBand="0" w:noVBand="1"/>
      </w:tblPr>
      <w:tblGrid>
        <w:gridCol w:w="1010"/>
        <w:gridCol w:w="873"/>
        <w:gridCol w:w="893"/>
        <w:gridCol w:w="893"/>
        <w:gridCol w:w="893"/>
        <w:gridCol w:w="906"/>
        <w:gridCol w:w="893"/>
        <w:gridCol w:w="894"/>
        <w:gridCol w:w="893"/>
        <w:gridCol w:w="1003"/>
      </w:tblGrid>
      <w:tr w:rsidR="0025197C" w:rsidRPr="003C70A0" w:rsidTr="00B67B8B">
        <w:trPr>
          <w:trHeight w:val="653"/>
        </w:trPr>
        <w:tc>
          <w:tcPr>
            <w:tcW w:w="1010" w:type="dxa"/>
            <w:shd w:val="clear" w:color="auto" w:fill="auto"/>
          </w:tcPr>
          <w:p w:rsidR="0025197C" w:rsidRPr="003C70A0" w:rsidRDefault="0025197C"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القطاعات</w:t>
            </w:r>
          </w:p>
        </w:tc>
        <w:tc>
          <w:tcPr>
            <w:tcW w:w="873" w:type="dxa"/>
            <w:shd w:val="clear" w:color="auto" w:fill="auto"/>
          </w:tcPr>
          <w:p w:rsidR="0025197C" w:rsidRPr="003C70A0" w:rsidRDefault="0025197C" w:rsidP="003C70A0">
            <w:pPr>
              <w:jc w:val="center"/>
              <w:rPr>
                <w:rFonts w:ascii="Simplified Arabic" w:hAnsi="Simplified Arabic" w:cs="Simplified Arabic"/>
                <w:b/>
                <w:bCs/>
                <w:sz w:val="24"/>
                <w:szCs w:val="24"/>
                <w:rtl/>
              </w:rPr>
            </w:pPr>
            <w:proofErr w:type="spellStart"/>
            <w:r w:rsidRPr="003C70A0">
              <w:rPr>
                <w:rFonts w:ascii="Simplified Arabic" w:hAnsi="Simplified Arabic" w:cs="Simplified Arabic"/>
                <w:b/>
                <w:bCs/>
                <w:sz w:val="24"/>
                <w:szCs w:val="24"/>
                <w:rtl/>
              </w:rPr>
              <w:t>كونكويت</w:t>
            </w:r>
            <w:proofErr w:type="spellEnd"/>
          </w:p>
        </w:tc>
        <w:tc>
          <w:tcPr>
            <w:tcW w:w="812" w:type="dxa"/>
            <w:shd w:val="clear" w:color="auto" w:fill="auto"/>
          </w:tcPr>
          <w:p w:rsidR="0025197C" w:rsidRPr="003C70A0" w:rsidRDefault="0025197C"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النسبة%</w:t>
            </w:r>
          </w:p>
        </w:tc>
        <w:tc>
          <w:tcPr>
            <w:tcW w:w="893" w:type="dxa"/>
            <w:shd w:val="clear" w:color="auto" w:fill="auto"/>
          </w:tcPr>
          <w:p w:rsidR="0025197C" w:rsidRPr="003C70A0" w:rsidRDefault="0025197C" w:rsidP="003C70A0">
            <w:pPr>
              <w:jc w:val="center"/>
              <w:rPr>
                <w:rFonts w:ascii="Simplified Arabic" w:hAnsi="Simplified Arabic" w:cs="Simplified Arabic"/>
                <w:b/>
                <w:bCs/>
                <w:sz w:val="24"/>
                <w:szCs w:val="24"/>
                <w:rtl/>
              </w:rPr>
            </w:pPr>
            <w:proofErr w:type="spellStart"/>
            <w:r w:rsidRPr="003C70A0">
              <w:rPr>
                <w:rFonts w:ascii="Simplified Arabic" w:hAnsi="Simplified Arabic" w:cs="Simplified Arabic"/>
                <w:b/>
                <w:bCs/>
                <w:sz w:val="24"/>
                <w:szCs w:val="24"/>
                <w:rtl/>
              </w:rPr>
              <w:t>عكاده</w:t>
            </w:r>
            <w:proofErr w:type="spellEnd"/>
          </w:p>
          <w:p w:rsidR="0025197C" w:rsidRPr="003C70A0" w:rsidRDefault="0025197C" w:rsidP="003C70A0">
            <w:pPr>
              <w:jc w:val="center"/>
              <w:rPr>
                <w:rFonts w:ascii="Simplified Arabic" w:hAnsi="Simplified Arabic" w:cs="Simplified Arabic"/>
                <w:b/>
                <w:bCs/>
                <w:sz w:val="24"/>
                <w:szCs w:val="24"/>
                <w:rtl/>
              </w:rPr>
            </w:pPr>
          </w:p>
        </w:tc>
        <w:tc>
          <w:tcPr>
            <w:tcW w:w="749" w:type="dxa"/>
            <w:shd w:val="clear" w:color="auto" w:fill="auto"/>
          </w:tcPr>
          <w:p w:rsidR="0025197C" w:rsidRPr="003C70A0" w:rsidRDefault="0025197C"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النسبة%</w:t>
            </w:r>
          </w:p>
        </w:tc>
        <w:tc>
          <w:tcPr>
            <w:tcW w:w="906" w:type="dxa"/>
            <w:shd w:val="clear" w:color="auto" w:fill="auto"/>
          </w:tcPr>
          <w:p w:rsidR="0025197C" w:rsidRPr="003C70A0" w:rsidRDefault="0025197C"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صفيح</w:t>
            </w:r>
          </w:p>
        </w:tc>
        <w:tc>
          <w:tcPr>
            <w:tcW w:w="691" w:type="dxa"/>
            <w:shd w:val="clear" w:color="auto" w:fill="auto"/>
          </w:tcPr>
          <w:p w:rsidR="0025197C" w:rsidRPr="003C70A0" w:rsidRDefault="0025197C"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النسبة%</w:t>
            </w:r>
          </w:p>
        </w:tc>
        <w:tc>
          <w:tcPr>
            <w:tcW w:w="894" w:type="dxa"/>
            <w:shd w:val="clear" w:color="auto" w:fill="auto"/>
          </w:tcPr>
          <w:p w:rsidR="0025197C" w:rsidRPr="003C70A0" w:rsidRDefault="0025197C"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خشب</w:t>
            </w:r>
          </w:p>
        </w:tc>
        <w:tc>
          <w:tcPr>
            <w:tcW w:w="691" w:type="dxa"/>
            <w:shd w:val="clear" w:color="auto" w:fill="auto"/>
          </w:tcPr>
          <w:p w:rsidR="0025197C" w:rsidRPr="003C70A0" w:rsidRDefault="0025197C"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النسبة%</w:t>
            </w:r>
          </w:p>
        </w:tc>
        <w:tc>
          <w:tcPr>
            <w:tcW w:w="1003" w:type="dxa"/>
            <w:shd w:val="clear" w:color="auto" w:fill="auto"/>
          </w:tcPr>
          <w:p w:rsidR="0025197C" w:rsidRPr="003C70A0" w:rsidRDefault="0025197C"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المجموع</w:t>
            </w:r>
          </w:p>
        </w:tc>
      </w:tr>
      <w:tr w:rsidR="0025197C" w:rsidRPr="003C70A0" w:rsidTr="00B67B8B">
        <w:tc>
          <w:tcPr>
            <w:tcW w:w="1010" w:type="dxa"/>
            <w:shd w:val="clear" w:color="auto" w:fill="auto"/>
          </w:tcPr>
          <w:p w:rsidR="0025197C" w:rsidRPr="003C70A0" w:rsidRDefault="0025197C"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السلام</w:t>
            </w:r>
          </w:p>
          <w:p w:rsidR="0025197C" w:rsidRPr="003C70A0" w:rsidRDefault="0025197C" w:rsidP="003C70A0">
            <w:pPr>
              <w:jc w:val="center"/>
              <w:rPr>
                <w:rFonts w:ascii="Simplified Arabic" w:hAnsi="Simplified Arabic" w:cs="Simplified Arabic"/>
                <w:b/>
                <w:bCs/>
                <w:sz w:val="24"/>
                <w:szCs w:val="24"/>
                <w:rtl/>
              </w:rPr>
            </w:pPr>
          </w:p>
        </w:tc>
        <w:tc>
          <w:tcPr>
            <w:tcW w:w="873" w:type="dxa"/>
            <w:shd w:val="clear" w:color="auto" w:fill="auto"/>
          </w:tcPr>
          <w:p w:rsidR="0025197C" w:rsidRPr="003C70A0" w:rsidRDefault="0025197C"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138</w:t>
            </w:r>
          </w:p>
        </w:tc>
        <w:tc>
          <w:tcPr>
            <w:tcW w:w="812" w:type="dxa"/>
            <w:shd w:val="clear" w:color="auto" w:fill="auto"/>
          </w:tcPr>
          <w:p w:rsidR="0025197C" w:rsidRPr="003C70A0" w:rsidRDefault="0025197C"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35</w:t>
            </w:r>
          </w:p>
        </w:tc>
        <w:tc>
          <w:tcPr>
            <w:tcW w:w="893" w:type="dxa"/>
            <w:shd w:val="clear" w:color="auto" w:fill="auto"/>
          </w:tcPr>
          <w:p w:rsidR="0025197C" w:rsidRPr="003C70A0" w:rsidRDefault="0025197C"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190</w:t>
            </w:r>
          </w:p>
        </w:tc>
        <w:tc>
          <w:tcPr>
            <w:tcW w:w="749" w:type="dxa"/>
            <w:shd w:val="clear" w:color="auto" w:fill="auto"/>
          </w:tcPr>
          <w:p w:rsidR="0025197C" w:rsidRPr="003C70A0" w:rsidRDefault="0025197C"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48</w:t>
            </w:r>
          </w:p>
        </w:tc>
        <w:tc>
          <w:tcPr>
            <w:tcW w:w="906" w:type="dxa"/>
            <w:shd w:val="clear" w:color="auto" w:fill="auto"/>
          </w:tcPr>
          <w:p w:rsidR="0025197C" w:rsidRPr="003C70A0" w:rsidRDefault="0025197C"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37</w:t>
            </w:r>
          </w:p>
          <w:p w:rsidR="0025197C" w:rsidRPr="003C70A0" w:rsidRDefault="0025197C" w:rsidP="003C70A0">
            <w:pPr>
              <w:jc w:val="center"/>
              <w:rPr>
                <w:rFonts w:ascii="Simplified Arabic" w:hAnsi="Simplified Arabic" w:cs="Simplified Arabic"/>
                <w:b/>
                <w:bCs/>
                <w:sz w:val="24"/>
                <w:szCs w:val="24"/>
                <w:rtl/>
              </w:rPr>
            </w:pPr>
          </w:p>
        </w:tc>
        <w:tc>
          <w:tcPr>
            <w:tcW w:w="691" w:type="dxa"/>
            <w:shd w:val="clear" w:color="auto" w:fill="auto"/>
          </w:tcPr>
          <w:p w:rsidR="0025197C" w:rsidRPr="003C70A0" w:rsidRDefault="0025197C"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9</w:t>
            </w:r>
          </w:p>
        </w:tc>
        <w:tc>
          <w:tcPr>
            <w:tcW w:w="894" w:type="dxa"/>
            <w:shd w:val="clear" w:color="auto" w:fill="auto"/>
          </w:tcPr>
          <w:p w:rsidR="0025197C" w:rsidRPr="003C70A0" w:rsidRDefault="0025197C"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30</w:t>
            </w:r>
          </w:p>
        </w:tc>
        <w:tc>
          <w:tcPr>
            <w:tcW w:w="691" w:type="dxa"/>
            <w:shd w:val="clear" w:color="auto" w:fill="auto"/>
          </w:tcPr>
          <w:p w:rsidR="0025197C" w:rsidRPr="003C70A0" w:rsidRDefault="0025197C"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4</w:t>
            </w:r>
          </w:p>
        </w:tc>
        <w:tc>
          <w:tcPr>
            <w:tcW w:w="1003" w:type="dxa"/>
            <w:shd w:val="clear" w:color="auto" w:fill="auto"/>
          </w:tcPr>
          <w:p w:rsidR="0025197C" w:rsidRPr="003C70A0" w:rsidRDefault="0025197C"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395</w:t>
            </w:r>
          </w:p>
        </w:tc>
      </w:tr>
      <w:tr w:rsidR="0025197C" w:rsidRPr="003C70A0" w:rsidTr="00B67B8B">
        <w:trPr>
          <w:trHeight w:val="592"/>
        </w:trPr>
        <w:tc>
          <w:tcPr>
            <w:tcW w:w="1010" w:type="dxa"/>
            <w:shd w:val="clear" w:color="auto" w:fill="auto"/>
          </w:tcPr>
          <w:p w:rsidR="0025197C" w:rsidRPr="003C70A0" w:rsidRDefault="0025197C"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الفيحاء</w:t>
            </w:r>
          </w:p>
        </w:tc>
        <w:tc>
          <w:tcPr>
            <w:tcW w:w="873" w:type="dxa"/>
            <w:shd w:val="clear" w:color="auto" w:fill="auto"/>
          </w:tcPr>
          <w:p w:rsidR="0025197C" w:rsidRPr="003C70A0" w:rsidRDefault="0025197C"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35</w:t>
            </w:r>
          </w:p>
        </w:tc>
        <w:tc>
          <w:tcPr>
            <w:tcW w:w="812" w:type="dxa"/>
            <w:shd w:val="clear" w:color="auto" w:fill="auto"/>
          </w:tcPr>
          <w:p w:rsidR="0025197C" w:rsidRPr="003C70A0" w:rsidRDefault="0025197C"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27</w:t>
            </w:r>
          </w:p>
        </w:tc>
        <w:tc>
          <w:tcPr>
            <w:tcW w:w="893" w:type="dxa"/>
            <w:shd w:val="clear" w:color="auto" w:fill="auto"/>
          </w:tcPr>
          <w:p w:rsidR="0025197C" w:rsidRPr="003C70A0" w:rsidRDefault="0025197C"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76</w:t>
            </w:r>
          </w:p>
        </w:tc>
        <w:tc>
          <w:tcPr>
            <w:tcW w:w="749" w:type="dxa"/>
            <w:shd w:val="clear" w:color="auto" w:fill="auto"/>
          </w:tcPr>
          <w:p w:rsidR="0025197C" w:rsidRPr="003C70A0" w:rsidRDefault="0025197C"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58</w:t>
            </w:r>
          </w:p>
        </w:tc>
        <w:tc>
          <w:tcPr>
            <w:tcW w:w="906" w:type="dxa"/>
            <w:shd w:val="clear" w:color="auto" w:fill="auto"/>
          </w:tcPr>
          <w:p w:rsidR="0025197C" w:rsidRPr="003C70A0" w:rsidRDefault="0025197C"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9</w:t>
            </w:r>
          </w:p>
          <w:p w:rsidR="0025197C" w:rsidRPr="003C70A0" w:rsidRDefault="0025197C" w:rsidP="003C70A0">
            <w:pPr>
              <w:jc w:val="center"/>
              <w:rPr>
                <w:rFonts w:ascii="Simplified Arabic" w:hAnsi="Simplified Arabic" w:cs="Simplified Arabic"/>
                <w:b/>
                <w:bCs/>
                <w:sz w:val="24"/>
                <w:szCs w:val="24"/>
                <w:rtl/>
              </w:rPr>
            </w:pPr>
          </w:p>
          <w:p w:rsidR="0025197C" w:rsidRPr="003C70A0" w:rsidRDefault="0025197C" w:rsidP="003C70A0">
            <w:pPr>
              <w:jc w:val="center"/>
              <w:rPr>
                <w:rFonts w:ascii="Simplified Arabic" w:hAnsi="Simplified Arabic" w:cs="Simplified Arabic"/>
                <w:b/>
                <w:bCs/>
                <w:sz w:val="24"/>
                <w:szCs w:val="24"/>
                <w:rtl/>
              </w:rPr>
            </w:pPr>
          </w:p>
        </w:tc>
        <w:tc>
          <w:tcPr>
            <w:tcW w:w="691" w:type="dxa"/>
            <w:shd w:val="clear" w:color="auto" w:fill="auto"/>
          </w:tcPr>
          <w:p w:rsidR="0025197C" w:rsidRPr="003C70A0" w:rsidRDefault="0025197C"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7</w:t>
            </w:r>
          </w:p>
        </w:tc>
        <w:tc>
          <w:tcPr>
            <w:tcW w:w="894" w:type="dxa"/>
            <w:shd w:val="clear" w:color="auto" w:fill="auto"/>
          </w:tcPr>
          <w:p w:rsidR="0025197C" w:rsidRPr="003C70A0" w:rsidRDefault="0025197C"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10</w:t>
            </w:r>
          </w:p>
        </w:tc>
        <w:tc>
          <w:tcPr>
            <w:tcW w:w="691" w:type="dxa"/>
            <w:shd w:val="clear" w:color="auto" w:fill="auto"/>
          </w:tcPr>
          <w:p w:rsidR="0025197C" w:rsidRPr="003C70A0" w:rsidRDefault="0025197C"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8</w:t>
            </w:r>
          </w:p>
        </w:tc>
        <w:tc>
          <w:tcPr>
            <w:tcW w:w="1003" w:type="dxa"/>
            <w:shd w:val="clear" w:color="auto" w:fill="auto"/>
          </w:tcPr>
          <w:p w:rsidR="0025197C" w:rsidRPr="003C70A0" w:rsidRDefault="0025197C"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130</w:t>
            </w:r>
          </w:p>
        </w:tc>
      </w:tr>
      <w:tr w:rsidR="0025197C" w:rsidRPr="003C70A0" w:rsidTr="00B67B8B">
        <w:tc>
          <w:tcPr>
            <w:tcW w:w="1010" w:type="dxa"/>
            <w:shd w:val="clear" w:color="auto" w:fill="auto"/>
          </w:tcPr>
          <w:p w:rsidR="0025197C" w:rsidRPr="003C70A0" w:rsidRDefault="0025197C" w:rsidP="003C70A0">
            <w:pPr>
              <w:jc w:val="center"/>
              <w:rPr>
                <w:rFonts w:ascii="Simplified Arabic" w:hAnsi="Simplified Arabic" w:cs="Simplified Arabic"/>
                <w:b/>
                <w:bCs/>
                <w:sz w:val="24"/>
                <w:szCs w:val="24"/>
                <w:rtl/>
              </w:rPr>
            </w:pPr>
          </w:p>
          <w:p w:rsidR="0025197C" w:rsidRPr="003C70A0" w:rsidRDefault="0025197C"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الزهور</w:t>
            </w:r>
          </w:p>
        </w:tc>
        <w:tc>
          <w:tcPr>
            <w:tcW w:w="873" w:type="dxa"/>
            <w:shd w:val="clear" w:color="auto" w:fill="auto"/>
          </w:tcPr>
          <w:p w:rsidR="0025197C" w:rsidRPr="003C70A0" w:rsidRDefault="0025197C"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10</w:t>
            </w:r>
          </w:p>
        </w:tc>
        <w:tc>
          <w:tcPr>
            <w:tcW w:w="812" w:type="dxa"/>
            <w:shd w:val="clear" w:color="auto" w:fill="auto"/>
          </w:tcPr>
          <w:p w:rsidR="0025197C" w:rsidRPr="003C70A0" w:rsidRDefault="0025197C"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17</w:t>
            </w:r>
          </w:p>
        </w:tc>
        <w:tc>
          <w:tcPr>
            <w:tcW w:w="893" w:type="dxa"/>
            <w:shd w:val="clear" w:color="auto" w:fill="auto"/>
          </w:tcPr>
          <w:p w:rsidR="0025197C" w:rsidRPr="003C70A0" w:rsidRDefault="0025197C"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20</w:t>
            </w:r>
          </w:p>
        </w:tc>
        <w:tc>
          <w:tcPr>
            <w:tcW w:w="749" w:type="dxa"/>
            <w:shd w:val="clear" w:color="auto" w:fill="auto"/>
          </w:tcPr>
          <w:p w:rsidR="0025197C" w:rsidRPr="003C70A0" w:rsidRDefault="0025197C"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33</w:t>
            </w:r>
          </w:p>
        </w:tc>
        <w:tc>
          <w:tcPr>
            <w:tcW w:w="906" w:type="dxa"/>
            <w:shd w:val="clear" w:color="auto" w:fill="auto"/>
          </w:tcPr>
          <w:p w:rsidR="0025197C" w:rsidRPr="003C70A0" w:rsidRDefault="0025197C"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15</w:t>
            </w:r>
          </w:p>
          <w:p w:rsidR="0025197C" w:rsidRPr="003C70A0" w:rsidRDefault="0025197C" w:rsidP="003C70A0">
            <w:pPr>
              <w:jc w:val="center"/>
              <w:rPr>
                <w:rFonts w:ascii="Simplified Arabic" w:hAnsi="Simplified Arabic" w:cs="Simplified Arabic"/>
                <w:b/>
                <w:bCs/>
                <w:sz w:val="24"/>
                <w:szCs w:val="24"/>
                <w:rtl/>
              </w:rPr>
            </w:pPr>
          </w:p>
        </w:tc>
        <w:tc>
          <w:tcPr>
            <w:tcW w:w="691" w:type="dxa"/>
            <w:shd w:val="clear" w:color="auto" w:fill="auto"/>
          </w:tcPr>
          <w:p w:rsidR="0025197C" w:rsidRPr="003C70A0" w:rsidRDefault="0025197C"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25</w:t>
            </w:r>
          </w:p>
        </w:tc>
        <w:tc>
          <w:tcPr>
            <w:tcW w:w="894" w:type="dxa"/>
            <w:shd w:val="clear" w:color="auto" w:fill="auto"/>
          </w:tcPr>
          <w:p w:rsidR="0025197C" w:rsidRPr="003C70A0" w:rsidRDefault="0025197C"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15</w:t>
            </w:r>
          </w:p>
        </w:tc>
        <w:tc>
          <w:tcPr>
            <w:tcW w:w="691" w:type="dxa"/>
            <w:shd w:val="clear" w:color="auto" w:fill="auto"/>
          </w:tcPr>
          <w:p w:rsidR="0025197C" w:rsidRPr="003C70A0" w:rsidRDefault="0025197C"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25</w:t>
            </w:r>
          </w:p>
        </w:tc>
        <w:tc>
          <w:tcPr>
            <w:tcW w:w="1003" w:type="dxa"/>
            <w:shd w:val="clear" w:color="auto" w:fill="auto"/>
          </w:tcPr>
          <w:p w:rsidR="0025197C" w:rsidRPr="003C70A0" w:rsidRDefault="0025197C"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60</w:t>
            </w:r>
          </w:p>
        </w:tc>
      </w:tr>
      <w:tr w:rsidR="0025197C" w:rsidRPr="003C70A0" w:rsidTr="00B67B8B">
        <w:tc>
          <w:tcPr>
            <w:tcW w:w="1010" w:type="dxa"/>
            <w:shd w:val="clear" w:color="auto" w:fill="auto"/>
          </w:tcPr>
          <w:p w:rsidR="0025197C" w:rsidRPr="003C70A0" w:rsidRDefault="0025197C" w:rsidP="003C70A0">
            <w:pPr>
              <w:jc w:val="center"/>
              <w:rPr>
                <w:rFonts w:ascii="Simplified Arabic" w:hAnsi="Simplified Arabic" w:cs="Simplified Arabic"/>
                <w:b/>
                <w:bCs/>
                <w:sz w:val="24"/>
                <w:szCs w:val="24"/>
                <w:rtl/>
              </w:rPr>
            </w:pPr>
          </w:p>
          <w:p w:rsidR="0025197C" w:rsidRPr="003C70A0" w:rsidRDefault="0025197C"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الفردوس</w:t>
            </w:r>
          </w:p>
        </w:tc>
        <w:tc>
          <w:tcPr>
            <w:tcW w:w="873" w:type="dxa"/>
            <w:shd w:val="clear" w:color="auto" w:fill="auto"/>
          </w:tcPr>
          <w:p w:rsidR="0025197C" w:rsidRPr="003C70A0" w:rsidRDefault="0025197C"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10</w:t>
            </w:r>
          </w:p>
        </w:tc>
        <w:tc>
          <w:tcPr>
            <w:tcW w:w="812" w:type="dxa"/>
            <w:shd w:val="clear" w:color="auto" w:fill="auto"/>
          </w:tcPr>
          <w:p w:rsidR="0025197C" w:rsidRPr="003C70A0" w:rsidRDefault="0025197C"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17</w:t>
            </w:r>
          </w:p>
        </w:tc>
        <w:tc>
          <w:tcPr>
            <w:tcW w:w="893" w:type="dxa"/>
            <w:shd w:val="clear" w:color="auto" w:fill="auto"/>
          </w:tcPr>
          <w:p w:rsidR="0025197C" w:rsidRPr="003C70A0" w:rsidRDefault="0025197C"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35</w:t>
            </w:r>
          </w:p>
        </w:tc>
        <w:tc>
          <w:tcPr>
            <w:tcW w:w="749" w:type="dxa"/>
            <w:shd w:val="clear" w:color="auto" w:fill="auto"/>
          </w:tcPr>
          <w:p w:rsidR="0025197C" w:rsidRPr="003C70A0" w:rsidRDefault="0025197C"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60</w:t>
            </w:r>
          </w:p>
        </w:tc>
        <w:tc>
          <w:tcPr>
            <w:tcW w:w="906" w:type="dxa"/>
            <w:shd w:val="clear" w:color="auto" w:fill="auto"/>
          </w:tcPr>
          <w:p w:rsidR="0025197C" w:rsidRPr="003C70A0" w:rsidRDefault="0025197C"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8</w:t>
            </w:r>
          </w:p>
        </w:tc>
        <w:tc>
          <w:tcPr>
            <w:tcW w:w="691" w:type="dxa"/>
            <w:shd w:val="clear" w:color="auto" w:fill="auto"/>
          </w:tcPr>
          <w:p w:rsidR="0025197C" w:rsidRPr="003C70A0" w:rsidRDefault="0025197C"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14</w:t>
            </w:r>
          </w:p>
        </w:tc>
        <w:tc>
          <w:tcPr>
            <w:tcW w:w="894" w:type="dxa"/>
            <w:shd w:val="clear" w:color="auto" w:fill="auto"/>
          </w:tcPr>
          <w:p w:rsidR="0025197C" w:rsidRPr="003C70A0" w:rsidRDefault="0025197C"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5</w:t>
            </w:r>
          </w:p>
        </w:tc>
        <w:tc>
          <w:tcPr>
            <w:tcW w:w="691" w:type="dxa"/>
            <w:shd w:val="clear" w:color="auto" w:fill="auto"/>
          </w:tcPr>
          <w:p w:rsidR="0025197C" w:rsidRPr="003C70A0" w:rsidRDefault="0025197C"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9</w:t>
            </w:r>
          </w:p>
        </w:tc>
        <w:tc>
          <w:tcPr>
            <w:tcW w:w="1003" w:type="dxa"/>
            <w:shd w:val="clear" w:color="auto" w:fill="auto"/>
          </w:tcPr>
          <w:p w:rsidR="0025197C" w:rsidRPr="003C70A0" w:rsidRDefault="0025197C"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58</w:t>
            </w:r>
          </w:p>
        </w:tc>
      </w:tr>
      <w:tr w:rsidR="0025197C" w:rsidRPr="003C70A0" w:rsidTr="00B67B8B">
        <w:tc>
          <w:tcPr>
            <w:tcW w:w="1010" w:type="dxa"/>
            <w:shd w:val="clear" w:color="auto" w:fill="auto"/>
          </w:tcPr>
          <w:p w:rsidR="0025197C" w:rsidRPr="003C70A0" w:rsidRDefault="0025197C"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الفرات</w:t>
            </w:r>
          </w:p>
          <w:p w:rsidR="0025197C" w:rsidRPr="003C70A0" w:rsidRDefault="0025197C" w:rsidP="003C70A0">
            <w:pPr>
              <w:jc w:val="center"/>
              <w:rPr>
                <w:rFonts w:ascii="Simplified Arabic" w:hAnsi="Simplified Arabic" w:cs="Simplified Arabic"/>
                <w:b/>
                <w:bCs/>
                <w:sz w:val="24"/>
                <w:szCs w:val="24"/>
                <w:rtl/>
              </w:rPr>
            </w:pPr>
          </w:p>
        </w:tc>
        <w:tc>
          <w:tcPr>
            <w:tcW w:w="873" w:type="dxa"/>
            <w:shd w:val="clear" w:color="auto" w:fill="auto"/>
          </w:tcPr>
          <w:p w:rsidR="0025197C" w:rsidRPr="003C70A0" w:rsidRDefault="0025197C"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8</w:t>
            </w:r>
          </w:p>
        </w:tc>
        <w:tc>
          <w:tcPr>
            <w:tcW w:w="812" w:type="dxa"/>
            <w:shd w:val="clear" w:color="auto" w:fill="auto"/>
          </w:tcPr>
          <w:p w:rsidR="0025197C" w:rsidRPr="003C70A0" w:rsidRDefault="0025197C"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20</w:t>
            </w:r>
          </w:p>
        </w:tc>
        <w:tc>
          <w:tcPr>
            <w:tcW w:w="893" w:type="dxa"/>
            <w:shd w:val="clear" w:color="auto" w:fill="auto"/>
          </w:tcPr>
          <w:p w:rsidR="0025197C" w:rsidRPr="003C70A0" w:rsidRDefault="0025197C"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12</w:t>
            </w:r>
          </w:p>
        </w:tc>
        <w:tc>
          <w:tcPr>
            <w:tcW w:w="749" w:type="dxa"/>
            <w:shd w:val="clear" w:color="auto" w:fill="auto"/>
          </w:tcPr>
          <w:p w:rsidR="0025197C" w:rsidRPr="003C70A0" w:rsidRDefault="0025197C"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30</w:t>
            </w:r>
          </w:p>
        </w:tc>
        <w:tc>
          <w:tcPr>
            <w:tcW w:w="906" w:type="dxa"/>
            <w:shd w:val="clear" w:color="auto" w:fill="auto"/>
          </w:tcPr>
          <w:p w:rsidR="0025197C" w:rsidRPr="003C70A0" w:rsidRDefault="0025197C"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10</w:t>
            </w:r>
          </w:p>
        </w:tc>
        <w:tc>
          <w:tcPr>
            <w:tcW w:w="691" w:type="dxa"/>
            <w:shd w:val="clear" w:color="auto" w:fill="auto"/>
          </w:tcPr>
          <w:p w:rsidR="0025197C" w:rsidRPr="003C70A0" w:rsidRDefault="0025197C"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25</w:t>
            </w:r>
          </w:p>
        </w:tc>
        <w:tc>
          <w:tcPr>
            <w:tcW w:w="894" w:type="dxa"/>
            <w:shd w:val="clear" w:color="auto" w:fill="auto"/>
          </w:tcPr>
          <w:p w:rsidR="0025197C" w:rsidRPr="003C70A0" w:rsidRDefault="0025197C"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10</w:t>
            </w:r>
          </w:p>
        </w:tc>
        <w:tc>
          <w:tcPr>
            <w:tcW w:w="691" w:type="dxa"/>
            <w:shd w:val="clear" w:color="auto" w:fill="auto"/>
          </w:tcPr>
          <w:p w:rsidR="0025197C" w:rsidRPr="003C70A0" w:rsidRDefault="0025197C"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25</w:t>
            </w:r>
          </w:p>
        </w:tc>
        <w:tc>
          <w:tcPr>
            <w:tcW w:w="1003" w:type="dxa"/>
            <w:shd w:val="clear" w:color="auto" w:fill="auto"/>
          </w:tcPr>
          <w:p w:rsidR="0025197C" w:rsidRPr="003C70A0" w:rsidRDefault="0025197C"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40</w:t>
            </w:r>
          </w:p>
        </w:tc>
      </w:tr>
      <w:tr w:rsidR="0025197C" w:rsidRPr="003C70A0" w:rsidTr="00B67B8B">
        <w:tc>
          <w:tcPr>
            <w:tcW w:w="1010" w:type="dxa"/>
            <w:shd w:val="clear" w:color="auto" w:fill="auto"/>
          </w:tcPr>
          <w:p w:rsidR="0025197C" w:rsidRPr="003C70A0" w:rsidRDefault="0025197C"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المجموع</w:t>
            </w:r>
          </w:p>
          <w:p w:rsidR="0025197C" w:rsidRPr="003C70A0" w:rsidRDefault="0025197C" w:rsidP="003C70A0">
            <w:pPr>
              <w:jc w:val="center"/>
              <w:rPr>
                <w:rFonts w:ascii="Simplified Arabic" w:hAnsi="Simplified Arabic" w:cs="Simplified Arabic"/>
                <w:b/>
                <w:bCs/>
                <w:sz w:val="24"/>
                <w:szCs w:val="24"/>
                <w:rtl/>
              </w:rPr>
            </w:pPr>
          </w:p>
        </w:tc>
        <w:tc>
          <w:tcPr>
            <w:tcW w:w="873" w:type="dxa"/>
            <w:shd w:val="clear" w:color="auto" w:fill="auto"/>
          </w:tcPr>
          <w:p w:rsidR="0025197C" w:rsidRPr="003C70A0" w:rsidRDefault="0025197C"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201</w:t>
            </w:r>
          </w:p>
        </w:tc>
        <w:tc>
          <w:tcPr>
            <w:tcW w:w="812" w:type="dxa"/>
            <w:shd w:val="clear" w:color="auto" w:fill="auto"/>
          </w:tcPr>
          <w:p w:rsidR="0025197C" w:rsidRPr="003C70A0" w:rsidRDefault="0025197C" w:rsidP="003C70A0">
            <w:pPr>
              <w:jc w:val="center"/>
              <w:rPr>
                <w:rFonts w:ascii="Simplified Arabic" w:hAnsi="Simplified Arabic" w:cs="Simplified Arabic"/>
                <w:b/>
                <w:bCs/>
                <w:sz w:val="24"/>
                <w:szCs w:val="24"/>
                <w:rtl/>
              </w:rPr>
            </w:pPr>
          </w:p>
        </w:tc>
        <w:tc>
          <w:tcPr>
            <w:tcW w:w="893" w:type="dxa"/>
            <w:shd w:val="clear" w:color="auto" w:fill="auto"/>
          </w:tcPr>
          <w:p w:rsidR="0025197C" w:rsidRPr="003C70A0" w:rsidRDefault="0025197C"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336</w:t>
            </w:r>
          </w:p>
        </w:tc>
        <w:tc>
          <w:tcPr>
            <w:tcW w:w="749" w:type="dxa"/>
            <w:shd w:val="clear" w:color="auto" w:fill="auto"/>
          </w:tcPr>
          <w:p w:rsidR="0025197C" w:rsidRPr="003C70A0" w:rsidRDefault="0025197C" w:rsidP="003C70A0">
            <w:pPr>
              <w:jc w:val="center"/>
              <w:rPr>
                <w:rFonts w:ascii="Simplified Arabic" w:hAnsi="Simplified Arabic" w:cs="Simplified Arabic"/>
                <w:b/>
                <w:bCs/>
                <w:sz w:val="24"/>
                <w:szCs w:val="24"/>
                <w:rtl/>
              </w:rPr>
            </w:pPr>
          </w:p>
        </w:tc>
        <w:tc>
          <w:tcPr>
            <w:tcW w:w="906" w:type="dxa"/>
            <w:shd w:val="clear" w:color="auto" w:fill="auto"/>
          </w:tcPr>
          <w:p w:rsidR="0025197C" w:rsidRPr="003C70A0" w:rsidRDefault="0025197C"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79</w:t>
            </w:r>
          </w:p>
        </w:tc>
        <w:tc>
          <w:tcPr>
            <w:tcW w:w="691" w:type="dxa"/>
            <w:shd w:val="clear" w:color="auto" w:fill="auto"/>
          </w:tcPr>
          <w:p w:rsidR="0025197C" w:rsidRPr="003C70A0" w:rsidRDefault="0025197C" w:rsidP="003C70A0">
            <w:pPr>
              <w:jc w:val="center"/>
              <w:rPr>
                <w:rFonts w:ascii="Simplified Arabic" w:hAnsi="Simplified Arabic" w:cs="Simplified Arabic"/>
                <w:b/>
                <w:bCs/>
                <w:sz w:val="24"/>
                <w:szCs w:val="24"/>
                <w:rtl/>
              </w:rPr>
            </w:pPr>
          </w:p>
        </w:tc>
        <w:tc>
          <w:tcPr>
            <w:tcW w:w="894" w:type="dxa"/>
            <w:shd w:val="clear" w:color="auto" w:fill="auto"/>
          </w:tcPr>
          <w:p w:rsidR="0025197C" w:rsidRPr="003C70A0" w:rsidRDefault="0025197C"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70</w:t>
            </w:r>
          </w:p>
        </w:tc>
        <w:tc>
          <w:tcPr>
            <w:tcW w:w="691" w:type="dxa"/>
            <w:shd w:val="clear" w:color="auto" w:fill="auto"/>
          </w:tcPr>
          <w:p w:rsidR="0025197C" w:rsidRPr="003C70A0" w:rsidRDefault="0025197C" w:rsidP="003C70A0">
            <w:pPr>
              <w:jc w:val="center"/>
              <w:rPr>
                <w:rFonts w:ascii="Simplified Arabic" w:hAnsi="Simplified Arabic" w:cs="Simplified Arabic"/>
                <w:b/>
                <w:bCs/>
                <w:sz w:val="24"/>
                <w:szCs w:val="24"/>
                <w:rtl/>
              </w:rPr>
            </w:pPr>
          </w:p>
        </w:tc>
        <w:tc>
          <w:tcPr>
            <w:tcW w:w="1003" w:type="dxa"/>
            <w:shd w:val="clear" w:color="auto" w:fill="auto"/>
          </w:tcPr>
          <w:p w:rsidR="0025197C" w:rsidRPr="003C70A0" w:rsidRDefault="0025197C"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683</w:t>
            </w:r>
          </w:p>
        </w:tc>
      </w:tr>
      <w:tr w:rsidR="0025197C" w:rsidRPr="003C70A0" w:rsidTr="00B67B8B">
        <w:tc>
          <w:tcPr>
            <w:tcW w:w="1010" w:type="dxa"/>
            <w:shd w:val="clear" w:color="auto" w:fill="auto"/>
          </w:tcPr>
          <w:p w:rsidR="0025197C" w:rsidRPr="003C70A0" w:rsidRDefault="0025197C"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النسبة%</w:t>
            </w:r>
          </w:p>
        </w:tc>
        <w:tc>
          <w:tcPr>
            <w:tcW w:w="873" w:type="dxa"/>
            <w:shd w:val="clear" w:color="auto" w:fill="auto"/>
          </w:tcPr>
          <w:p w:rsidR="0025197C" w:rsidRPr="003C70A0" w:rsidRDefault="0025197C"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29</w:t>
            </w:r>
          </w:p>
        </w:tc>
        <w:tc>
          <w:tcPr>
            <w:tcW w:w="812" w:type="dxa"/>
            <w:shd w:val="clear" w:color="auto" w:fill="auto"/>
          </w:tcPr>
          <w:p w:rsidR="0025197C" w:rsidRPr="003C70A0" w:rsidRDefault="0025197C" w:rsidP="003C70A0">
            <w:pPr>
              <w:jc w:val="center"/>
              <w:rPr>
                <w:rFonts w:ascii="Simplified Arabic" w:hAnsi="Simplified Arabic" w:cs="Simplified Arabic"/>
                <w:b/>
                <w:bCs/>
                <w:sz w:val="24"/>
                <w:szCs w:val="24"/>
                <w:rtl/>
              </w:rPr>
            </w:pPr>
          </w:p>
        </w:tc>
        <w:tc>
          <w:tcPr>
            <w:tcW w:w="893" w:type="dxa"/>
            <w:shd w:val="clear" w:color="auto" w:fill="auto"/>
          </w:tcPr>
          <w:p w:rsidR="0025197C" w:rsidRPr="003C70A0" w:rsidRDefault="0025197C"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49</w:t>
            </w:r>
          </w:p>
        </w:tc>
        <w:tc>
          <w:tcPr>
            <w:tcW w:w="749" w:type="dxa"/>
            <w:shd w:val="clear" w:color="auto" w:fill="auto"/>
          </w:tcPr>
          <w:p w:rsidR="0025197C" w:rsidRPr="003C70A0" w:rsidRDefault="0025197C" w:rsidP="003C70A0">
            <w:pPr>
              <w:jc w:val="center"/>
              <w:rPr>
                <w:rFonts w:ascii="Simplified Arabic" w:hAnsi="Simplified Arabic" w:cs="Simplified Arabic"/>
                <w:b/>
                <w:bCs/>
                <w:sz w:val="24"/>
                <w:szCs w:val="24"/>
                <w:rtl/>
              </w:rPr>
            </w:pPr>
          </w:p>
        </w:tc>
        <w:tc>
          <w:tcPr>
            <w:tcW w:w="906" w:type="dxa"/>
            <w:shd w:val="clear" w:color="auto" w:fill="auto"/>
          </w:tcPr>
          <w:p w:rsidR="0025197C" w:rsidRPr="003C70A0" w:rsidRDefault="0025197C"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12</w:t>
            </w:r>
          </w:p>
        </w:tc>
        <w:tc>
          <w:tcPr>
            <w:tcW w:w="691" w:type="dxa"/>
            <w:shd w:val="clear" w:color="auto" w:fill="auto"/>
          </w:tcPr>
          <w:p w:rsidR="0025197C" w:rsidRPr="003C70A0" w:rsidRDefault="0025197C" w:rsidP="003C70A0">
            <w:pPr>
              <w:jc w:val="center"/>
              <w:rPr>
                <w:rFonts w:ascii="Simplified Arabic" w:hAnsi="Simplified Arabic" w:cs="Simplified Arabic"/>
                <w:b/>
                <w:bCs/>
                <w:sz w:val="24"/>
                <w:szCs w:val="24"/>
                <w:rtl/>
              </w:rPr>
            </w:pPr>
          </w:p>
          <w:p w:rsidR="0025197C" w:rsidRPr="003C70A0" w:rsidRDefault="0025197C" w:rsidP="003C70A0">
            <w:pPr>
              <w:jc w:val="center"/>
              <w:rPr>
                <w:rFonts w:ascii="Simplified Arabic" w:hAnsi="Simplified Arabic" w:cs="Simplified Arabic"/>
                <w:b/>
                <w:bCs/>
                <w:sz w:val="24"/>
                <w:szCs w:val="24"/>
                <w:rtl/>
              </w:rPr>
            </w:pPr>
          </w:p>
        </w:tc>
        <w:tc>
          <w:tcPr>
            <w:tcW w:w="894" w:type="dxa"/>
            <w:shd w:val="clear" w:color="auto" w:fill="auto"/>
          </w:tcPr>
          <w:p w:rsidR="0025197C" w:rsidRPr="003C70A0" w:rsidRDefault="0025197C"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10</w:t>
            </w:r>
          </w:p>
        </w:tc>
        <w:tc>
          <w:tcPr>
            <w:tcW w:w="691" w:type="dxa"/>
            <w:shd w:val="clear" w:color="auto" w:fill="auto"/>
          </w:tcPr>
          <w:p w:rsidR="0025197C" w:rsidRPr="003C70A0" w:rsidRDefault="0025197C" w:rsidP="003C70A0">
            <w:pPr>
              <w:jc w:val="center"/>
              <w:rPr>
                <w:rFonts w:ascii="Simplified Arabic" w:hAnsi="Simplified Arabic" w:cs="Simplified Arabic"/>
                <w:b/>
                <w:bCs/>
                <w:sz w:val="24"/>
                <w:szCs w:val="24"/>
                <w:rtl/>
              </w:rPr>
            </w:pPr>
          </w:p>
        </w:tc>
        <w:tc>
          <w:tcPr>
            <w:tcW w:w="1003" w:type="dxa"/>
            <w:shd w:val="clear" w:color="auto" w:fill="auto"/>
          </w:tcPr>
          <w:p w:rsidR="0025197C" w:rsidRPr="003C70A0" w:rsidRDefault="0025197C"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100</w:t>
            </w:r>
          </w:p>
        </w:tc>
      </w:tr>
    </w:tbl>
    <w:p w:rsidR="0025197C" w:rsidRPr="003C70A0" w:rsidRDefault="0025197C" w:rsidP="003C70A0">
      <w:pPr>
        <w:spacing w:after="0" w:line="240" w:lineRule="auto"/>
        <w:jc w:val="both"/>
        <w:rPr>
          <w:rFonts w:ascii="Simplified Arabic" w:hAnsi="Simplified Arabic" w:cs="Simplified Arabic"/>
          <w:sz w:val="24"/>
          <w:szCs w:val="24"/>
          <w:rtl/>
        </w:rPr>
      </w:pPr>
      <w:r w:rsidRPr="003C70A0">
        <w:rPr>
          <w:rFonts w:ascii="Simplified Arabic" w:hAnsi="Simplified Arabic" w:cs="Simplified Arabic"/>
          <w:sz w:val="24"/>
          <w:szCs w:val="24"/>
          <w:rtl/>
        </w:rPr>
        <w:t xml:space="preserve">المصدر: استمارة استبيان </w:t>
      </w:r>
    </w:p>
    <w:p w:rsidR="0025197C" w:rsidRPr="003C70A0" w:rsidRDefault="0025197C" w:rsidP="003C70A0">
      <w:pPr>
        <w:spacing w:after="0" w:line="240" w:lineRule="auto"/>
        <w:jc w:val="center"/>
        <w:rPr>
          <w:rFonts w:ascii="Simplified Arabic" w:hAnsi="Simplified Arabic" w:cs="Simplified Arabic"/>
          <w:sz w:val="24"/>
          <w:szCs w:val="24"/>
          <w:rtl/>
        </w:rPr>
      </w:pPr>
    </w:p>
    <w:p w:rsidR="0025197C" w:rsidRPr="003C70A0" w:rsidRDefault="0025197C" w:rsidP="003C70A0">
      <w:pPr>
        <w:spacing w:after="0" w:line="240" w:lineRule="auto"/>
        <w:jc w:val="center"/>
        <w:rPr>
          <w:rFonts w:ascii="Simplified Arabic" w:hAnsi="Simplified Arabic" w:cs="Simplified Arabic"/>
          <w:sz w:val="24"/>
          <w:szCs w:val="24"/>
          <w:rtl/>
        </w:rPr>
      </w:pPr>
    </w:p>
    <w:p w:rsidR="00EA0375" w:rsidRDefault="00EA0375" w:rsidP="003C70A0">
      <w:pPr>
        <w:spacing w:after="0" w:line="240" w:lineRule="auto"/>
        <w:jc w:val="center"/>
        <w:rPr>
          <w:rFonts w:ascii="Simplified Arabic" w:hAnsi="Simplified Arabic" w:cs="Simplified Arabic"/>
          <w:sz w:val="24"/>
          <w:szCs w:val="24"/>
          <w:rtl/>
        </w:rPr>
      </w:pPr>
    </w:p>
    <w:p w:rsidR="00EA0375" w:rsidRDefault="00EA0375" w:rsidP="003C70A0">
      <w:pPr>
        <w:spacing w:after="0" w:line="240" w:lineRule="auto"/>
        <w:jc w:val="center"/>
        <w:rPr>
          <w:rFonts w:ascii="Simplified Arabic" w:hAnsi="Simplified Arabic" w:cs="Simplified Arabic"/>
          <w:sz w:val="24"/>
          <w:szCs w:val="24"/>
          <w:rtl/>
        </w:rPr>
      </w:pPr>
    </w:p>
    <w:p w:rsidR="00EA0375" w:rsidRDefault="00EA0375" w:rsidP="003C70A0">
      <w:pPr>
        <w:spacing w:after="0" w:line="240" w:lineRule="auto"/>
        <w:jc w:val="center"/>
        <w:rPr>
          <w:rFonts w:ascii="Simplified Arabic" w:hAnsi="Simplified Arabic" w:cs="Simplified Arabic"/>
          <w:sz w:val="24"/>
          <w:szCs w:val="24"/>
          <w:rtl/>
        </w:rPr>
      </w:pPr>
    </w:p>
    <w:p w:rsidR="00EA0375" w:rsidRDefault="00EA0375" w:rsidP="003C70A0">
      <w:pPr>
        <w:spacing w:after="0" w:line="240" w:lineRule="auto"/>
        <w:jc w:val="center"/>
        <w:rPr>
          <w:rFonts w:ascii="Simplified Arabic" w:hAnsi="Simplified Arabic" w:cs="Simplified Arabic"/>
          <w:sz w:val="24"/>
          <w:szCs w:val="24"/>
          <w:rtl/>
        </w:rPr>
      </w:pPr>
    </w:p>
    <w:p w:rsidR="00EA0375" w:rsidRDefault="00EA0375" w:rsidP="003C70A0">
      <w:pPr>
        <w:spacing w:after="0" w:line="240" w:lineRule="auto"/>
        <w:jc w:val="center"/>
        <w:rPr>
          <w:rFonts w:ascii="Simplified Arabic" w:hAnsi="Simplified Arabic" w:cs="Simplified Arabic"/>
          <w:sz w:val="24"/>
          <w:szCs w:val="24"/>
          <w:rtl/>
        </w:rPr>
      </w:pPr>
    </w:p>
    <w:p w:rsidR="00EA0375" w:rsidRDefault="00EA0375" w:rsidP="003C70A0">
      <w:pPr>
        <w:spacing w:after="0" w:line="240" w:lineRule="auto"/>
        <w:jc w:val="center"/>
        <w:rPr>
          <w:rFonts w:ascii="Simplified Arabic" w:hAnsi="Simplified Arabic" w:cs="Simplified Arabic"/>
          <w:sz w:val="24"/>
          <w:szCs w:val="24"/>
          <w:rtl/>
        </w:rPr>
      </w:pPr>
    </w:p>
    <w:p w:rsidR="00EA0375" w:rsidRDefault="00EA0375" w:rsidP="003C70A0">
      <w:pPr>
        <w:spacing w:after="0" w:line="240" w:lineRule="auto"/>
        <w:jc w:val="center"/>
        <w:rPr>
          <w:rFonts w:ascii="Simplified Arabic" w:hAnsi="Simplified Arabic" w:cs="Simplified Arabic"/>
          <w:sz w:val="24"/>
          <w:szCs w:val="24"/>
          <w:rtl/>
        </w:rPr>
      </w:pPr>
    </w:p>
    <w:p w:rsidR="00EA0375" w:rsidRDefault="00EA0375" w:rsidP="003C70A0">
      <w:pPr>
        <w:spacing w:after="0" w:line="240" w:lineRule="auto"/>
        <w:jc w:val="center"/>
        <w:rPr>
          <w:rFonts w:ascii="Simplified Arabic" w:hAnsi="Simplified Arabic" w:cs="Simplified Arabic"/>
          <w:sz w:val="24"/>
          <w:szCs w:val="24"/>
          <w:rtl/>
        </w:rPr>
      </w:pPr>
    </w:p>
    <w:p w:rsidR="00EA0375" w:rsidRDefault="00EA0375" w:rsidP="003C70A0">
      <w:pPr>
        <w:spacing w:after="0" w:line="240" w:lineRule="auto"/>
        <w:jc w:val="center"/>
        <w:rPr>
          <w:rFonts w:ascii="Simplified Arabic" w:hAnsi="Simplified Arabic" w:cs="Simplified Arabic"/>
          <w:sz w:val="24"/>
          <w:szCs w:val="24"/>
          <w:rtl/>
        </w:rPr>
      </w:pPr>
    </w:p>
    <w:p w:rsidR="0025197C" w:rsidRPr="003C70A0" w:rsidRDefault="0025197C" w:rsidP="003C70A0">
      <w:pPr>
        <w:spacing w:after="0" w:line="240" w:lineRule="auto"/>
        <w:jc w:val="center"/>
        <w:rPr>
          <w:rFonts w:ascii="Simplified Arabic" w:hAnsi="Simplified Arabic" w:cs="Simplified Arabic"/>
          <w:sz w:val="24"/>
          <w:szCs w:val="24"/>
          <w:rtl/>
        </w:rPr>
      </w:pPr>
      <w:r w:rsidRPr="003C70A0">
        <w:rPr>
          <w:rFonts w:ascii="Simplified Arabic" w:hAnsi="Simplified Arabic" w:cs="Simplified Arabic"/>
          <w:sz w:val="24"/>
          <w:szCs w:val="24"/>
          <w:rtl/>
        </w:rPr>
        <w:lastRenderedPageBreak/>
        <w:t>شكل(3)</w:t>
      </w:r>
    </w:p>
    <w:p w:rsidR="0025197C" w:rsidRPr="003C70A0" w:rsidRDefault="0025197C" w:rsidP="003C70A0">
      <w:pPr>
        <w:spacing w:after="0" w:line="240" w:lineRule="auto"/>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التمثيل البياني للمواد المستخدمة في بناء سقوف المساكن في مناطق السكن العشوائي في مدينة الحلة لعام 2017</w:t>
      </w:r>
    </w:p>
    <w:p w:rsidR="0025197C" w:rsidRPr="003C70A0" w:rsidRDefault="0025197C" w:rsidP="003C70A0">
      <w:pPr>
        <w:spacing w:after="0" w:line="240" w:lineRule="auto"/>
        <w:jc w:val="center"/>
        <w:rPr>
          <w:rFonts w:ascii="Simplified Arabic" w:hAnsi="Simplified Arabic" w:cs="Simplified Arabic"/>
          <w:sz w:val="24"/>
          <w:szCs w:val="24"/>
          <w:rtl/>
        </w:rPr>
      </w:pPr>
      <w:r w:rsidRPr="003C70A0">
        <w:rPr>
          <w:rFonts w:ascii="Simplified Arabic" w:hAnsi="Simplified Arabic" w:cs="Simplified Arabic"/>
          <w:noProof/>
          <w:sz w:val="24"/>
          <w:szCs w:val="24"/>
        </w:rPr>
        <w:drawing>
          <wp:inline distT="0" distB="0" distL="0" distR="0" wp14:anchorId="78425DA2" wp14:editId="250F1274">
            <wp:extent cx="4572000" cy="2743200"/>
            <wp:effectExtent l="0" t="0" r="19050" b="19050"/>
            <wp:docPr id="4" name="مخطط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3C70A0">
        <w:rPr>
          <w:rFonts w:ascii="Simplified Arabic" w:hAnsi="Simplified Arabic" w:cs="Simplified Arabic"/>
          <w:sz w:val="24"/>
          <w:szCs w:val="24"/>
          <w:rtl/>
        </w:rPr>
        <w:t>ا</w:t>
      </w:r>
    </w:p>
    <w:p w:rsidR="0025197C" w:rsidRPr="003C70A0" w:rsidRDefault="0025197C" w:rsidP="00EA0375">
      <w:pPr>
        <w:spacing w:after="0" w:line="240" w:lineRule="auto"/>
        <w:jc w:val="both"/>
        <w:rPr>
          <w:rFonts w:ascii="Simplified Arabic" w:hAnsi="Simplified Arabic" w:cs="Simplified Arabic"/>
          <w:sz w:val="24"/>
          <w:szCs w:val="24"/>
          <w:rtl/>
        </w:rPr>
      </w:pPr>
      <w:r w:rsidRPr="003C70A0">
        <w:rPr>
          <w:rFonts w:ascii="Simplified Arabic" w:hAnsi="Simplified Arabic" w:cs="Simplified Arabic"/>
          <w:sz w:val="24"/>
          <w:szCs w:val="24"/>
          <w:rtl/>
        </w:rPr>
        <w:t>المصدر:- ال</w:t>
      </w:r>
      <w:r w:rsidR="00EA0375">
        <w:rPr>
          <w:rFonts w:ascii="Simplified Arabic" w:hAnsi="Simplified Arabic" w:cs="Simplified Arabic"/>
          <w:sz w:val="24"/>
          <w:szCs w:val="24"/>
          <w:rtl/>
        </w:rPr>
        <w:t xml:space="preserve">باحثة بالاعتماد على جدول (5)   </w:t>
      </w:r>
      <w:r w:rsidRPr="003C70A0">
        <w:rPr>
          <w:rFonts w:ascii="Simplified Arabic" w:hAnsi="Simplified Arabic" w:cs="Simplified Arabic"/>
          <w:sz w:val="24"/>
          <w:szCs w:val="24"/>
          <w:rtl/>
        </w:rPr>
        <w:t xml:space="preserve">  </w:t>
      </w:r>
    </w:p>
    <w:p w:rsidR="0025197C" w:rsidRPr="003C70A0" w:rsidRDefault="0025197C" w:rsidP="003C70A0">
      <w:pPr>
        <w:spacing w:after="0" w:line="240" w:lineRule="auto"/>
        <w:rPr>
          <w:rFonts w:ascii="Simplified Arabic" w:hAnsi="Simplified Arabic" w:cs="Simplified Arabic"/>
          <w:b/>
          <w:bCs/>
          <w:sz w:val="24"/>
          <w:szCs w:val="24"/>
          <w:rtl/>
        </w:rPr>
      </w:pPr>
      <w:r w:rsidRPr="003C70A0">
        <w:rPr>
          <w:rFonts w:ascii="Simplified Arabic" w:hAnsi="Simplified Arabic" w:cs="Simplified Arabic"/>
          <w:sz w:val="24"/>
          <w:szCs w:val="24"/>
          <w:rtl/>
        </w:rPr>
        <w:t>4</w:t>
      </w:r>
      <w:r w:rsidRPr="003C70A0">
        <w:rPr>
          <w:rFonts w:ascii="Simplified Arabic" w:hAnsi="Simplified Arabic" w:cs="Simplified Arabic"/>
          <w:b/>
          <w:bCs/>
          <w:sz w:val="24"/>
          <w:szCs w:val="24"/>
          <w:rtl/>
        </w:rPr>
        <w:t xml:space="preserve">- تاريخ تشيد الوحدة السكنية </w:t>
      </w:r>
    </w:p>
    <w:p w:rsidR="0025197C" w:rsidRPr="003C70A0" w:rsidRDefault="0025197C" w:rsidP="003C70A0">
      <w:pPr>
        <w:spacing w:after="0" w:line="240" w:lineRule="auto"/>
        <w:jc w:val="both"/>
        <w:rPr>
          <w:rFonts w:ascii="Simplified Arabic" w:hAnsi="Simplified Arabic" w:cs="Simplified Arabic"/>
          <w:sz w:val="24"/>
          <w:szCs w:val="24"/>
          <w:rtl/>
        </w:rPr>
      </w:pPr>
      <w:r w:rsidRPr="003C70A0">
        <w:rPr>
          <w:rFonts w:ascii="Simplified Arabic" w:hAnsi="Simplified Arabic" w:cs="Simplified Arabic"/>
          <w:sz w:val="24"/>
          <w:szCs w:val="24"/>
          <w:rtl/>
        </w:rPr>
        <w:t xml:space="preserve">      ان الهدف من دراسة تاريخ بناء الوحدة السكنية هو لغرض الكشف عن عمرها وتاريخ بروز هذه الظاهرة ، ومعرفة عدد المساكن المتهرئة التي تحتاج الى تجديد او ازالة . وان مرحلة البناء لم تكن ظاهرة حديثة وانما كانت قديمة لكنها مقتصرة على احياء واراضي معينة , وقد اخذت بالزيادة بعد الاحداث التي مر بها العراق لاسيما عام 2003 وما شهده البلد من فوضى في  الامن وغياب دور المؤسسات المسئولة عن عملها ,اذ برزت هذه الظاهرة بشكل واضح مستغلة كافة الاراضي المتوفرة في المدينة . ومن معطيات جدول(6) يلاحظ ان ظاهرة بناء السكن العشوائي في مدينة الحلة قد برز خلال الفترة</w:t>
      </w:r>
      <w:r w:rsidRPr="003C70A0">
        <w:rPr>
          <w:rFonts w:ascii="Simplified Arabic" w:hAnsi="Simplified Arabic" w:cs="Simplified Arabic"/>
          <w:color w:val="000000" w:themeColor="text1"/>
          <w:sz w:val="24"/>
          <w:szCs w:val="24"/>
          <w:rtl/>
        </w:rPr>
        <w:t xml:space="preserve"> (2003 </w:t>
      </w:r>
      <w:proofErr w:type="spellStart"/>
      <w:r w:rsidRPr="003C70A0">
        <w:rPr>
          <w:rFonts w:ascii="Simplified Arabic" w:hAnsi="Simplified Arabic" w:cs="Simplified Arabic"/>
          <w:color w:val="000000" w:themeColor="text1"/>
          <w:sz w:val="24"/>
          <w:szCs w:val="24"/>
          <w:rtl/>
        </w:rPr>
        <w:t>ومابعدها</w:t>
      </w:r>
      <w:proofErr w:type="spellEnd"/>
      <w:r w:rsidRPr="003C70A0">
        <w:rPr>
          <w:rFonts w:ascii="Simplified Arabic" w:hAnsi="Simplified Arabic" w:cs="Simplified Arabic"/>
          <w:color w:val="000000" w:themeColor="text1"/>
          <w:sz w:val="24"/>
          <w:szCs w:val="24"/>
          <w:rtl/>
        </w:rPr>
        <w:t>) فقد احتلت نسبة (25%)  ، ويرجع سبب انخفاض هذه النسبة الى كونها مساكن مشيدة ومستقرة قبل بروز ظاهرة السكن العشوائي , ذلك أن اغلب المساكن مشيدة على اراض</w:t>
      </w:r>
      <w:r w:rsidR="001C3ED0" w:rsidRPr="003C70A0">
        <w:rPr>
          <w:rFonts w:ascii="Simplified Arabic" w:hAnsi="Simplified Arabic" w:cs="Simplified Arabic"/>
          <w:color w:val="000000" w:themeColor="text1"/>
          <w:sz w:val="24"/>
          <w:szCs w:val="24"/>
          <w:rtl/>
        </w:rPr>
        <w:t>ٍ</w:t>
      </w:r>
      <w:r w:rsidRPr="003C70A0">
        <w:rPr>
          <w:rFonts w:ascii="Simplified Arabic" w:hAnsi="Simplified Arabic" w:cs="Simplified Arabic"/>
          <w:color w:val="000000" w:themeColor="text1"/>
          <w:sz w:val="24"/>
          <w:szCs w:val="24"/>
          <w:rtl/>
        </w:rPr>
        <w:t xml:space="preserve"> زراعية فهي مناطق مجاورة للمدينة وخارج مخططها الاساس لكن بعد تطور هذه الظاهرة وتوسع المدينة اصبحت جزءا من الكتلة الحضرية العشوائية , فجاء قطاع الفيحاء بأعلى نسبة بلغت (32%) , في حين حصل قطاع الفرات على أدنى نسبة (13%).</w:t>
      </w:r>
    </w:p>
    <w:p w:rsidR="0025197C" w:rsidRDefault="0025197C" w:rsidP="003C70A0">
      <w:pPr>
        <w:spacing w:after="0" w:line="240" w:lineRule="auto"/>
        <w:jc w:val="both"/>
        <w:rPr>
          <w:rFonts w:ascii="Simplified Arabic" w:hAnsi="Simplified Arabic" w:cs="Simplified Arabic"/>
          <w:b/>
          <w:bCs/>
          <w:sz w:val="24"/>
          <w:szCs w:val="24"/>
          <w:rtl/>
        </w:rPr>
      </w:pPr>
      <w:r w:rsidRPr="003C70A0">
        <w:rPr>
          <w:rFonts w:ascii="Simplified Arabic" w:hAnsi="Simplified Arabic" w:cs="Simplified Arabic"/>
          <w:sz w:val="24"/>
          <w:szCs w:val="24"/>
          <w:rtl/>
        </w:rPr>
        <w:t xml:space="preserve"> </w:t>
      </w:r>
      <w:r w:rsidR="00C63F10">
        <w:rPr>
          <w:rFonts w:ascii="Simplified Arabic" w:hAnsi="Simplified Arabic" w:cs="Simplified Arabic" w:hint="cs"/>
          <w:sz w:val="24"/>
          <w:szCs w:val="24"/>
          <w:rtl/>
        </w:rPr>
        <w:t xml:space="preserve">        </w:t>
      </w:r>
      <w:r w:rsidRPr="003C70A0">
        <w:rPr>
          <w:rFonts w:ascii="Simplified Arabic" w:hAnsi="Simplified Arabic" w:cs="Simplified Arabic"/>
          <w:sz w:val="24"/>
          <w:szCs w:val="24"/>
          <w:rtl/>
        </w:rPr>
        <w:t xml:space="preserve"> اما المساكن التي شيدت خلال المدة (2004-2009 ) وشكل نسبة (44%) من اجمالي عدد المساكن في منطقة الدراسة وقد سجل قطاع الزهور اعلى نسبة وصلت الى (52%) بسب توفر الاراضي سواء الفارغة والمخصصة للسكن والتابعة للبلدية ,او استغلال الاراضي التابعة للدولة والمباني الحكومية ,ولا سيما بعد احداث التهجير خلال عام 2006 وكثر</w:t>
      </w:r>
      <w:r w:rsidR="001C3ED0" w:rsidRPr="003C70A0">
        <w:rPr>
          <w:rFonts w:ascii="Simplified Arabic" w:hAnsi="Simplified Arabic" w:cs="Simplified Arabic"/>
          <w:sz w:val="24"/>
          <w:szCs w:val="24"/>
          <w:rtl/>
        </w:rPr>
        <w:t>ة</w:t>
      </w:r>
      <w:r w:rsidRPr="003C70A0">
        <w:rPr>
          <w:rFonts w:ascii="Simplified Arabic" w:hAnsi="Simplified Arabic" w:cs="Simplified Arabic"/>
          <w:sz w:val="24"/>
          <w:szCs w:val="24"/>
          <w:rtl/>
        </w:rPr>
        <w:t xml:space="preserve"> توافدهم الى مدينة الحلة والتي تعد اكثر امنا , بينما قطاع الفيحاء استحوذ على اقل نسبة بلغت (38%) .شكل (4</w:t>
      </w:r>
      <w:r w:rsidRPr="003C70A0">
        <w:rPr>
          <w:rFonts w:ascii="Simplified Arabic" w:hAnsi="Simplified Arabic" w:cs="Simplified Arabic"/>
          <w:color w:val="000000" w:themeColor="text1"/>
          <w:sz w:val="24"/>
          <w:szCs w:val="24"/>
          <w:rtl/>
        </w:rPr>
        <w:t>)اما المساكن التي يعود تاريخ بنائها الى(2010-2016) جاءت بنسبة (31%) من اجمالي عدد المساكن في مناطق السكن العشوائي, سجل قطاع الفرات اعلى نسبة بلغت (38%) , بينما حصل قطاع الزهور على أدنى نسبة بلغت (20%) .</w:t>
      </w:r>
    </w:p>
    <w:p w:rsidR="00EA0375" w:rsidRDefault="00EA0375" w:rsidP="003C70A0">
      <w:pPr>
        <w:spacing w:after="0" w:line="240" w:lineRule="auto"/>
        <w:jc w:val="both"/>
        <w:rPr>
          <w:rFonts w:ascii="Simplified Arabic" w:hAnsi="Simplified Arabic" w:cs="Simplified Arabic"/>
          <w:b/>
          <w:bCs/>
          <w:sz w:val="24"/>
          <w:szCs w:val="24"/>
          <w:rtl/>
        </w:rPr>
      </w:pPr>
    </w:p>
    <w:p w:rsidR="00EA0375" w:rsidRPr="003C70A0" w:rsidRDefault="00EA0375" w:rsidP="003C70A0">
      <w:pPr>
        <w:spacing w:after="0" w:line="240" w:lineRule="auto"/>
        <w:jc w:val="both"/>
        <w:rPr>
          <w:rFonts w:ascii="Simplified Arabic" w:hAnsi="Simplified Arabic" w:cs="Simplified Arabic"/>
          <w:b/>
          <w:bCs/>
          <w:sz w:val="24"/>
          <w:szCs w:val="24"/>
          <w:rtl/>
        </w:rPr>
      </w:pPr>
    </w:p>
    <w:p w:rsidR="0025197C" w:rsidRPr="003C70A0" w:rsidRDefault="0025197C" w:rsidP="003C70A0">
      <w:pPr>
        <w:spacing w:after="0" w:line="240" w:lineRule="auto"/>
        <w:jc w:val="both"/>
        <w:rPr>
          <w:rFonts w:ascii="Simplified Arabic" w:hAnsi="Simplified Arabic" w:cs="Simplified Arabic"/>
          <w:sz w:val="24"/>
          <w:szCs w:val="24"/>
          <w:rtl/>
        </w:rPr>
      </w:pPr>
      <w:r w:rsidRPr="003C70A0">
        <w:rPr>
          <w:rFonts w:ascii="Simplified Arabic" w:hAnsi="Simplified Arabic" w:cs="Simplified Arabic"/>
          <w:b/>
          <w:bCs/>
          <w:sz w:val="24"/>
          <w:szCs w:val="24"/>
          <w:rtl/>
        </w:rPr>
        <w:lastRenderedPageBreak/>
        <w:t xml:space="preserve">                                                </w:t>
      </w:r>
      <w:r w:rsidR="00E84A01" w:rsidRPr="003C70A0">
        <w:rPr>
          <w:rFonts w:ascii="Simplified Arabic" w:hAnsi="Simplified Arabic" w:cs="Simplified Arabic"/>
          <w:b/>
          <w:bCs/>
          <w:sz w:val="24"/>
          <w:szCs w:val="24"/>
          <w:rtl/>
        </w:rPr>
        <w:t xml:space="preserve">                 </w:t>
      </w:r>
      <w:r w:rsidRPr="003C70A0">
        <w:rPr>
          <w:rFonts w:ascii="Simplified Arabic" w:hAnsi="Simplified Arabic" w:cs="Simplified Arabic"/>
          <w:b/>
          <w:bCs/>
          <w:sz w:val="24"/>
          <w:szCs w:val="24"/>
          <w:rtl/>
        </w:rPr>
        <w:t>جدول (6)</w:t>
      </w:r>
    </w:p>
    <w:p w:rsidR="0025197C" w:rsidRPr="003C70A0" w:rsidRDefault="0025197C" w:rsidP="003C70A0">
      <w:pPr>
        <w:spacing w:after="0" w:line="240" w:lineRule="auto"/>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 xml:space="preserve">تاريخ انشاء الوحدات السكنية في مناطق السكن العشوائي في مدينة الحلة لعام 2017 </w:t>
      </w:r>
    </w:p>
    <w:tbl>
      <w:tblPr>
        <w:tblStyle w:val="a9"/>
        <w:bidiVisual/>
        <w:tblW w:w="0" w:type="auto"/>
        <w:jc w:val="center"/>
        <w:tblBorders>
          <w:top w:val="thinThickSmallGap" w:sz="24" w:space="0" w:color="auto"/>
          <w:left w:val="thickThinSmallGap" w:sz="24" w:space="0" w:color="auto"/>
          <w:bottom w:val="thickThinSmallGap" w:sz="24" w:space="0" w:color="auto"/>
          <w:right w:val="thinThickSmallGap" w:sz="24" w:space="0" w:color="auto"/>
        </w:tblBorders>
        <w:tblLook w:val="04A0" w:firstRow="1" w:lastRow="0" w:firstColumn="1" w:lastColumn="0" w:noHBand="0" w:noVBand="1"/>
      </w:tblPr>
      <w:tblGrid>
        <w:gridCol w:w="1045"/>
        <w:gridCol w:w="824"/>
        <w:gridCol w:w="972"/>
        <w:gridCol w:w="899"/>
        <w:gridCol w:w="972"/>
        <w:gridCol w:w="899"/>
        <w:gridCol w:w="972"/>
        <w:gridCol w:w="1221"/>
      </w:tblGrid>
      <w:tr w:rsidR="0025197C" w:rsidRPr="003C70A0" w:rsidTr="00B67B8B">
        <w:trPr>
          <w:jc w:val="center"/>
        </w:trPr>
        <w:tc>
          <w:tcPr>
            <w:tcW w:w="1045" w:type="dxa"/>
            <w:shd w:val="clear" w:color="auto" w:fill="auto"/>
            <w:vAlign w:val="center"/>
          </w:tcPr>
          <w:p w:rsidR="0025197C" w:rsidRPr="003C70A0" w:rsidRDefault="0025197C" w:rsidP="003C70A0">
            <w:pPr>
              <w:jc w:val="center"/>
              <w:rPr>
                <w:rFonts w:ascii="Simplified Arabic" w:hAnsi="Simplified Arabic" w:cs="Simplified Arabic"/>
                <w:sz w:val="24"/>
                <w:szCs w:val="24"/>
                <w:rtl/>
              </w:rPr>
            </w:pPr>
            <w:r w:rsidRPr="003C70A0">
              <w:rPr>
                <w:rFonts w:ascii="Simplified Arabic" w:hAnsi="Simplified Arabic" w:cs="Simplified Arabic"/>
                <w:sz w:val="24"/>
                <w:szCs w:val="24"/>
                <w:rtl/>
              </w:rPr>
              <w:t>القطاعات</w:t>
            </w:r>
          </w:p>
        </w:tc>
        <w:tc>
          <w:tcPr>
            <w:tcW w:w="824" w:type="dxa"/>
            <w:shd w:val="clear" w:color="auto" w:fill="auto"/>
            <w:vAlign w:val="center"/>
          </w:tcPr>
          <w:p w:rsidR="0025197C" w:rsidRPr="003C70A0" w:rsidRDefault="0025197C" w:rsidP="003C70A0">
            <w:pPr>
              <w:jc w:val="center"/>
              <w:rPr>
                <w:rFonts w:ascii="Simplified Arabic" w:hAnsi="Simplified Arabic" w:cs="Simplified Arabic"/>
                <w:sz w:val="24"/>
                <w:szCs w:val="24"/>
                <w:rtl/>
              </w:rPr>
            </w:pPr>
            <w:r w:rsidRPr="003C70A0">
              <w:rPr>
                <w:rFonts w:ascii="Simplified Arabic" w:hAnsi="Simplified Arabic" w:cs="Simplified Arabic"/>
                <w:sz w:val="24"/>
                <w:szCs w:val="24"/>
                <w:rtl/>
              </w:rPr>
              <w:t>2003 وما بعدها</w:t>
            </w:r>
          </w:p>
        </w:tc>
        <w:tc>
          <w:tcPr>
            <w:tcW w:w="972" w:type="dxa"/>
            <w:shd w:val="clear" w:color="auto" w:fill="auto"/>
            <w:vAlign w:val="center"/>
          </w:tcPr>
          <w:p w:rsidR="0025197C" w:rsidRPr="003C70A0" w:rsidRDefault="0025197C" w:rsidP="003C70A0">
            <w:pPr>
              <w:jc w:val="center"/>
              <w:rPr>
                <w:rFonts w:ascii="Simplified Arabic" w:hAnsi="Simplified Arabic" w:cs="Simplified Arabic"/>
                <w:sz w:val="24"/>
                <w:szCs w:val="24"/>
                <w:rtl/>
              </w:rPr>
            </w:pPr>
            <w:r w:rsidRPr="003C70A0">
              <w:rPr>
                <w:rFonts w:ascii="Simplified Arabic" w:hAnsi="Simplified Arabic" w:cs="Simplified Arabic"/>
                <w:sz w:val="24"/>
                <w:szCs w:val="24"/>
                <w:rtl/>
              </w:rPr>
              <w:t>النسبة%</w:t>
            </w:r>
          </w:p>
        </w:tc>
        <w:tc>
          <w:tcPr>
            <w:tcW w:w="899" w:type="dxa"/>
            <w:shd w:val="clear" w:color="auto" w:fill="auto"/>
            <w:vAlign w:val="center"/>
          </w:tcPr>
          <w:p w:rsidR="0025197C" w:rsidRPr="003C70A0" w:rsidRDefault="0025197C" w:rsidP="003C70A0">
            <w:pPr>
              <w:jc w:val="center"/>
              <w:rPr>
                <w:rFonts w:ascii="Simplified Arabic" w:hAnsi="Simplified Arabic" w:cs="Simplified Arabic"/>
                <w:sz w:val="24"/>
                <w:szCs w:val="24"/>
                <w:rtl/>
              </w:rPr>
            </w:pPr>
            <w:r w:rsidRPr="003C70A0">
              <w:rPr>
                <w:rFonts w:ascii="Simplified Arabic" w:hAnsi="Simplified Arabic" w:cs="Simplified Arabic"/>
                <w:sz w:val="24"/>
                <w:szCs w:val="24"/>
                <w:rtl/>
              </w:rPr>
              <w:t>2004-2009</w:t>
            </w:r>
          </w:p>
        </w:tc>
        <w:tc>
          <w:tcPr>
            <w:tcW w:w="972" w:type="dxa"/>
            <w:shd w:val="clear" w:color="auto" w:fill="auto"/>
            <w:vAlign w:val="center"/>
          </w:tcPr>
          <w:p w:rsidR="0025197C" w:rsidRPr="003C70A0" w:rsidRDefault="0025197C" w:rsidP="003C70A0">
            <w:pPr>
              <w:jc w:val="center"/>
              <w:rPr>
                <w:rFonts w:ascii="Simplified Arabic" w:hAnsi="Simplified Arabic" w:cs="Simplified Arabic"/>
                <w:sz w:val="24"/>
                <w:szCs w:val="24"/>
                <w:rtl/>
              </w:rPr>
            </w:pPr>
            <w:r w:rsidRPr="003C70A0">
              <w:rPr>
                <w:rFonts w:ascii="Simplified Arabic" w:hAnsi="Simplified Arabic" w:cs="Simplified Arabic"/>
                <w:sz w:val="24"/>
                <w:szCs w:val="24"/>
                <w:rtl/>
              </w:rPr>
              <w:t>النسبة%</w:t>
            </w:r>
          </w:p>
        </w:tc>
        <w:tc>
          <w:tcPr>
            <w:tcW w:w="899" w:type="dxa"/>
            <w:shd w:val="clear" w:color="auto" w:fill="auto"/>
            <w:vAlign w:val="center"/>
          </w:tcPr>
          <w:p w:rsidR="0025197C" w:rsidRPr="003C70A0" w:rsidRDefault="0025197C" w:rsidP="003C70A0">
            <w:pPr>
              <w:jc w:val="center"/>
              <w:rPr>
                <w:rFonts w:ascii="Simplified Arabic" w:hAnsi="Simplified Arabic" w:cs="Simplified Arabic"/>
                <w:sz w:val="24"/>
                <w:szCs w:val="24"/>
                <w:rtl/>
              </w:rPr>
            </w:pPr>
            <w:r w:rsidRPr="003C70A0">
              <w:rPr>
                <w:rFonts w:ascii="Simplified Arabic" w:hAnsi="Simplified Arabic" w:cs="Simplified Arabic"/>
                <w:sz w:val="24"/>
                <w:szCs w:val="24"/>
                <w:rtl/>
              </w:rPr>
              <w:t>2010-2016</w:t>
            </w:r>
          </w:p>
        </w:tc>
        <w:tc>
          <w:tcPr>
            <w:tcW w:w="972" w:type="dxa"/>
            <w:shd w:val="clear" w:color="auto" w:fill="auto"/>
            <w:vAlign w:val="center"/>
          </w:tcPr>
          <w:p w:rsidR="0025197C" w:rsidRPr="003C70A0" w:rsidRDefault="0025197C" w:rsidP="003C70A0">
            <w:pPr>
              <w:jc w:val="center"/>
              <w:rPr>
                <w:rFonts w:ascii="Simplified Arabic" w:hAnsi="Simplified Arabic" w:cs="Simplified Arabic"/>
                <w:sz w:val="24"/>
                <w:szCs w:val="24"/>
                <w:rtl/>
              </w:rPr>
            </w:pPr>
            <w:r w:rsidRPr="003C70A0">
              <w:rPr>
                <w:rFonts w:ascii="Simplified Arabic" w:hAnsi="Simplified Arabic" w:cs="Simplified Arabic"/>
                <w:sz w:val="24"/>
                <w:szCs w:val="24"/>
                <w:rtl/>
              </w:rPr>
              <w:t>النسبة%</w:t>
            </w:r>
          </w:p>
        </w:tc>
        <w:tc>
          <w:tcPr>
            <w:tcW w:w="1221" w:type="dxa"/>
            <w:shd w:val="clear" w:color="auto" w:fill="auto"/>
            <w:vAlign w:val="center"/>
          </w:tcPr>
          <w:p w:rsidR="0025197C" w:rsidRPr="003C70A0" w:rsidRDefault="0025197C" w:rsidP="003C70A0">
            <w:pPr>
              <w:jc w:val="center"/>
              <w:rPr>
                <w:rFonts w:ascii="Simplified Arabic" w:hAnsi="Simplified Arabic" w:cs="Simplified Arabic"/>
                <w:sz w:val="24"/>
                <w:szCs w:val="24"/>
                <w:rtl/>
              </w:rPr>
            </w:pPr>
            <w:r w:rsidRPr="003C70A0">
              <w:rPr>
                <w:rFonts w:ascii="Simplified Arabic" w:hAnsi="Simplified Arabic" w:cs="Simplified Arabic"/>
                <w:sz w:val="24"/>
                <w:szCs w:val="24"/>
                <w:rtl/>
              </w:rPr>
              <w:t>المجموع</w:t>
            </w:r>
          </w:p>
        </w:tc>
      </w:tr>
      <w:tr w:rsidR="0025197C" w:rsidRPr="003C70A0" w:rsidTr="00B67B8B">
        <w:trPr>
          <w:jc w:val="center"/>
        </w:trPr>
        <w:tc>
          <w:tcPr>
            <w:tcW w:w="1045" w:type="dxa"/>
            <w:shd w:val="clear" w:color="auto" w:fill="auto"/>
            <w:vAlign w:val="center"/>
          </w:tcPr>
          <w:p w:rsidR="0025197C" w:rsidRPr="003C70A0" w:rsidRDefault="0025197C" w:rsidP="003C70A0">
            <w:pPr>
              <w:jc w:val="center"/>
              <w:rPr>
                <w:rFonts w:ascii="Simplified Arabic" w:hAnsi="Simplified Arabic" w:cs="Simplified Arabic"/>
                <w:sz w:val="24"/>
                <w:szCs w:val="24"/>
                <w:rtl/>
              </w:rPr>
            </w:pPr>
            <w:r w:rsidRPr="003C70A0">
              <w:rPr>
                <w:rFonts w:ascii="Simplified Arabic" w:hAnsi="Simplified Arabic" w:cs="Simplified Arabic"/>
                <w:sz w:val="24"/>
                <w:szCs w:val="24"/>
                <w:rtl/>
              </w:rPr>
              <w:t>السلام</w:t>
            </w:r>
          </w:p>
          <w:p w:rsidR="0025197C" w:rsidRPr="003C70A0" w:rsidRDefault="0025197C" w:rsidP="003C70A0">
            <w:pPr>
              <w:jc w:val="center"/>
              <w:rPr>
                <w:rFonts w:ascii="Simplified Arabic" w:hAnsi="Simplified Arabic" w:cs="Simplified Arabic"/>
                <w:sz w:val="24"/>
                <w:szCs w:val="24"/>
                <w:rtl/>
              </w:rPr>
            </w:pPr>
          </w:p>
        </w:tc>
        <w:tc>
          <w:tcPr>
            <w:tcW w:w="824" w:type="dxa"/>
            <w:shd w:val="clear" w:color="auto" w:fill="auto"/>
            <w:vAlign w:val="center"/>
          </w:tcPr>
          <w:p w:rsidR="0025197C" w:rsidRPr="003C70A0" w:rsidRDefault="0025197C" w:rsidP="003C70A0">
            <w:pPr>
              <w:jc w:val="center"/>
              <w:rPr>
                <w:rFonts w:ascii="Simplified Arabic" w:hAnsi="Simplified Arabic" w:cs="Simplified Arabic"/>
                <w:sz w:val="24"/>
                <w:szCs w:val="24"/>
                <w:rtl/>
              </w:rPr>
            </w:pPr>
            <w:r w:rsidRPr="003C70A0">
              <w:rPr>
                <w:rFonts w:ascii="Simplified Arabic" w:hAnsi="Simplified Arabic" w:cs="Simplified Arabic"/>
                <w:sz w:val="24"/>
                <w:szCs w:val="24"/>
                <w:rtl/>
              </w:rPr>
              <w:t>100</w:t>
            </w:r>
          </w:p>
        </w:tc>
        <w:tc>
          <w:tcPr>
            <w:tcW w:w="972" w:type="dxa"/>
            <w:shd w:val="clear" w:color="auto" w:fill="auto"/>
            <w:vAlign w:val="center"/>
          </w:tcPr>
          <w:p w:rsidR="0025197C" w:rsidRPr="003C70A0" w:rsidRDefault="0025197C" w:rsidP="003C70A0">
            <w:pPr>
              <w:jc w:val="center"/>
              <w:rPr>
                <w:rFonts w:ascii="Simplified Arabic" w:hAnsi="Simplified Arabic" w:cs="Simplified Arabic"/>
                <w:sz w:val="24"/>
                <w:szCs w:val="24"/>
                <w:rtl/>
              </w:rPr>
            </w:pPr>
            <w:r w:rsidRPr="003C70A0">
              <w:rPr>
                <w:rFonts w:ascii="Simplified Arabic" w:hAnsi="Simplified Arabic" w:cs="Simplified Arabic"/>
                <w:sz w:val="24"/>
                <w:szCs w:val="24"/>
                <w:rtl/>
              </w:rPr>
              <w:t>25</w:t>
            </w:r>
          </w:p>
        </w:tc>
        <w:tc>
          <w:tcPr>
            <w:tcW w:w="899" w:type="dxa"/>
            <w:shd w:val="clear" w:color="auto" w:fill="auto"/>
            <w:vAlign w:val="center"/>
          </w:tcPr>
          <w:p w:rsidR="0025197C" w:rsidRPr="003C70A0" w:rsidRDefault="0025197C" w:rsidP="003C70A0">
            <w:pPr>
              <w:jc w:val="center"/>
              <w:rPr>
                <w:rFonts w:ascii="Simplified Arabic" w:hAnsi="Simplified Arabic" w:cs="Simplified Arabic"/>
                <w:sz w:val="24"/>
                <w:szCs w:val="24"/>
                <w:rtl/>
              </w:rPr>
            </w:pPr>
            <w:r w:rsidRPr="003C70A0">
              <w:rPr>
                <w:rFonts w:ascii="Simplified Arabic" w:hAnsi="Simplified Arabic" w:cs="Simplified Arabic"/>
                <w:sz w:val="24"/>
                <w:szCs w:val="24"/>
                <w:rtl/>
              </w:rPr>
              <w:t>170</w:t>
            </w:r>
          </w:p>
        </w:tc>
        <w:tc>
          <w:tcPr>
            <w:tcW w:w="972" w:type="dxa"/>
            <w:shd w:val="clear" w:color="auto" w:fill="auto"/>
            <w:vAlign w:val="center"/>
          </w:tcPr>
          <w:p w:rsidR="0025197C" w:rsidRPr="003C70A0" w:rsidRDefault="0025197C" w:rsidP="003C70A0">
            <w:pPr>
              <w:jc w:val="center"/>
              <w:rPr>
                <w:rFonts w:ascii="Simplified Arabic" w:hAnsi="Simplified Arabic" w:cs="Simplified Arabic"/>
                <w:sz w:val="24"/>
                <w:szCs w:val="24"/>
                <w:rtl/>
              </w:rPr>
            </w:pPr>
            <w:r w:rsidRPr="003C70A0">
              <w:rPr>
                <w:rFonts w:ascii="Simplified Arabic" w:hAnsi="Simplified Arabic" w:cs="Simplified Arabic"/>
                <w:sz w:val="24"/>
                <w:szCs w:val="24"/>
                <w:rtl/>
              </w:rPr>
              <w:t>43</w:t>
            </w:r>
          </w:p>
        </w:tc>
        <w:tc>
          <w:tcPr>
            <w:tcW w:w="899" w:type="dxa"/>
            <w:shd w:val="clear" w:color="auto" w:fill="auto"/>
            <w:vAlign w:val="center"/>
          </w:tcPr>
          <w:p w:rsidR="0025197C" w:rsidRPr="003C70A0" w:rsidRDefault="0025197C" w:rsidP="003C70A0">
            <w:pPr>
              <w:jc w:val="center"/>
              <w:rPr>
                <w:rFonts w:ascii="Simplified Arabic" w:hAnsi="Simplified Arabic" w:cs="Simplified Arabic"/>
                <w:sz w:val="24"/>
                <w:szCs w:val="24"/>
                <w:rtl/>
              </w:rPr>
            </w:pPr>
            <w:r w:rsidRPr="003C70A0">
              <w:rPr>
                <w:rFonts w:ascii="Simplified Arabic" w:hAnsi="Simplified Arabic" w:cs="Simplified Arabic"/>
                <w:sz w:val="24"/>
                <w:szCs w:val="24"/>
                <w:rtl/>
              </w:rPr>
              <w:t>125</w:t>
            </w:r>
          </w:p>
        </w:tc>
        <w:tc>
          <w:tcPr>
            <w:tcW w:w="972" w:type="dxa"/>
            <w:shd w:val="clear" w:color="auto" w:fill="auto"/>
            <w:vAlign w:val="center"/>
          </w:tcPr>
          <w:p w:rsidR="0025197C" w:rsidRPr="003C70A0" w:rsidRDefault="0025197C" w:rsidP="003C70A0">
            <w:pPr>
              <w:jc w:val="center"/>
              <w:rPr>
                <w:rFonts w:ascii="Simplified Arabic" w:hAnsi="Simplified Arabic" w:cs="Simplified Arabic"/>
                <w:sz w:val="24"/>
                <w:szCs w:val="24"/>
                <w:rtl/>
              </w:rPr>
            </w:pPr>
            <w:r w:rsidRPr="003C70A0">
              <w:rPr>
                <w:rFonts w:ascii="Simplified Arabic" w:hAnsi="Simplified Arabic" w:cs="Simplified Arabic"/>
                <w:sz w:val="24"/>
                <w:szCs w:val="24"/>
                <w:rtl/>
              </w:rPr>
              <w:t>32</w:t>
            </w:r>
          </w:p>
        </w:tc>
        <w:tc>
          <w:tcPr>
            <w:tcW w:w="1221" w:type="dxa"/>
            <w:shd w:val="clear" w:color="auto" w:fill="auto"/>
            <w:vAlign w:val="center"/>
          </w:tcPr>
          <w:p w:rsidR="0025197C" w:rsidRPr="003C70A0" w:rsidRDefault="0025197C" w:rsidP="003C70A0">
            <w:pPr>
              <w:jc w:val="center"/>
              <w:rPr>
                <w:rFonts w:ascii="Simplified Arabic" w:hAnsi="Simplified Arabic" w:cs="Simplified Arabic"/>
                <w:sz w:val="24"/>
                <w:szCs w:val="24"/>
                <w:rtl/>
                <w:lang w:bidi="ar-IQ"/>
              </w:rPr>
            </w:pPr>
            <w:r w:rsidRPr="003C70A0">
              <w:rPr>
                <w:rFonts w:ascii="Simplified Arabic" w:hAnsi="Simplified Arabic" w:cs="Simplified Arabic"/>
                <w:sz w:val="24"/>
                <w:szCs w:val="24"/>
                <w:rtl/>
              </w:rPr>
              <w:t>395</w:t>
            </w:r>
          </w:p>
        </w:tc>
      </w:tr>
      <w:tr w:rsidR="0025197C" w:rsidRPr="003C70A0" w:rsidTr="00B67B8B">
        <w:trPr>
          <w:jc w:val="center"/>
        </w:trPr>
        <w:tc>
          <w:tcPr>
            <w:tcW w:w="1045" w:type="dxa"/>
            <w:shd w:val="clear" w:color="auto" w:fill="auto"/>
            <w:vAlign w:val="center"/>
          </w:tcPr>
          <w:p w:rsidR="0025197C" w:rsidRPr="003C70A0" w:rsidRDefault="0025197C" w:rsidP="003C70A0">
            <w:pPr>
              <w:jc w:val="center"/>
              <w:rPr>
                <w:rFonts w:ascii="Simplified Arabic" w:hAnsi="Simplified Arabic" w:cs="Simplified Arabic"/>
                <w:sz w:val="24"/>
                <w:szCs w:val="24"/>
                <w:rtl/>
              </w:rPr>
            </w:pPr>
            <w:r w:rsidRPr="003C70A0">
              <w:rPr>
                <w:rFonts w:ascii="Simplified Arabic" w:hAnsi="Simplified Arabic" w:cs="Simplified Arabic"/>
                <w:sz w:val="24"/>
                <w:szCs w:val="24"/>
                <w:rtl/>
              </w:rPr>
              <w:t>الفيحاء</w:t>
            </w:r>
          </w:p>
        </w:tc>
        <w:tc>
          <w:tcPr>
            <w:tcW w:w="824" w:type="dxa"/>
            <w:shd w:val="clear" w:color="auto" w:fill="auto"/>
            <w:vAlign w:val="center"/>
          </w:tcPr>
          <w:p w:rsidR="0025197C" w:rsidRPr="003C70A0" w:rsidRDefault="0025197C" w:rsidP="003C70A0">
            <w:pPr>
              <w:jc w:val="center"/>
              <w:rPr>
                <w:rFonts w:ascii="Simplified Arabic" w:hAnsi="Simplified Arabic" w:cs="Simplified Arabic"/>
                <w:sz w:val="24"/>
                <w:szCs w:val="24"/>
                <w:rtl/>
              </w:rPr>
            </w:pPr>
            <w:r w:rsidRPr="003C70A0">
              <w:rPr>
                <w:rFonts w:ascii="Simplified Arabic" w:hAnsi="Simplified Arabic" w:cs="Simplified Arabic"/>
                <w:sz w:val="24"/>
                <w:szCs w:val="24"/>
                <w:rtl/>
              </w:rPr>
              <w:t>41</w:t>
            </w:r>
          </w:p>
          <w:p w:rsidR="0025197C" w:rsidRPr="003C70A0" w:rsidRDefault="0025197C" w:rsidP="003C70A0">
            <w:pPr>
              <w:jc w:val="center"/>
              <w:rPr>
                <w:rFonts w:ascii="Simplified Arabic" w:hAnsi="Simplified Arabic" w:cs="Simplified Arabic"/>
                <w:sz w:val="24"/>
                <w:szCs w:val="24"/>
                <w:rtl/>
              </w:rPr>
            </w:pPr>
          </w:p>
        </w:tc>
        <w:tc>
          <w:tcPr>
            <w:tcW w:w="972" w:type="dxa"/>
            <w:shd w:val="clear" w:color="auto" w:fill="auto"/>
            <w:vAlign w:val="center"/>
          </w:tcPr>
          <w:p w:rsidR="0025197C" w:rsidRPr="003C70A0" w:rsidRDefault="0025197C" w:rsidP="003C70A0">
            <w:pPr>
              <w:jc w:val="center"/>
              <w:rPr>
                <w:rFonts w:ascii="Simplified Arabic" w:hAnsi="Simplified Arabic" w:cs="Simplified Arabic"/>
                <w:sz w:val="24"/>
                <w:szCs w:val="24"/>
                <w:rtl/>
              </w:rPr>
            </w:pPr>
            <w:r w:rsidRPr="003C70A0">
              <w:rPr>
                <w:rFonts w:ascii="Simplified Arabic" w:hAnsi="Simplified Arabic" w:cs="Simplified Arabic"/>
                <w:sz w:val="24"/>
                <w:szCs w:val="24"/>
                <w:rtl/>
              </w:rPr>
              <w:t>32</w:t>
            </w:r>
          </w:p>
        </w:tc>
        <w:tc>
          <w:tcPr>
            <w:tcW w:w="899" w:type="dxa"/>
            <w:shd w:val="clear" w:color="auto" w:fill="auto"/>
            <w:vAlign w:val="center"/>
          </w:tcPr>
          <w:p w:rsidR="0025197C" w:rsidRPr="003C70A0" w:rsidRDefault="0025197C" w:rsidP="003C70A0">
            <w:pPr>
              <w:jc w:val="center"/>
              <w:rPr>
                <w:rFonts w:ascii="Simplified Arabic" w:hAnsi="Simplified Arabic" w:cs="Simplified Arabic"/>
                <w:sz w:val="24"/>
                <w:szCs w:val="24"/>
                <w:rtl/>
              </w:rPr>
            </w:pPr>
            <w:r w:rsidRPr="003C70A0">
              <w:rPr>
                <w:rFonts w:ascii="Simplified Arabic" w:hAnsi="Simplified Arabic" w:cs="Simplified Arabic"/>
                <w:sz w:val="24"/>
                <w:szCs w:val="24"/>
                <w:rtl/>
              </w:rPr>
              <w:t>49</w:t>
            </w:r>
          </w:p>
        </w:tc>
        <w:tc>
          <w:tcPr>
            <w:tcW w:w="972" w:type="dxa"/>
            <w:shd w:val="clear" w:color="auto" w:fill="auto"/>
            <w:vAlign w:val="center"/>
          </w:tcPr>
          <w:p w:rsidR="0025197C" w:rsidRPr="003C70A0" w:rsidRDefault="0025197C" w:rsidP="003C70A0">
            <w:pPr>
              <w:jc w:val="center"/>
              <w:rPr>
                <w:rFonts w:ascii="Simplified Arabic" w:hAnsi="Simplified Arabic" w:cs="Simplified Arabic"/>
                <w:sz w:val="24"/>
                <w:szCs w:val="24"/>
                <w:rtl/>
              </w:rPr>
            </w:pPr>
            <w:r w:rsidRPr="003C70A0">
              <w:rPr>
                <w:rFonts w:ascii="Simplified Arabic" w:hAnsi="Simplified Arabic" w:cs="Simplified Arabic"/>
                <w:sz w:val="24"/>
                <w:szCs w:val="24"/>
                <w:rtl/>
              </w:rPr>
              <w:t>38</w:t>
            </w:r>
          </w:p>
        </w:tc>
        <w:tc>
          <w:tcPr>
            <w:tcW w:w="899" w:type="dxa"/>
            <w:shd w:val="clear" w:color="auto" w:fill="auto"/>
            <w:vAlign w:val="center"/>
          </w:tcPr>
          <w:p w:rsidR="0025197C" w:rsidRPr="003C70A0" w:rsidRDefault="0025197C" w:rsidP="003C70A0">
            <w:pPr>
              <w:jc w:val="center"/>
              <w:rPr>
                <w:rFonts w:ascii="Simplified Arabic" w:hAnsi="Simplified Arabic" w:cs="Simplified Arabic"/>
                <w:sz w:val="24"/>
                <w:szCs w:val="24"/>
                <w:rtl/>
              </w:rPr>
            </w:pPr>
            <w:r w:rsidRPr="003C70A0">
              <w:rPr>
                <w:rFonts w:ascii="Simplified Arabic" w:hAnsi="Simplified Arabic" w:cs="Simplified Arabic"/>
                <w:sz w:val="24"/>
                <w:szCs w:val="24"/>
                <w:rtl/>
              </w:rPr>
              <w:t>40</w:t>
            </w:r>
          </w:p>
        </w:tc>
        <w:tc>
          <w:tcPr>
            <w:tcW w:w="972" w:type="dxa"/>
            <w:shd w:val="clear" w:color="auto" w:fill="auto"/>
            <w:vAlign w:val="center"/>
          </w:tcPr>
          <w:p w:rsidR="0025197C" w:rsidRPr="003C70A0" w:rsidRDefault="0025197C" w:rsidP="003C70A0">
            <w:pPr>
              <w:jc w:val="center"/>
              <w:rPr>
                <w:rFonts w:ascii="Simplified Arabic" w:hAnsi="Simplified Arabic" w:cs="Simplified Arabic"/>
                <w:sz w:val="24"/>
                <w:szCs w:val="24"/>
                <w:rtl/>
              </w:rPr>
            </w:pPr>
            <w:r w:rsidRPr="003C70A0">
              <w:rPr>
                <w:rFonts w:ascii="Simplified Arabic" w:hAnsi="Simplified Arabic" w:cs="Simplified Arabic"/>
                <w:sz w:val="24"/>
                <w:szCs w:val="24"/>
                <w:rtl/>
              </w:rPr>
              <w:t>31</w:t>
            </w:r>
          </w:p>
        </w:tc>
        <w:tc>
          <w:tcPr>
            <w:tcW w:w="1221" w:type="dxa"/>
            <w:shd w:val="clear" w:color="auto" w:fill="auto"/>
            <w:vAlign w:val="center"/>
          </w:tcPr>
          <w:p w:rsidR="0025197C" w:rsidRPr="003C70A0" w:rsidRDefault="0025197C" w:rsidP="003C70A0">
            <w:pPr>
              <w:jc w:val="center"/>
              <w:rPr>
                <w:rFonts w:ascii="Simplified Arabic" w:hAnsi="Simplified Arabic" w:cs="Simplified Arabic"/>
                <w:sz w:val="24"/>
                <w:szCs w:val="24"/>
                <w:rtl/>
              </w:rPr>
            </w:pPr>
            <w:r w:rsidRPr="003C70A0">
              <w:rPr>
                <w:rFonts w:ascii="Simplified Arabic" w:hAnsi="Simplified Arabic" w:cs="Simplified Arabic"/>
                <w:sz w:val="24"/>
                <w:szCs w:val="24"/>
                <w:rtl/>
              </w:rPr>
              <w:t>130</w:t>
            </w:r>
          </w:p>
        </w:tc>
      </w:tr>
      <w:tr w:rsidR="0025197C" w:rsidRPr="003C70A0" w:rsidTr="00B67B8B">
        <w:trPr>
          <w:jc w:val="center"/>
        </w:trPr>
        <w:tc>
          <w:tcPr>
            <w:tcW w:w="1045" w:type="dxa"/>
            <w:shd w:val="clear" w:color="auto" w:fill="auto"/>
            <w:vAlign w:val="center"/>
          </w:tcPr>
          <w:p w:rsidR="0025197C" w:rsidRPr="003C70A0" w:rsidRDefault="0025197C" w:rsidP="003C70A0">
            <w:pPr>
              <w:jc w:val="center"/>
              <w:rPr>
                <w:rFonts w:ascii="Simplified Arabic" w:hAnsi="Simplified Arabic" w:cs="Simplified Arabic"/>
                <w:sz w:val="24"/>
                <w:szCs w:val="24"/>
                <w:rtl/>
              </w:rPr>
            </w:pPr>
            <w:r w:rsidRPr="003C70A0">
              <w:rPr>
                <w:rFonts w:ascii="Simplified Arabic" w:hAnsi="Simplified Arabic" w:cs="Simplified Arabic"/>
                <w:sz w:val="24"/>
                <w:szCs w:val="24"/>
                <w:rtl/>
              </w:rPr>
              <w:t>الزهور</w:t>
            </w:r>
          </w:p>
        </w:tc>
        <w:tc>
          <w:tcPr>
            <w:tcW w:w="824" w:type="dxa"/>
            <w:shd w:val="clear" w:color="auto" w:fill="auto"/>
            <w:vAlign w:val="center"/>
          </w:tcPr>
          <w:p w:rsidR="0025197C" w:rsidRPr="003C70A0" w:rsidRDefault="0025197C" w:rsidP="003C70A0">
            <w:pPr>
              <w:jc w:val="center"/>
              <w:rPr>
                <w:rFonts w:ascii="Simplified Arabic" w:hAnsi="Simplified Arabic" w:cs="Simplified Arabic"/>
                <w:sz w:val="24"/>
                <w:szCs w:val="24"/>
                <w:rtl/>
              </w:rPr>
            </w:pPr>
            <w:r w:rsidRPr="003C70A0">
              <w:rPr>
                <w:rFonts w:ascii="Simplified Arabic" w:hAnsi="Simplified Arabic" w:cs="Simplified Arabic"/>
                <w:sz w:val="24"/>
                <w:szCs w:val="24"/>
                <w:rtl/>
              </w:rPr>
              <w:t>15</w:t>
            </w:r>
          </w:p>
          <w:p w:rsidR="0025197C" w:rsidRPr="003C70A0" w:rsidRDefault="0025197C" w:rsidP="003C70A0">
            <w:pPr>
              <w:jc w:val="center"/>
              <w:rPr>
                <w:rFonts w:ascii="Simplified Arabic" w:hAnsi="Simplified Arabic" w:cs="Simplified Arabic"/>
                <w:sz w:val="24"/>
                <w:szCs w:val="24"/>
                <w:rtl/>
              </w:rPr>
            </w:pPr>
          </w:p>
        </w:tc>
        <w:tc>
          <w:tcPr>
            <w:tcW w:w="972" w:type="dxa"/>
            <w:shd w:val="clear" w:color="auto" w:fill="auto"/>
            <w:vAlign w:val="center"/>
          </w:tcPr>
          <w:p w:rsidR="0025197C" w:rsidRPr="003C70A0" w:rsidRDefault="0025197C" w:rsidP="003C70A0">
            <w:pPr>
              <w:jc w:val="center"/>
              <w:rPr>
                <w:rFonts w:ascii="Simplified Arabic" w:hAnsi="Simplified Arabic" w:cs="Simplified Arabic"/>
                <w:sz w:val="24"/>
                <w:szCs w:val="24"/>
                <w:rtl/>
              </w:rPr>
            </w:pPr>
            <w:r w:rsidRPr="003C70A0">
              <w:rPr>
                <w:rFonts w:ascii="Simplified Arabic" w:hAnsi="Simplified Arabic" w:cs="Simplified Arabic"/>
                <w:sz w:val="24"/>
                <w:szCs w:val="24"/>
                <w:rtl/>
              </w:rPr>
              <w:t>25</w:t>
            </w:r>
          </w:p>
        </w:tc>
        <w:tc>
          <w:tcPr>
            <w:tcW w:w="899" w:type="dxa"/>
            <w:shd w:val="clear" w:color="auto" w:fill="auto"/>
            <w:vAlign w:val="center"/>
          </w:tcPr>
          <w:p w:rsidR="0025197C" w:rsidRPr="003C70A0" w:rsidRDefault="0025197C" w:rsidP="003C70A0">
            <w:pPr>
              <w:jc w:val="center"/>
              <w:rPr>
                <w:rFonts w:ascii="Simplified Arabic" w:hAnsi="Simplified Arabic" w:cs="Simplified Arabic"/>
                <w:sz w:val="24"/>
                <w:szCs w:val="24"/>
                <w:rtl/>
              </w:rPr>
            </w:pPr>
            <w:r w:rsidRPr="003C70A0">
              <w:rPr>
                <w:rFonts w:ascii="Simplified Arabic" w:hAnsi="Simplified Arabic" w:cs="Simplified Arabic"/>
                <w:sz w:val="24"/>
                <w:szCs w:val="24"/>
                <w:rtl/>
              </w:rPr>
              <w:t>33</w:t>
            </w:r>
          </w:p>
        </w:tc>
        <w:tc>
          <w:tcPr>
            <w:tcW w:w="972" w:type="dxa"/>
            <w:shd w:val="clear" w:color="auto" w:fill="auto"/>
            <w:vAlign w:val="center"/>
          </w:tcPr>
          <w:p w:rsidR="0025197C" w:rsidRPr="003C70A0" w:rsidRDefault="0025197C" w:rsidP="003C70A0">
            <w:pPr>
              <w:jc w:val="center"/>
              <w:rPr>
                <w:rFonts w:ascii="Simplified Arabic" w:hAnsi="Simplified Arabic" w:cs="Simplified Arabic"/>
                <w:sz w:val="24"/>
                <w:szCs w:val="24"/>
                <w:rtl/>
              </w:rPr>
            </w:pPr>
            <w:r w:rsidRPr="003C70A0">
              <w:rPr>
                <w:rFonts w:ascii="Simplified Arabic" w:hAnsi="Simplified Arabic" w:cs="Simplified Arabic"/>
                <w:sz w:val="24"/>
                <w:szCs w:val="24"/>
                <w:rtl/>
              </w:rPr>
              <w:t>55</w:t>
            </w:r>
          </w:p>
        </w:tc>
        <w:tc>
          <w:tcPr>
            <w:tcW w:w="899" w:type="dxa"/>
            <w:shd w:val="clear" w:color="auto" w:fill="auto"/>
            <w:vAlign w:val="center"/>
          </w:tcPr>
          <w:p w:rsidR="0025197C" w:rsidRPr="003C70A0" w:rsidRDefault="0025197C" w:rsidP="003C70A0">
            <w:pPr>
              <w:jc w:val="center"/>
              <w:rPr>
                <w:rFonts w:ascii="Simplified Arabic" w:hAnsi="Simplified Arabic" w:cs="Simplified Arabic"/>
                <w:sz w:val="24"/>
                <w:szCs w:val="24"/>
                <w:rtl/>
              </w:rPr>
            </w:pPr>
            <w:r w:rsidRPr="003C70A0">
              <w:rPr>
                <w:rFonts w:ascii="Simplified Arabic" w:hAnsi="Simplified Arabic" w:cs="Simplified Arabic"/>
                <w:sz w:val="24"/>
                <w:szCs w:val="24"/>
                <w:rtl/>
              </w:rPr>
              <w:t>12</w:t>
            </w:r>
          </w:p>
        </w:tc>
        <w:tc>
          <w:tcPr>
            <w:tcW w:w="972" w:type="dxa"/>
            <w:shd w:val="clear" w:color="auto" w:fill="auto"/>
            <w:vAlign w:val="center"/>
          </w:tcPr>
          <w:p w:rsidR="0025197C" w:rsidRPr="003C70A0" w:rsidRDefault="0025197C" w:rsidP="003C70A0">
            <w:pPr>
              <w:jc w:val="center"/>
              <w:rPr>
                <w:rFonts w:ascii="Simplified Arabic" w:hAnsi="Simplified Arabic" w:cs="Simplified Arabic"/>
                <w:sz w:val="24"/>
                <w:szCs w:val="24"/>
                <w:rtl/>
              </w:rPr>
            </w:pPr>
            <w:r w:rsidRPr="003C70A0">
              <w:rPr>
                <w:rFonts w:ascii="Simplified Arabic" w:hAnsi="Simplified Arabic" w:cs="Simplified Arabic"/>
                <w:sz w:val="24"/>
                <w:szCs w:val="24"/>
                <w:rtl/>
              </w:rPr>
              <w:t>20</w:t>
            </w:r>
          </w:p>
        </w:tc>
        <w:tc>
          <w:tcPr>
            <w:tcW w:w="1221" w:type="dxa"/>
            <w:shd w:val="clear" w:color="auto" w:fill="auto"/>
            <w:vAlign w:val="center"/>
          </w:tcPr>
          <w:p w:rsidR="0025197C" w:rsidRPr="003C70A0" w:rsidRDefault="0025197C" w:rsidP="003C70A0">
            <w:pPr>
              <w:jc w:val="center"/>
              <w:rPr>
                <w:rFonts w:ascii="Simplified Arabic" w:hAnsi="Simplified Arabic" w:cs="Simplified Arabic"/>
                <w:sz w:val="24"/>
                <w:szCs w:val="24"/>
                <w:rtl/>
              </w:rPr>
            </w:pPr>
            <w:r w:rsidRPr="003C70A0">
              <w:rPr>
                <w:rFonts w:ascii="Simplified Arabic" w:hAnsi="Simplified Arabic" w:cs="Simplified Arabic"/>
                <w:sz w:val="24"/>
                <w:szCs w:val="24"/>
                <w:rtl/>
              </w:rPr>
              <w:t>60</w:t>
            </w:r>
          </w:p>
        </w:tc>
      </w:tr>
      <w:tr w:rsidR="0025197C" w:rsidRPr="003C70A0" w:rsidTr="00B67B8B">
        <w:trPr>
          <w:jc w:val="center"/>
        </w:trPr>
        <w:tc>
          <w:tcPr>
            <w:tcW w:w="1045" w:type="dxa"/>
            <w:shd w:val="clear" w:color="auto" w:fill="auto"/>
            <w:vAlign w:val="center"/>
          </w:tcPr>
          <w:p w:rsidR="0025197C" w:rsidRPr="003C70A0" w:rsidRDefault="0025197C" w:rsidP="003C70A0">
            <w:pPr>
              <w:jc w:val="center"/>
              <w:rPr>
                <w:rFonts w:ascii="Simplified Arabic" w:hAnsi="Simplified Arabic" w:cs="Simplified Arabic"/>
                <w:sz w:val="24"/>
                <w:szCs w:val="24"/>
                <w:rtl/>
              </w:rPr>
            </w:pPr>
            <w:r w:rsidRPr="003C70A0">
              <w:rPr>
                <w:rFonts w:ascii="Simplified Arabic" w:hAnsi="Simplified Arabic" w:cs="Simplified Arabic"/>
                <w:sz w:val="24"/>
                <w:szCs w:val="24"/>
                <w:rtl/>
              </w:rPr>
              <w:t>الفردوس</w:t>
            </w:r>
          </w:p>
        </w:tc>
        <w:tc>
          <w:tcPr>
            <w:tcW w:w="824" w:type="dxa"/>
            <w:shd w:val="clear" w:color="auto" w:fill="auto"/>
            <w:vAlign w:val="center"/>
          </w:tcPr>
          <w:p w:rsidR="0025197C" w:rsidRPr="003C70A0" w:rsidRDefault="0025197C" w:rsidP="003C70A0">
            <w:pPr>
              <w:jc w:val="center"/>
              <w:rPr>
                <w:rFonts w:ascii="Simplified Arabic" w:hAnsi="Simplified Arabic" w:cs="Simplified Arabic"/>
                <w:sz w:val="24"/>
                <w:szCs w:val="24"/>
                <w:rtl/>
              </w:rPr>
            </w:pPr>
            <w:r w:rsidRPr="003C70A0">
              <w:rPr>
                <w:rFonts w:ascii="Simplified Arabic" w:hAnsi="Simplified Arabic" w:cs="Simplified Arabic"/>
                <w:sz w:val="24"/>
                <w:szCs w:val="24"/>
                <w:rtl/>
              </w:rPr>
              <w:t>8</w:t>
            </w:r>
          </w:p>
          <w:p w:rsidR="0025197C" w:rsidRPr="003C70A0" w:rsidRDefault="0025197C" w:rsidP="003C70A0">
            <w:pPr>
              <w:jc w:val="center"/>
              <w:rPr>
                <w:rFonts w:ascii="Simplified Arabic" w:hAnsi="Simplified Arabic" w:cs="Simplified Arabic"/>
                <w:sz w:val="24"/>
                <w:szCs w:val="24"/>
                <w:rtl/>
              </w:rPr>
            </w:pPr>
          </w:p>
        </w:tc>
        <w:tc>
          <w:tcPr>
            <w:tcW w:w="972" w:type="dxa"/>
            <w:shd w:val="clear" w:color="auto" w:fill="auto"/>
            <w:vAlign w:val="center"/>
          </w:tcPr>
          <w:p w:rsidR="0025197C" w:rsidRPr="003C70A0" w:rsidRDefault="0025197C" w:rsidP="003C70A0">
            <w:pPr>
              <w:jc w:val="center"/>
              <w:rPr>
                <w:rFonts w:ascii="Simplified Arabic" w:hAnsi="Simplified Arabic" w:cs="Simplified Arabic"/>
                <w:sz w:val="24"/>
                <w:szCs w:val="24"/>
                <w:rtl/>
              </w:rPr>
            </w:pPr>
            <w:r w:rsidRPr="003C70A0">
              <w:rPr>
                <w:rFonts w:ascii="Simplified Arabic" w:hAnsi="Simplified Arabic" w:cs="Simplified Arabic"/>
                <w:sz w:val="24"/>
                <w:szCs w:val="24"/>
                <w:rtl/>
              </w:rPr>
              <w:t>14</w:t>
            </w:r>
          </w:p>
        </w:tc>
        <w:tc>
          <w:tcPr>
            <w:tcW w:w="899" w:type="dxa"/>
            <w:shd w:val="clear" w:color="auto" w:fill="auto"/>
            <w:vAlign w:val="center"/>
          </w:tcPr>
          <w:p w:rsidR="0025197C" w:rsidRPr="003C70A0" w:rsidRDefault="0025197C" w:rsidP="003C70A0">
            <w:pPr>
              <w:jc w:val="center"/>
              <w:rPr>
                <w:rFonts w:ascii="Simplified Arabic" w:hAnsi="Simplified Arabic" w:cs="Simplified Arabic"/>
                <w:sz w:val="24"/>
                <w:szCs w:val="24"/>
                <w:rtl/>
              </w:rPr>
            </w:pPr>
            <w:r w:rsidRPr="003C70A0">
              <w:rPr>
                <w:rFonts w:ascii="Simplified Arabic" w:hAnsi="Simplified Arabic" w:cs="Simplified Arabic"/>
                <w:sz w:val="24"/>
                <w:szCs w:val="24"/>
                <w:rtl/>
              </w:rPr>
              <w:t>30</w:t>
            </w:r>
          </w:p>
        </w:tc>
        <w:tc>
          <w:tcPr>
            <w:tcW w:w="972" w:type="dxa"/>
            <w:shd w:val="clear" w:color="auto" w:fill="auto"/>
            <w:vAlign w:val="center"/>
          </w:tcPr>
          <w:p w:rsidR="0025197C" w:rsidRPr="003C70A0" w:rsidRDefault="0025197C" w:rsidP="003C70A0">
            <w:pPr>
              <w:jc w:val="center"/>
              <w:rPr>
                <w:rFonts w:ascii="Simplified Arabic" w:hAnsi="Simplified Arabic" w:cs="Simplified Arabic"/>
                <w:sz w:val="24"/>
                <w:szCs w:val="24"/>
                <w:rtl/>
              </w:rPr>
            </w:pPr>
            <w:r w:rsidRPr="003C70A0">
              <w:rPr>
                <w:rFonts w:ascii="Simplified Arabic" w:hAnsi="Simplified Arabic" w:cs="Simplified Arabic"/>
                <w:sz w:val="24"/>
                <w:szCs w:val="24"/>
                <w:rtl/>
              </w:rPr>
              <w:t>52</w:t>
            </w:r>
          </w:p>
        </w:tc>
        <w:tc>
          <w:tcPr>
            <w:tcW w:w="899" w:type="dxa"/>
            <w:shd w:val="clear" w:color="auto" w:fill="auto"/>
            <w:vAlign w:val="center"/>
          </w:tcPr>
          <w:p w:rsidR="0025197C" w:rsidRPr="003C70A0" w:rsidRDefault="0025197C" w:rsidP="003C70A0">
            <w:pPr>
              <w:jc w:val="center"/>
              <w:rPr>
                <w:rFonts w:ascii="Simplified Arabic" w:hAnsi="Simplified Arabic" w:cs="Simplified Arabic"/>
                <w:sz w:val="24"/>
                <w:szCs w:val="24"/>
                <w:rtl/>
              </w:rPr>
            </w:pPr>
            <w:r w:rsidRPr="003C70A0">
              <w:rPr>
                <w:rFonts w:ascii="Simplified Arabic" w:hAnsi="Simplified Arabic" w:cs="Simplified Arabic"/>
                <w:sz w:val="24"/>
                <w:szCs w:val="24"/>
                <w:rtl/>
              </w:rPr>
              <w:t>20</w:t>
            </w:r>
          </w:p>
        </w:tc>
        <w:tc>
          <w:tcPr>
            <w:tcW w:w="972" w:type="dxa"/>
            <w:shd w:val="clear" w:color="auto" w:fill="auto"/>
            <w:vAlign w:val="center"/>
          </w:tcPr>
          <w:p w:rsidR="0025197C" w:rsidRPr="003C70A0" w:rsidRDefault="0025197C" w:rsidP="003C70A0">
            <w:pPr>
              <w:jc w:val="center"/>
              <w:rPr>
                <w:rFonts w:ascii="Simplified Arabic" w:hAnsi="Simplified Arabic" w:cs="Simplified Arabic"/>
                <w:sz w:val="24"/>
                <w:szCs w:val="24"/>
                <w:rtl/>
              </w:rPr>
            </w:pPr>
            <w:r w:rsidRPr="003C70A0">
              <w:rPr>
                <w:rFonts w:ascii="Simplified Arabic" w:hAnsi="Simplified Arabic" w:cs="Simplified Arabic"/>
                <w:sz w:val="24"/>
                <w:szCs w:val="24"/>
                <w:rtl/>
              </w:rPr>
              <w:t>34.4</w:t>
            </w:r>
          </w:p>
        </w:tc>
        <w:tc>
          <w:tcPr>
            <w:tcW w:w="1221" w:type="dxa"/>
            <w:shd w:val="clear" w:color="auto" w:fill="auto"/>
            <w:vAlign w:val="center"/>
          </w:tcPr>
          <w:p w:rsidR="0025197C" w:rsidRPr="003C70A0" w:rsidRDefault="0025197C" w:rsidP="003C70A0">
            <w:pPr>
              <w:jc w:val="center"/>
              <w:rPr>
                <w:rFonts w:ascii="Simplified Arabic" w:hAnsi="Simplified Arabic" w:cs="Simplified Arabic"/>
                <w:sz w:val="24"/>
                <w:szCs w:val="24"/>
                <w:rtl/>
              </w:rPr>
            </w:pPr>
            <w:r w:rsidRPr="003C70A0">
              <w:rPr>
                <w:rFonts w:ascii="Simplified Arabic" w:hAnsi="Simplified Arabic" w:cs="Simplified Arabic"/>
                <w:sz w:val="24"/>
                <w:szCs w:val="24"/>
                <w:rtl/>
              </w:rPr>
              <w:t>58</w:t>
            </w:r>
          </w:p>
        </w:tc>
      </w:tr>
      <w:tr w:rsidR="0025197C" w:rsidRPr="003C70A0" w:rsidTr="00B67B8B">
        <w:trPr>
          <w:jc w:val="center"/>
        </w:trPr>
        <w:tc>
          <w:tcPr>
            <w:tcW w:w="1045" w:type="dxa"/>
            <w:shd w:val="clear" w:color="auto" w:fill="auto"/>
            <w:vAlign w:val="center"/>
          </w:tcPr>
          <w:p w:rsidR="0025197C" w:rsidRPr="003C70A0" w:rsidRDefault="0025197C" w:rsidP="003C70A0">
            <w:pPr>
              <w:jc w:val="center"/>
              <w:rPr>
                <w:rFonts w:ascii="Simplified Arabic" w:hAnsi="Simplified Arabic" w:cs="Simplified Arabic"/>
                <w:sz w:val="24"/>
                <w:szCs w:val="24"/>
                <w:rtl/>
              </w:rPr>
            </w:pPr>
            <w:r w:rsidRPr="003C70A0">
              <w:rPr>
                <w:rFonts w:ascii="Simplified Arabic" w:hAnsi="Simplified Arabic" w:cs="Simplified Arabic"/>
                <w:sz w:val="24"/>
                <w:szCs w:val="24"/>
                <w:rtl/>
              </w:rPr>
              <w:t>الفرات</w:t>
            </w:r>
          </w:p>
        </w:tc>
        <w:tc>
          <w:tcPr>
            <w:tcW w:w="824" w:type="dxa"/>
            <w:shd w:val="clear" w:color="auto" w:fill="auto"/>
            <w:vAlign w:val="center"/>
          </w:tcPr>
          <w:p w:rsidR="0025197C" w:rsidRPr="003C70A0" w:rsidRDefault="0025197C" w:rsidP="003C70A0">
            <w:pPr>
              <w:jc w:val="center"/>
              <w:rPr>
                <w:rFonts w:ascii="Simplified Arabic" w:hAnsi="Simplified Arabic" w:cs="Simplified Arabic"/>
                <w:sz w:val="24"/>
                <w:szCs w:val="24"/>
                <w:rtl/>
              </w:rPr>
            </w:pPr>
            <w:r w:rsidRPr="003C70A0">
              <w:rPr>
                <w:rFonts w:ascii="Simplified Arabic" w:hAnsi="Simplified Arabic" w:cs="Simplified Arabic"/>
                <w:sz w:val="24"/>
                <w:szCs w:val="24"/>
                <w:rtl/>
              </w:rPr>
              <w:t>5</w:t>
            </w:r>
          </w:p>
          <w:p w:rsidR="0025197C" w:rsidRPr="003C70A0" w:rsidRDefault="0025197C" w:rsidP="003C70A0">
            <w:pPr>
              <w:jc w:val="center"/>
              <w:rPr>
                <w:rFonts w:ascii="Simplified Arabic" w:hAnsi="Simplified Arabic" w:cs="Simplified Arabic"/>
                <w:sz w:val="24"/>
                <w:szCs w:val="24"/>
                <w:rtl/>
              </w:rPr>
            </w:pPr>
          </w:p>
        </w:tc>
        <w:tc>
          <w:tcPr>
            <w:tcW w:w="972" w:type="dxa"/>
            <w:shd w:val="clear" w:color="auto" w:fill="auto"/>
            <w:vAlign w:val="center"/>
          </w:tcPr>
          <w:p w:rsidR="0025197C" w:rsidRPr="003C70A0" w:rsidRDefault="0025197C" w:rsidP="003C70A0">
            <w:pPr>
              <w:jc w:val="center"/>
              <w:rPr>
                <w:rFonts w:ascii="Simplified Arabic" w:hAnsi="Simplified Arabic" w:cs="Simplified Arabic"/>
                <w:sz w:val="24"/>
                <w:szCs w:val="24"/>
                <w:rtl/>
              </w:rPr>
            </w:pPr>
            <w:r w:rsidRPr="003C70A0">
              <w:rPr>
                <w:rFonts w:ascii="Simplified Arabic" w:hAnsi="Simplified Arabic" w:cs="Simplified Arabic"/>
                <w:sz w:val="24"/>
                <w:szCs w:val="24"/>
                <w:rtl/>
              </w:rPr>
              <w:t>13</w:t>
            </w:r>
          </w:p>
        </w:tc>
        <w:tc>
          <w:tcPr>
            <w:tcW w:w="899" w:type="dxa"/>
            <w:shd w:val="clear" w:color="auto" w:fill="auto"/>
            <w:vAlign w:val="center"/>
          </w:tcPr>
          <w:p w:rsidR="0025197C" w:rsidRPr="003C70A0" w:rsidRDefault="0025197C" w:rsidP="003C70A0">
            <w:pPr>
              <w:jc w:val="center"/>
              <w:rPr>
                <w:rFonts w:ascii="Simplified Arabic" w:hAnsi="Simplified Arabic" w:cs="Simplified Arabic"/>
                <w:sz w:val="24"/>
                <w:szCs w:val="24"/>
                <w:rtl/>
              </w:rPr>
            </w:pPr>
            <w:r w:rsidRPr="003C70A0">
              <w:rPr>
                <w:rFonts w:ascii="Simplified Arabic" w:hAnsi="Simplified Arabic" w:cs="Simplified Arabic"/>
                <w:sz w:val="24"/>
                <w:szCs w:val="24"/>
                <w:rtl/>
              </w:rPr>
              <w:t>20</w:t>
            </w:r>
          </w:p>
        </w:tc>
        <w:tc>
          <w:tcPr>
            <w:tcW w:w="972" w:type="dxa"/>
            <w:shd w:val="clear" w:color="auto" w:fill="auto"/>
            <w:vAlign w:val="center"/>
          </w:tcPr>
          <w:p w:rsidR="0025197C" w:rsidRPr="003C70A0" w:rsidRDefault="0025197C" w:rsidP="003C70A0">
            <w:pPr>
              <w:jc w:val="center"/>
              <w:rPr>
                <w:rFonts w:ascii="Simplified Arabic" w:hAnsi="Simplified Arabic" w:cs="Simplified Arabic"/>
                <w:sz w:val="24"/>
                <w:szCs w:val="24"/>
                <w:rtl/>
              </w:rPr>
            </w:pPr>
            <w:r w:rsidRPr="003C70A0">
              <w:rPr>
                <w:rFonts w:ascii="Simplified Arabic" w:hAnsi="Simplified Arabic" w:cs="Simplified Arabic"/>
                <w:sz w:val="24"/>
                <w:szCs w:val="24"/>
                <w:rtl/>
              </w:rPr>
              <w:t>50</w:t>
            </w:r>
          </w:p>
        </w:tc>
        <w:tc>
          <w:tcPr>
            <w:tcW w:w="899" w:type="dxa"/>
            <w:shd w:val="clear" w:color="auto" w:fill="auto"/>
            <w:vAlign w:val="center"/>
          </w:tcPr>
          <w:p w:rsidR="0025197C" w:rsidRPr="003C70A0" w:rsidRDefault="0025197C" w:rsidP="003C70A0">
            <w:pPr>
              <w:jc w:val="center"/>
              <w:rPr>
                <w:rFonts w:ascii="Simplified Arabic" w:hAnsi="Simplified Arabic" w:cs="Simplified Arabic"/>
                <w:sz w:val="24"/>
                <w:szCs w:val="24"/>
                <w:rtl/>
              </w:rPr>
            </w:pPr>
            <w:r w:rsidRPr="003C70A0">
              <w:rPr>
                <w:rFonts w:ascii="Simplified Arabic" w:hAnsi="Simplified Arabic" w:cs="Simplified Arabic"/>
                <w:sz w:val="24"/>
                <w:szCs w:val="24"/>
                <w:rtl/>
              </w:rPr>
              <w:t>15</w:t>
            </w:r>
          </w:p>
        </w:tc>
        <w:tc>
          <w:tcPr>
            <w:tcW w:w="972" w:type="dxa"/>
            <w:shd w:val="clear" w:color="auto" w:fill="auto"/>
            <w:vAlign w:val="center"/>
          </w:tcPr>
          <w:p w:rsidR="0025197C" w:rsidRPr="003C70A0" w:rsidRDefault="0025197C" w:rsidP="003C70A0">
            <w:pPr>
              <w:jc w:val="center"/>
              <w:rPr>
                <w:rFonts w:ascii="Simplified Arabic" w:hAnsi="Simplified Arabic" w:cs="Simplified Arabic"/>
                <w:sz w:val="24"/>
                <w:szCs w:val="24"/>
                <w:rtl/>
              </w:rPr>
            </w:pPr>
            <w:r w:rsidRPr="003C70A0">
              <w:rPr>
                <w:rFonts w:ascii="Simplified Arabic" w:hAnsi="Simplified Arabic" w:cs="Simplified Arabic"/>
                <w:sz w:val="24"/>
                <w:szCs w:val="24"/>
                <w:rtl/>
              </w:rPr>
              <w:t>38</w:t>
            </w:r>
          </w:p>
        </w:tc>
        <w:tc>
          <w:tcPr>
            <w:tcW w:w="1221" w:type="dxa"/>
            <w:shd w:val="clear" w:color="auto" w:fill="auto"/>
            <w:vAlign w:val="center"/>
          </w:tcPr>
          <w:p w:rsidR="0025197C" w:rsidRPr="003C70A0" w:rsidRDefault="0025197C" w:rsidP="003C70A0">
            <w:pPr>
              <w:jc w:val="center"/>
              <w:rPr>
                <w:rFonts w:ascii="Simplified Arabic" w:hAnsi="Simplified Arabic" w:cs="Simplified Arabic"/>
                <w:sz w:val="24"/>
                <w:szCs w:val="24"/>
                <w:rtl/>
              </w:rPr>
            </w:pPr>
            <w:r w:rsidRPr="003C70A0">
              <w:rPr>
                <w:rFonts w:ascii="Simplified Arabic" w:hAnsi="Simplified Arabic" w:cs="Simplified Arabic"/>
                <w:sz w:val="24"/>
                <w:szCs w:val="24"/>
                <w:rtl/>
              </w:rPr>
              <w:t>40</w:t>
            </w:r>
          </w:p>
        </w:tc>
      </w:tr>
      <w:tr w:rsidR="0025197C" w:rsidRPr="003C70A0" w:rsidTr="00B67B8B">
        <w:trPr>
          <w:jc w:val="center"/>
        </w:trPr>
        <w:tc>
          <w:tcPr>
            <w:tcW w:w="1045" w:type="dxa"/>
            <w:shd w:val="clear" w:color="auto" w:fill="auto"/>
            <w:vAlign w:val="center"/>
          </w:tcPr>
          <w:p w:rsidR="0025197C" w:rsidRPr="003C70A0" w:rsidRDefault="0025197C" w:rsidP="003C70A0">
            <w:pPr>
              <w:jc w:val="center"/>
              <w:rPr>
                <w:rFonts w:ascii="Simplified Arabic" w:hAnsi="Simplified Arabic" w:cs="Simplified Arabic"/>
                <w:sz w:val="24"/>
                <w:szCs w:val="24"/>
                <w:rtl/>
              </w:rPr>
            </w:pPr>
            <w:r w:rsidRPr="003C70A0">
              <w:rPr>
                <w:rFonts w:ascii="Simplified Arabic" w:hAnsi="Simplified Arabic" w:cs="Simplified Arabic"/>
                <w:sz w:val="24"/>
                <w:szCs w:val="24"/>
                <w:rtl/>
              </w:rPr>
              <w:t>المجموع</w:t>
            </w:r>
          </w:p>
          <w:p w:rsidR="0025197C" w:rsidRPr="003C70A0" w:rsidRDefault="0025197C" w:rsidP="003C70A0">
            <w:pPr>
              <w:jc w:val="center"/>
              <w:rPr>
                <w:rFonts w:ascii="Simplified Arabic" w:hAnsi="Simplified Arabic" w:cs="Simplified Arabic"/>
                <w:sz w:val="24"/>
                <w:szCs w:val="24"/>
                <w:rtl/>
              </w:rPr>
            </w:pPr>
          </w:p>
        </w:tc>
        <w:tc>
          <w:tcPr>
            <w:tcW w:w="824" w:type="dxa"/>
            <w:shd w:val="clear" w:color="auto" w:fill="auto"/>
            <w:vAlign w:val="center"/>
          </w:tcPr>
          <w:p w:rsidR="0025197C" w:rsidRPr="003C70A0" w:rsidRDefault="0025197C" w:rsidP="003C70A0">
            <w:pPr>
              <w:jc w:val="center"/>
              <w:rPr>
                <w:rFonts w:ascii="Simplified Arabic" w:hAnsi="Simplified Arabic" w:cs="Simplified Arabic"/>
                <w:sz w:val="24"/>
                <w:szCs w:val="24"/>
                <w:rtl/>
              </w:rPr>
            </w:pPr>
            <w:r w:rsidRPr="003C70A0">
              <w:rPr>
                <w:rFonts w:ascii="Simplified Arabic" w:hAnsi="Simplified Arabic" w:cs="Simplified Arabic"/>
                <w:sz w:val="24"/>
                <w:szCs w:val="24"/>
                <w:rtl/>
              </w:rPr>
              <w:t>169</w:t>
            </w:r>
          </w:p>
        </w:tc>
        <w:tc>
          <w:tcPr>
            <w:tcW w:w="972" w:type="dxa"/>
            <w:shd w:val="clear" w:color="auto" w:fill="auto"/>
            <w:vAlign w:val="center"/>
          </w:tcPr>
          <w:p w:rsidR="0025197C" w:rsidRPr="003C70A0" w:rsidRDefault="0025197C" w:rsidP="003C70A0">
            <w:pPr>
              <w:jc w:val="center"/>
              <w:rPr>
                <w:rFonts w:ascii="Simplified Arabic" w:hAnsi="Simplified Arabic" w:cs="Simplified Arabic"/>
                <w:sz w:val="24"/>
                <w:szCs w:val="24"/>
                <w:rtl/>
              </w:rPr>
            </w:pPr>
          </w:p>
        </w:tc>
        <w:tc>
          <w:tcPr>
            <w:tcW w:w="899" w:type="dxa"/>
            <w:shd w:val="clear" w:color="auto" w:fill="auto"/>
            <w:vAlign w:val="center"/>
          </w:tcPr>
          <w:p w:rsidR="0025197C" w:rsidRPr="003C70A0" w:rsidRDefault="0025197C" w:rsidP="003C70A0">
            <w:pPr>
              <w:jc w:val="center"/>
              <w:rPr>
                <w:rFonts w:ascii="Simplified Arabic" w:hAnsi="Simplified Arabic" w:cs="Simplified Arabic"/>
                <w:sz w:val="24"/>
                <w:szCs w:val="24"/>
                <w:rtl/>
              </w:rPr>
            </w:pPr>
            <w:r w:rsidRPr="003C70A0">
              <w:rPr>
                <w:rFonts w:ascii="Simplified Arabic" w:hAnsi="Simplified Arabic" w:cs="Simplified Arabic"/>
                <w:sz w:val="24"/>
                <w:szCs w:val="24"/>
                <w:rtl/>
              </w:rPr>
              <w:t>302</w:t>
            </w:r>
          </w:p>
        </w:tc>
        <w:tc>
          <w:tcPr>
            <w:tcW w:w="972" w:type="dxa"/>
            <w:shd w:val="clear" w:color="auto" w:fill="auto"/>
            <w:vAlign w:val="center"/>
          </w:tcPr>
          <w:p w:rsidR="0025197C" w:rsidRPr="003C70A0" w:rsidRDefault="0025197C" w:rsidP="003C70A0">
            <w:pPr>
              <w:jc w:val="center"/>
              <w:rPr>
                <w:rFonts w:ascii="Simplified Arabic" w:hAnsi="Simplified Arabic" w:cs="Simplified Arabic"/>
                <w:sz w:val="24"/>
                <w:szCs w:val="24"/>
                <w:rtl/>
              </w:rPr>
            </w:pPr>
          </w:p>
        </w:tc>
        <w:tc>
          <w:tcPr>
            <w:tcW w:w="899" w:type="dxa"/>
            <w:shd w:val="clear" w:color="auto" w:fill="auto"/>
            <w:vAlign w:val="center"/>
          </w:tcPr>
          <w:p w:rsidR="0025197C" w:rsidRPr="003C70A0" w:rsidRDefault="0025197C" w:rsidP="003C70A0">
            <w:pPr>
              <w:jc w:val="center"/>
              <w:rPr>
                <w:rFonts w:ascii="Simplified Arabic" w:hAnsi="Simplified Arabic" w:cs="Simplified Arabic"/>
                <w:sz w:val="24"/>
                <w:szCs w:val="24"/>
                <w:rtl/>
              </w:rPr>
            </w:pPr>
            <w:r w:rsidRPr="003C70A0">
              <w:rPr>
                <w:rFonts w:ascii="Simplified Arabic" w:hAnsi="Simplified Arabic" w:cs="Simplified Arabic"/>
                <w:sz w:val="24"/>
                <w:szCs w:val="24"/>
                <w:rtl/>
              </w:rPr>
              <w:t>212</w:t>
            </w:r>
          </w:p>
        </w:tc>
        <w:tc>
          <w:tcPr>
            <w:tcW w:w="972" w:type="dxa"/>
            <w:shd w:val="clear" w:color="auto" w:fill="auto"/>
            <w:vAlign w:val="center"/>
          </w:tcPr>
          <w:p w:rsidR="0025197C" w:rsidRPr="003C70A0" w:rsidRDefault="0025197C" w:rsidP="003C70A0">
            <w:pPr>
              <w:jc w:val="center"/>
              <w:rPr>
                <w:rFonts w:ascii="Simplified Arabic" w:hAnsi="Simplified Arabic" w:cs="Simplified Arabic"/>
                <w:sz w:val="24"/>
                <w:szCs w:val="24"/>
                <w:rtl/>
              </w:rPr>
            </w:pPr>
          </w:p>
        </w:tc>
        <w:tc>
          <w:tcPr>
            <w:tcW w:w="1221" w:type="dxa"/>
            <w:shd w:val="clear" w:color="auto" w:fill="auto"/>
            <w:vAlign w:val="center"/>
          </w:tcPr>
          <w:p w:rsidR="0025197C" w:rsidRPr="003C70A0" w:rsidRDefault="0025197C" w:rsidP="003C70A0">
            <w:pPr>
              <w:jc w:val="center"/>
              <w:rPr>
                <w:rFonts w:ascii="Simplified Arabic" w:hAnsi="Simplified Arabic" w:cs="Simplified Arabic"/>
                <w:sz w:val="24"/>
                <w:szCs w:val="24"/>
                <w:rtl/>
              </w:rPr>
            </w:pPr>
            <w:r w:rsidRPr="003C70A0">
              <w:rPr>
                <w:rFonts w:ascii="Simplified Arabic" w:hAnsi="Simplified Arabic" w:cs="Simplified Arabic"/>
                <w:sz w:val="24"/>
                <w:szCs w:val="24"/>
                <w:rtl/>
              </w:rPr>
              <w:t>683</w:t>
            </w:r>
          </w:p>
        </w:tc>
      </w:tr>
      <w:tr w:rsidR="0025197C" w:rsidRPr="003C70A0" w:rsidTr="00B67B8B">
        <w:trPr>
          <w:jc w:val="center"/>
        </w:trPr>
        <w:tc>
          <w:tcPr>
            <w:tcW w:w="1045" w:type="dxa"/>
            <w:shd w:val="clear" w:color="auto" w:fill="auto"/>
            <w:vAlign w:val="center"/>
          </w:tcPr>
          <w:p w:rsidR="0025197C" w:rsidRPr="003C70A0" w:rsidRDefault="0025197C" w:rsidP="003C70A0">
            <w:pPr>
              <w:jc w:val="center"/>
              <w:rPr>
                <w:rFonts w:ascii="Simplified Arabic" w:hAnsi="Simplified Arabic" w:cs="Simplified Arabic"/>
                <w:sz w:val="24"/>
                <w:szCs w:val="24"/>
                <w:rtl/>
              </w:rPr>
            </w:pPr>
            <w:r w:rsidRPr="003C70A0">
              <w:rPr>
                <w:rFonts w:ascii="Simplified Arabic" w:hAnsi="Simplified Arabic" w:cs="Simplified Arabic"/>
                <w:sz w:val="24"/>
                <w:szCs w:val="24"/>
                <w:rtl/>
              </w:rPr>
              <w:t>النسبة%</w:t>
            </w:r>
          </w:p>
          <w:p w:rsidR="0025197C" w:rsidRPr="003C70A0" w:rsidRDefault="0025197C" w:rsidP="003C70A0">
            <w:pPr>
              <w:jc w:val="center"/>
              <w:rPr>
                <w:rFonts w:ascii="Simplified Arabic" w:hAnsi="Simplified Arabic" w:cs="Simplified Arabic"/>
                <w:sz w:val="24"/>
                <w:szCs w:val="24"/>
                <w:rtl/>
              </w:rPr>
            </w:pPr>
          </w:p>
        </w:tc>
        <w:tc>
          <w:tcPr>
            <w:tcW w:w="824" w:type="dxa"/>
            <w:shd w:val="clear" w:color="auto" w:fill="auto"/>
            <w:vAlign w:val="center"/>
          </w:tcPr>
          <w:p w:rsidR="0025197C" w:rsidRPr="003C70A0" w:rsidRDefault="0025197C" w:rsidP="003C70A0">
            <w:pPr>
              <w:jc w:val="center"/>
              <w:rPr>
                <w:rFonts w:ascii="Simplified Arabic" w:hAnsi="Simplified Arabic" w:cs="Simplified Arabic"/>
                <w:sz w:val="24"/>
                <w:szCs w:val="24"/>
                <w:rtl/>
              </w:rPr>
            </w:pPr>
            <w:r w:rsidRPr="003C70A0">
              <w:rPr>
                <w:rFonts w:ascii="Simplified Arabic" w:hAnsi="Simplified Arabic" w:cs="Simplified Arabic"/>
                <w:sz w:val="24"/>
                <w:szCs w:val="24"/>
                <w:rtl/>
              </w:rPr>
              <w:t>24.7</w:t>
            </w:r>
          </w:p>
        </w:tc>
        <w:tc>
          <w:tcPr>
            <w:tcW w:w="972" w:type="dxa"/>
            <w:shd w:val="clear" w:color="auto" w:fill="auto"/>
            <w:vAlign w:val="center"/>
          </w:tcPr>
          <w:p w:rsidR="0025197C" w:rsidRPr="003C70A0" w:rsidRDefault="0025197C" w:rsidP="003C70A0">
            <w:pPr>
              <w:jc w:val="center"/>
              <w:rPr>
                <w:rFonts w:ascii="Simplified Arabic" w:hAnsi="Simplified Arabic" w:cs="Simplified Arabic"/>
                <w:sz w:val="24"/>
                <w:szCs w:val="24"/>
                <w:rtl/>
              </w:rPr>
            </w:pPr>
          </w:p>
        </w:tc>
        <w:tc>
          <w:tcPr>
            <w:tcW w:w="899" w:type="dxa"/>
            <w:shd w:val="clear" w:color="auto" w:fill="auto"/>
            <w:vAlign w:val="center"/>
          </w:tcPr>
          <w:p w:rsidR="0025197C" w:rsidRPr="003C70A0" w:rsidRDefault="0025197C" w:rsidP="003C70A0">
            <w:pPr>
              <w:jc w:val="center"/>
              <w:rPr>
                <w:rFonts w:ascii="Simplified Arabic" w:hAnsi="Simplified Arabic" w:cs="Simplified Arabic"/>
                <w:sz w:val="24"/>
                <w:szCs w:val="24"/>
                <w:rtl/>
              </w:rPr>
            </w:pPr>
            <w:r w:rsidRPr="003C70A0">
              <w:rPr>
                <w:rFonts w:ascii="Simplified Arabic" w:hAnsi="Simplified Arabic" w:cs="Simplified Arabic"/>
                <w:sz w:val="24"/>
                <w:szCs w:val="24"/>
                <w:rtl/>
              </w:rPr>
              <w:t>44.2</w:t>
            </w:r>
          </w:p>
        </w:tc>
        <w:tc>
          <w:tcPr>
            <w:tcW w:w="972" w:type="dxa"/>
            <w:shd w:val="clear" w:color="auto" w:fill="auto"/>
            <w:vAlign w:val="center"/>
          </w:tcPr>
          <w:p w:rsidR="0025197C" w:rsidRPr="003C70A0" w:rsidRDefault="0025197C" w:rsidP="003C70A0">
            <w:pPr>
              <w:jc w:val="center"/>
              <w:rPr>
                <w:rFonts w:ascii="Simplified Arabic" w:hAnsi="Simplified Arabic" w:cs="Simplified Arabic"/>
                <w:sz w:val="24"/>
                <w:szCs w:val="24"/>
                <w:rtl/>
              </w:rPr>
            </w:pPr>
          </w:p>
        </w:tc>
        <w:tc>
          <w:tcPr>
            <w:tcW w:w="899" w:type="dxa"/>
            <w:shd w:val="clear" w:color="auto" w:fill="auto"/>
            <w:vAlign w:val="center"/>
          </w:tcPr>
          <w:p w:rsidR="0025197C" w:rsidRPr="003C70A0" w:rsidRDefault="0025197C" w:rsidP="003C70A0">
            <w:pPr>
              <w:jc w:val="center"/>
              <w:rPr>
                <w:rFonts w:ascii="Simplified Arabic" w:hAnsi="Simplified Arabic" w:cs="Simplified Arabic"/>
                <w:sz w:val="24"/>
                <w:szCs w:val="24"/>
                <w:rtl/>
              </w:rPr>
            </w:pPr>
            <w:r w:rsidRPr="003C70A0">
              <w:rPr>
                <w:rFonts w:ascii="Simplified Arabic" w:hAnsi="Simplified Arabic" w:cs="Simplified Arabic"/>
                <w:sz w:val="24"/>
                <w:szCs w:val="24"/>
                <w:rtl/>
              </w:rPr>
              <w:t>31.0</w:t>
            </w:r>
          </w:p>
        </w:tc>
        <w:tc>
          <w:tcPr>
            <w:tcW w:w="972" w:type="dxa"/>
            <w:shd w:val="clear" w:color="auto" w:fill="auto"/>
            <w:vAlign w:val="center"/>
          </w:tcPr>
          <w:p w:rsidR="0025197C" w:rsidRPr="003C70A0" w:rsidRDefault="0025197C" w:rsidP="003C70A0">
            <w:pPr>
              <w:jc w:val="center"/>
              <w:rPr>
                <w:rFonts w:ascii="Simplified Arabic" w:hAnsi="Simplified Arabic" w:cs="Simplified Arabic"/>
                <w:sz w:val="24"/>
                <w:szCs w:val="24"/>
                <w:rtl/>
              </w:rPr>
            </w:pPr>
          </w:p>
        </w:tc>
        <w:tc>
          <w:tcPr>
            <w:tcW w:w="1221" w:type="dxa"/>
            <w:shd w:val="clear" w:color="auto" w:fill="auto"/>
            <w:vAlign w:val="center"/>
          </w:tcPr>
          <w:p w:rsidR="0025197C" w:rsidRPr="003C70A0" w:rsidRDefault="0025197C" w:rsidP="003C70A0">
            <w:pPr>
              <w:jc w:val="center"/>
              <w:rPr>
                <w:rFonts w:ascii="Simplified Arabic" w:hAnsi="Simplified Arabic" w:cs="Simplified Arabic"/>
                <w:sz w:val="24"/>
                <w:szCs w:val="24"/>
                <w:rtl/>
              </w:rPr>
            </w:pPr>
            <w:r w:rsidRPr="003C70A0">
              <w:rPr>
                <w:rFonts w:ascii="Simplified Arabic" w:hAnsi="Simplified Arabic" w:cs="Simplified Arabic"/>
                <w:sz w:val="24"/>
                <w:szCs w:val="24"/>
                <w:rtl/>
              </w:rPr>
              <w:t>100</w:t>
            </w:r>
          </w:p>
        </w:tc>
      </w:tr>
    </w:tbl>
    <w:p w:rsidR="0025197C" w:rsidRPr="003C70A0" w:rsidRDefault="0025197C" w:rsidP="003C70A0">
      <w:pPr>
        <w:spacing w:after="0" w:line="240" w:lineRule="auto"/>
        <w:jc w:val="both"/>
        <w:rPr>
          <w:rFonts w:ascii="Simplified Arabic" w:hAnsi="Simplified Arabic" w:cs="Simplified Arabic"/>
          <w:sz w:val="24"/>
          <w:szCs w:val="24"/>
          <w:rtl/>
        </w:rPr>
      </w:pPr>
      <w:r w:rsidRPr="003C70A0">
        <w:rPr>
          <w:rFonts w:ascii="Simplified Arabic" w:hAnsi="Simplified Arabic" w:cs="Simplified Arabic"/>
          <w:sz w:val="24"/>
          <w:szCs w:val="24"/>
          <w:rtl/>
        </w:rPr>
        <w:t xml:space="preserve">المصدر:- استمارة الاستبيان  </w:t>
      </w:r>
    </w:p>
    <w:p w:rsidR="00EA0375" w:rsidRDefault="0025197C" w:rsidP="003C70A0">
      <w:pPr>
        <w:spacing w:after="0" w:line="240" w:lineRule="auto"/>
        <w:rPr>
          <w:rFonts w:ascii="Simplified Arabic" w:hAnsi="Simplified Arabic" w:cs="Simplified Arabic"/>
          <w:b/>
          <w:bCs/>
          <w:sz w:val="24"/>
          <w:szCs w:val="24"/>
          <w:rtl/>
        </w:rPr>
      </w:pPr>
      <w:r w:rsidRPr="003C70A0">
        <w:rPr>
          <w:rFonts w:ascii="Simplified Arabic" w:hAnsi="Simplified Arabic" w:cs="Simplified Arabic"/>
          <w:sz w:val="24"/>
          <w:szCs w:val="24"/>
          <w:rtl/>
        </w:rPr>
        <w:t xml:space="preserve">                                              </w:t>
      </w:r>
      <w:r w:rsidR="00E84A01" w:rsidRPr="003C70A0">
        <w:rPr>
          <w:rFonts w:ascii="Simplified Arabic" w:hAnsi="Simplified Arabic" w:cs="Simplified Arabic"/>
          <w:sz w:val="24"/>
          <w:szCs w:val="24"/>
          <w:rtl/>
        </w:rPr>
        <w:t xml:space="preserve">     </w:t>
      </w:r>
    </w:p>
    <w:p w:rsidR="00EA0375" w:rsidRDefault="00EA0375" w:rsidP="003C70A0">
      <w:pPr>
        <w:spacing w:after="0" w:line="240" w:lineRule="auto"/>
        <w:rPr>
          <w:rFonts w:ascii="Simplified Arabic" w:hAnsi="Simplified Arabic" w:cs="Simplified Arabic"/>
          <w:b/>
          <w:bCs/>
          <w:sz w:val="24"/>
          <w:szCs w:val="24"/>
          <w:rtl/>
        </w:rPr>
      </w:pPr>
    </w:p>
    <w:p w:rsidR="00EA0375" w:rsidRDefault="00EA0375" w:rsidP="003C70A0">
      <w:pPr>
        <w:spacing w:after="0" w:line="240" w:lineRule="auto"/>
        <w:rPr>
          <w:rFonts w:ascii="Simplified Arabic" w:hAnsi="Simplified Arabic" w:cs="Simplified Arabic"/>
          <w:b/>
          <w:bCs/>
          <w:sz w:val="24"/>
          <w:szCs w:val="24"/>
          <w:rtl/>
        </w:rPr>
      </w:pPr>
    </w:p>
    <w:p w:rsidR="00EA0375" w:rsidRDefault="00EA0375" w:rsidP="003C70A0">
      <w:pPr>
        <w:spacing w:after="0" w:line="240" w:lineRule="auto"/>
        <w:rPr>
          <w:rFonts w:ascii="Simplified Arabic" w:hAnsi="Simplified Arabic" w:cs="Simplified Arabic"/>
          <w:b/>
          <w:bCs/>
          <w:sz w:val="24"/>
          <w:szCs w:val="24"/>
          <w:rtl/>
        </w:rPr>
      </w:pPr>
    </w:p>
    <w:p w:rsidR="00EA0375" w:rsidRDefault="00EA0375" w:rsidP="003C70A0">
      <w:pPr>
        <w:spacing w:after="0" w:line="240" w:lineRule="auto"/>
        <w:rPr>
          <w:rFonts w:ascii="Simplified Arabic" w:hAnsi="Simplified Arabic" w:cs="Simplified Arabic"/>
          <w:b/>
          <w:bCs/>
          <w:sz w:val="24"/>
          <w:szCs w:val="24"/>
          <w:rtl/>
        </w:rPr>
      </w:pPr>
    </w:p>
    <w:p w:rsidR="00EA0375" w:rsidRDefault="00EA0375" w:rsidP="003C70A0">
      <w:pPr>
        <w:spacing w:after="0" w:line="240" w:lineRule="auto"/>
        <w:rPr>
          <w:rFonts w:ascii="Simplified Arabic" w:hAnsi="Simplified Arabic" w:cs="Simplified Arabic"/>
          <w:b/>
          <w:bCs/>
          <w:sz w:val="24"/>
          <w:szCs w:val="24"/>
          <w:rtl/>
        </w:rPr>
      </w:pPr>
    </w:p>
    <w:p w:rsidR="00EA0375" w:rsidRDefault="00EA0375" w:rsidP="003C70A0">
      <w:pPr>
        <w:spacing w:after="0" w:line="240" w:lineRule="auto"/>
        <w:rPr>
          <w:rFonts w:ascii="Simplified Arabic" w:hAnsi="Simplified Arabic" w:cs="Simplified Arabic"/>
          <w:b/>
          <w:bCs/>
          <w:sz w:val="24"/>
          <w:szCs w:val="24"/>
          <w:rtl/>
        </w:rPr>
      </w:pPr>
    </w:p>
    <w:p w:rsidR="00EA0375" w:rsidRDefault="00EA0375" w:rsidP="003C70A0">
      <w:pPr>
        <w:spacing w:after="0" w:line="240" w:lineRule="auto"/>
        <w:rPr>
          <w:rFonts w:ascii="Simplified Arabic" w:hAnsi="Simplified Arabic" w:cs="Simplified Arabic"/>
          <w:b/>
          <w:bCs/>
          <w:sz w:val="24"/>
          <w:szCs w:val="24"/>
          <w:rtl/>
        </w:rPr>
      </w:pPr>
    </w:p>
    <w:p w:rsidR="00EA0375" w:rsidRDefault="00EA0375" w:rsidP="003C70A0">
      <w:pPr>
        <w:spacing w:after="0" w:line="240" w:lineRule="auto"/>
        <w:rPr>
          <w:rFonts w:ascii="Simplified Arabic" w:hAnsi="Simplified Arabic" w:cs="Simplified Arabic"/>
          <w:b/>
          <w:bCs/>
          <w:sz w:val="24"/>
          <w:szCs w:val="24"/>
          <w:rtl/>
        </w:rPr>
      </w:pPr>
    </w:p>
    <w:p w:rsidR="00EA0375" w:rsidRDefault="00EA0375" w:rsidP="003C70A0">
      <w:pPr>
        <w:spacing w:after="0" w:line="240" w:lineRule="auto"/>
        <w:rPr>
          <w:rFonts w:ascii="Simplified Arabic" w:hAnsi="Simplified Arabic" w:cs="Simplified Arabic"/>
          <w:b/>
          <w:bCs/>
          <w:sz w:val="24"/>
          <w:szCs w:val="24"/>
          <w:rtl/>
        </w:rPr>
      </w:pPr>
    </w:p>
    <w:p w:rsidR="00EA0375" w:rsidRDefault="00EA0375" w:rsidP="003C70A0">
      <w:pPr>
        <w:spacing w:after="0" w:line="240" w:lineRule="auto"/>
        <w:rPr>
          <w:rFonts w:ascii="Simplified Arabic" w:hAnsi="Simplified Arabic" w:cs="Simplified Arabic"/>
          <w:b/>
          <w:bCs/>
          <w:sz w:val="24"/>
          <w:szCs w:val="24"/>
          <w:rtl/>
        </w:rPr>
      </w:pPr>
    </w:p>
    <w:p w:rsidR="0025197C" w:rsidRPr="003C70A0" w:rsidRDefault="0025197C" w:rsidP="00EA0375">
      <w:pPr>
        <w:spacing w:after="0" w:line="240" w:lineRule="auto"/>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lastRenderedPageBreak/>
        <w:t>شكل (4)</w:t>
      </w:r>
    </w:p>
    <w:p w:rsidR="0025197C" w:rsidRPr="003C70A0" w:rsidRDefault="0025197C" w:rsidP="003C70A0">
      <w:pPr>
        <w:spacing w:after="0" w:line="240" w:lineRule="auto"/>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التمثيل البياني لتاريخ انشاء الوحدات السكنية العشوائية في مدينة الحلة لعام 2017</w:t>
      </w:r>
    </w:p>
    <w:p w:rsidR="0025197C" w:rsidRPr="003C70A0" w:rsidRDefault="0025197C" w:rsidP="003C70A0">
      <w:pPr>
        <w:spacing w:after="0" w:line="240" w:lineRule="auto"/>
        <w:jc w:val="center"/>
        <w:rPr>
          <w:rFonts w:ascii="Simplified Arabic" w:hAnsi="Simplified Arabic" w:cs="Simplified Arabic"/>
          <w:b/>
          <w:bCs/>
          <w:sz w:val="24"/>
          <w:szCs w:val="24"/>
          <w:rtl/>
        </w:rPr>
      </w:pPr>
      <w:r w:rsidRPr="003C70A0">
        <w:rPr>
          <w:rFonts w:ascii="Simplified Arabic" w:hAnsi="Simplified Arabic" w:cs="Simplified Arabic"/>
          <w:noProof/>
          <w:sz w:val="24"/>
          <w:szCs w:val="24"/>
        </w:rPr>
        <w:drawing>
          <wp:inline distT="0" distB="0" distL="0" distR="0" wp14:anchorId="4E43B6B2" wp14:editId="16C49A3E">
            <wp:extent cx="4572000" cy="2743200"/>
            <wp:effectExtent l="0" t="0" r="19050" b="19050"/>
            <wp:docPr id="8" name="مخطط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5197C" w:rsidRPr="003C70A0" w:rsidRDefault="0025197C" w:rsidP="003C70A0">
      <w:pPr>
        <w:spacing w:after="0" w:line="240" w:lineRule="auto"/>
        <w:jc w:val="both"/>
        <w:rPr>
          <w:rFonts w:ascii="Simplified Arabic" w:hAnsi="Simplified Arabic" w:cs="Simplified Arabic"/>
          <w:sz w:val="24"/>
          <w:szCs w:val="24"/>
          <w:rtl/>
        </w:rPr>
      </w:pPr>
      <w:r w:rsidRPr="003C70A0">
        <w:rPr>
          <w:rFonts w:ascii="Simplified Arabic" w:hAnsi="Simplified Arabic" w:cs="Simplified Arabic"/>
          <w:sz w:val="24"/>
          <w:szCs w:val="24"/>
          <w:rtl/>
        </w:rPr>
        <w:t>المصدر:- الباحثة بالاعتماد على جدول (6).</w:t>
      </w:r>
    </w:p>
    <w:p w:rsidR="0025197C" w:rsidRPr="003C70A0" w:rsidRDefault="0025197C" w:rsidP="003C70A0">
      <w:pPr>
        <w:spacing w:after="0" w:line="240" w:lineRule="auto"/>
        <w:contextualSpacing/>
        <w:jc w:val="both"/>
        <w:rPr>
          <w:rFonts w:ascii="Simplified Arabic" w:hAnsi="Simplified Arabic" w:cs="Simplified Arabic"/>
          <w:b/>
          <w:bCs/>
          <w:sz w:val="24"/>
          <w:szCs w:val="24"/>
          <w:rtl/>
        </w:rPr>
      </w:pPr>
      <w:r w:rsidRPr="003C70A0">
        <w:rPr>
          <w:rFonts w:ascii="Simplified Arabic" w:hAnsi="Simplified Arabic" w:cs="Simplified Arabic"/>
          <w:sz w:val="24"/>
          <w:szCs w:val="24"/>
          <w:rtl/>
        </w:rPr>
        <w:t>5-</w:t>
      </w:r>
      <w:r w:rsidRPr="003C70A0">
        <w:rPr>
          <w:rFonts w:ascii="Simplified Arabic" w:hAnsi="Simplified Arabic" w:cs="Simplified Arabic"/>
          <w:b/>
          <w:bCs/>
          <w:sz w:val="24"/>
          <w:szCs w:val="24"/>
          <w:rtl/>
        </w:rPr>
        <w:t xml:space="preserve"> جنس الارض للمنطقة السكنية       </w:t>
      </w:r>
    </w:p>
    <w:p w:rsidR="00E84A01" w:rsidRPr="003C70A0" w:rsidRDefault="0025197C" w:rsidP="00EA0375">
      <w:pPr>
        <w:spacing w:after="0" w:line="240" w:lineRule="auto"/>
        <w:jc w:val="both"/>
        <w:rPr>
          <w:rFonts w:ascii="Simplified Arabic" w:hAnsi="Simplified Arabic" w:cs="Simplified Arabic"/>
          <w:color w:val="000000" w:themeColor="text1"/>
          <w:sz w:val="24"/>
          <w:szCs w:val="24"/>
          <w:rtl/>
        </w:rPr>
      </w:pPr>
      <w:r w:rsidRPr="003C70A0">
        <w:rPr>
          <w:rFonts w:ascii="Simplified Arabic" w:hAnsi="Simplified Arabic" w:cs="Simplified Arabic"/>
          <w:sz w:val="24"/>
          <w:szCs w:val="24"/>
          <w:rtl/>
        </w:rPr>
        <w:t xml:space="preserve">      </w:t>
      </w:r>
      <w:r w:rsidRPr="003C70A0">
        <w:rPr>
          <w:rFonts w:ascii="Simplified Arabic" w:hAnsi="Simplified Arabic" w:cs="Simplified Arabic"/>
          <w:color w:val="000000" w:themeColor="text1"/>
          <w:sz w:val="24"/>
          <w:szCs w:val="24"/>
          <w:rtl/>
        </w:rPr>
        <w:t xml:space="preserve">ان صفة السكن العشوائي هو التعدي على املاك القطاع العام والمختلط,  فمعظم عمليات البناء تحدث على اراضي تابعة للدولة او مشتركة الملكية و قريبة من مراكز المدن مستفيدة من توفر الخدمات بالأحياء المجاورة لها , فضلا عن توفر فرص العمل في مراكز المدن ,فمن خلال الجدول (7) يتضح ان اغلب المساكن شيدت على ارض تابعة للقطاع المختلط او ما تعرف </w:t>
      </w:r>
      <w:proofErr w:type="spellStart"/>
      <w:r w:rsidRPr="003C70A0">
        <w:rPr>
          <w:rFonts w:ascii="Simplified Arabic" w:hAnsi="Simplified Arabic" w:cs="Simplified Arabic"/>
          <w:color w:val="000000" w:themeColor="text1"/>
          <w:sz w:val="24"/>
          <w:szCs w:val="24"/>
          <w:rtl/>
        </w:rPr>
        <w:t>بالطابو</w:t>
      </w:r>
      <w:proofErr w:type="spellEnd"/>
      <w:r w:rsidRPr="003C70A0">
        <w:rPr>
          <w:rFonts w:ascii="Simplified Arabic" w:hAnsi="Simplified Arabic" w:cs="Simplified Arabic"/>
          <w:color w:val="000000" w:themeColor="text1"/>
          <w:sz w:val="24"/>
          <w:szCs w:val="24"/>
          <w:rtl/>
        </w:rPr>
        <w:t xml:space="preserve"> الزراعي , فقد بلغت  نسبة المتجاوزين على الاراضي الزراعية ( </w:t>
      </w:r>
      <w:r w:rsidR="00EA0375">
        <w:rPr>
          <w:rFonts w:ascii="Simplified Arabic" w:hAnsi="Simplified Arabic" w:cs="Simplified Arabic"/>
          <w:color w:val="000000" w:themeColor="text1"/>
          <w:sz w:val="24"/>
          <w:szCs w:val="24"/>
          <w:rtl/>
        </w:rPr>
        <w:t xml:space="preserve"> 76% )من  اصناف الملكيات الاخرى</w:t>
      </w:r>
      <w:r w:rsidRPr="003C70A0">
        <w:rPr>
          <w:rFonts w:ascii="Simplified Arabic" w:hAnsi="Simplified Arabic" w:cs="Simplified Arabic"/>
          <w:color w:val="000000" w:themeColor="text1"/>
          <w:sz w:val="24"/>
          <w:szCs w:val="24"/>
          <w:rtl/>
        </w:rPr>
        <w:t>, كانت</w:t>
      </w:r>
      <w:r w:rsidR="00EA0375">
        <w:rPr>
          <w:rFonts w:ascii="Simplified Arabic" w:hAnsi="Simplified Arabic" w:cs="Simplified Arabic"/>
          <w:color w:val="000000" w:themeColor="text1"/>
          <w:sz w:val="24"/>
          <w:szCs w:val="24"/>
          <w:rtl/>
        </w:rPr>
        <w:t xml:space="preserve"> اعلاها  في قطاع  الفيحاء (90%)</w:t>
      </w:r>
      <w:r w:rsidRPr="003C70A0">
        <w:rPr>
          <w:rFonts w:ascii="Simplified Arabic" w:hAnsi="Simplified Arabic" w:cs="Simplified Arabic"/>
          <w:color w:val="000000" w:themeColor="text1"/>
          <w:sz w:val="24"/>
          <w:szCs w:val="24"/>
          <w:rtl/>
        </w:rPr>
        <w:t>, في حين بلغت في قطاع السلام (82%), يليها  قطاع الفردوس الذي سجل نسبة (66%) في حين سجل قطاع الفرات (50%) اما ادنى نسبة كانت في قطاع الزهور (33%). بينما لم تشهد الاراضي التي كانت فارغة نفس ال</w:t>
      </w:r>
      <w:r w:rsidR="00EA0375">
        <w:rPr>
          <w:rFonts w:ascii="Simplified Arabic" w:hAnsi="Simplified Arabic" w:cs="Simplified Arabic"/>
          <w:color w:val="000000" w:themeColor="text1"/>
          <w:sz w:val="24"/>
          <w:szCs w:val="24"/>
          <w:rtl/>
        </w:rPr>
        <w:t>تجاوز الذي شهدته الارض الزراعية</w:t>
      </w:r>
      <w:r w:rsidRPr="003C70A0">
        <w:rPr>
          <w:rFonts w:ascii="Simplified Arabic" w:hAnsi="Simplified Arabic" w:cs="Simplified Arabic"/>
          <w:color w:val="000000" w:themeColor="text1"/>
          <w:sz w:val="24"/>
          <w:szCs w:val="24"/>
          <w:rtl/>
        </w:rPr>
        <w:t>,</w:t>
      </w:r>
      <w:r w:rsidR="00EA0375">
        <w:rPr>
          <w:rFonts w:ascii="Simplified Arabic" w:hAnsi="Simplified Arabic" w:cs="Simplified Arabic" w:hint="cs"/>
          <w:color w:val="000000" w:themeColor="text1"/>
          <w:sz w:val="24"/>
          <w:szCs w:val="24"/>
          <w:rtl/>
        </w:rPr>
        <w:t xml:space="preserve"> </w:t>
      </w:r>
      <w:r w:rsidRPr="003C70A0">
        <w:rPr>
          <w:rFonts w:ascii="Simplified Arabic" w:hAnsi="Simplified Arabic" w:cs="Simplified Arabic"/>
          <w:color w:val="000000" w:themeColor="text1"/>
          <w:sz w:val="24"/>
          <w:szCs w:val="24"/>
          <w:rtl/>
        </w:rPr>
        <w:t>مما يعني ان هناك رغبة واراده قوية من قبل المالك بتغير جنس</w:t>
      </w:r>
      <w:r w:rsidR="00EA0375">
        <w:rPr>
          <w:rFonts w:ascii="Simplified Arabic" w:hAnsi="Simplified Arabic" w:cs="Simplified Arabic"/>
          <w:color w:val="000000" w:themeColor="text1"/>
          <w:sz w:val="24"/>
          <w:szCs w:val="24"/>
          <w:rtl/>
        </w:rPr>
        <w:t xml:space="preserve"> الارض واحالتها الى مناطق سكنية</w:t>
      </w:r>
      <w:r w:rsidRPr="003C70A0">
        <w:rPr>
          <w:rFonts w:ascii="Simplified Arabic" w:hAnsi="Simplified Arabic" w:cs="Simplified Arabic"/>
          <w:color w:val="000000" w:themeColor="text1"/>
          <w:sz w:val="24"/>
          <w:szCs w:val="24"/>
          <w:rtl/>
        </w:rPr>
        <w:t>, فقد شكلت نسبة البناء على الاراضي الفارغة (16%) ظهرت اعلى نسبة ضمن قطاع الفردوس بنسبة (34%)بسبب وجود العديد من ا</w:t>
      </w:r>
      <w:r w:rsidR="00EA0375">
        <w:rPr>
          <w:rFonts w:ascii="Simplified Arabic" w:hAnsi="Simplified Arabic" w:cs="Simplified Arabic"/>
          <w:color w:val="000000" w:themeColor="text1"/>
          <w:sz w:val="24"/>
          <w:szCs w:val="24"/>
          <w:rtl/>
        </w:rPr>
        <w:t>لاراضي الفارغة والتابعة للبلدية</w:t>
      </w:r>
      <w:r w:rsidRPr="003C70A0">
        <w:rPr>
          <w:rFonts w:ascii="Simplified Arabic" w:hAnsi="Simplified Arabic" w:cs="Simplified Arabic"/>
          <w:color w:val="000000" w:themeColor="text1"/>
          <w:sz w:val="24"/>
          <w:szCs w:val="24"/>
          <w:rtl/>
        </w:rPr>
        <w:t>,</w:t>
      </w:r>
      <w:r w:rsidR="00EA0375">
        <w:rPr>
          <w:rFonts w:ascii="Simplified Arabic" w:hAnsi="Simplified Arabic" w:cs="Simplified Arabic" w:hint="cs"/>
          <w:color w:val="000000" w:themeColor="text1"/>
          <w:sz w:val="24"/>
          <w:szCs w:val="24"/>
          <w:rtl/>
        </w:rPr>
        <w:t xml:space="preserve"> </w:t>
      </w:r>
      <w:r w:rsidRPr="003C70A0">
        <w:rPr>
          <w:rFonts w:ascii="Simplified Arabic" w:hAnsi="Simplified Arabic" w:cs="Simplified Arabic"/>
          <w:color w:val="000000" w:themeColor="text1"/>
          <w:sz w:val="24"/>
          <w:szCs w:val="24"/>
          <w:rtl/>
        </w:rPr>
        <w:t xml:space="preserve">في حين  بلغت في قطاع الزهور (33%),اما </w:t>
      </w:r>
      <w:r w:rsidR="00EA0375">
        <w:rPr>
          <w:rFonts w:ascii="Simplified Arabic" w:hAnsi="Simplified Arabic" w:cs="Simplified Arabic"/>
          <w:color w:val="000000" w:themeColor="text1"/>
          <w:sz w:val="24"/>
          <w:szCs w:val="24"/>
          <w:rtl/>
        </w:rPr>
        <w:t>قطاع الفرات فقد جاء بنسبة (25%)</w:t>
      </w:r>
      <w:r w:rsidRPr="003C70A0">
        <w:rPr>
          <w:rFonts w:ascii="Simplified Arabic" w:hAnsi="Simplified Arabic" w:cs="Simplified Arabic"/>
          <w:color w:val="000000" w:themeColor="text1"/>
          <w:sz w:val="24"/>
          <w:szCs w:val="24"/>
          <w:rtl/>
        </w:rPr>
        <w:t>,</w:t>
      </w:r>
      <w:r w:rsidR="00EA0375">
        <w:rPr>
          <w:rFonts w:ascii="Simplified Arabic" w:hAnsi="Simplified Arabic" w:cs="Simplified Arabic" w:hint="cs"/>
          <w:color w:val="000000" w:themeColor="text1"/>
          <w:sz w:val="24"/>
          <w:szCs w:val="24"/>
          <w:rtl/>
        </w:rPr>
        <w:t xml:space="preserve"> </w:t>
      </w:r>
      <w:r w:rsidRPr="003C70A0">
        <w:rPr>
          <w:rFonts w:ascii="Simplified Arabic" w:hAnsi="Simplified Arabic" w:cs="Simplified Arabic"/>
          <w:color w:val="000000" w:themeColor="text1"/>
          <w:sz w:val="24"/>
          <w:szCs w:val="24"/>
          <w:rtl/>
        </w:rPr>
        <w:t>بينما احتل قطاع السلام نسبة (13%) في حين أدنى نسبة كانت ضمن قطاع الفيحاء (8%) حيث ان معظمها من الاراضي الزراعية والكثير منها مستغل في زراعة المحاصيل والنخيل  في حين ان بعض الاحياء كانت تعاني من ارتفاع المياه الجوفية الامر الذي ساعد على تقسيمها وبيعها كأرض مخصصة للسكن اما الاراضي التي كانت في الاصل بور قبل البناء عليها شكلت نسبة أدنى بلغت (5%) وهي ذات نسبة أدنى عند مقارنتها بالملكية السابقة ,احتل قطاع الفرات اعلى نسبة (25%) بينما قطاع السلام حصل على نسبة (5%) وأدنى نسبة في قطاع الفيحاء بلغت (2%) ,في حين قطاعي الزهور والفردوس لم يحصلان على أي نسبة تذكر .شكل (</w:t>
      </w:r>
      <w:r w:rsidR="00E84A01" w:rsidRPr="003C70A0">
        <w:rPr>
          <w:rFonts w:ascii="Simplified Arabic" w:hAnsi="Simplified Arabic" w:cs="Simplified Arabic"/>
          <w:color w:val="000000" w:themeColor="text1"/>
          <w:sz w:val="24"/>
          <w:szCs w:val="24"/>
          <w:rtl/>
        </w:rPr>
        <w:t>5)</w:t>
      </w:r>
      <w:r w:rsidRPr="003C70A0">
        <w:rPr>
          <w:rFonts w:ascii="Simplified Arabic" w:hAnsi="Simplified Arabic" w:cs="Simplified Arabic"/>
          <w:sz w:val="24"/>
          <w:szCs w:val="24"/>
          <w:rtl/>
        </w:rPr>
        <w:t xml:space="preserve">  </w:t>
      </w:r>
      <w:r w:rsidR="00E84A01" w:rsidRPr="003C70A0">
        <w:rPr>
          <w:rFonts w:ascii="Simplified Arabic" w:hAnsi="Simplified Arabic" w:cs="Simplified Arabic"/>
          <w:sz w:val="24"/>
          <w:szCs w:val="24"/>
          <w:rtl/>
        </w:rPr>
        <w:t>.</w:t>
      </w:r>
      <w:r w:rsidRPr="003C70A0">
        <w:rPr>
          <w:rFonts w:ascii="Simplified Arabic" w:hAnsi="Simplified Arabic" w:cs="Simplified Arabic"/>
          <w:color w:val="000000" w:themeColor="text1"/>
          <w:sz w:val="24"/>
          <w:szCs w:val="24"/>
          <w:rtl/>
        </w:rPr>
        <w:t>اما اراضي  الخدمات العامة او المباني الحكومية مثل الارض الواقعة في حمزة الدلي\1 فهي بالأصل اراض</w:t>
      </w:r>
      <w:r w:rsidR="000060A8" w:rsidRPr="003C70A0">
        <w:rPr>
          <w:rFonts w:ascii="Simplified Arabic" w:hAnsi="Simplified Arabic" w:cs="Simplified Arabic"/>
          <w:color w:val="000000" w:themeColor="text1"/>
          <w:sz w:val="24"/>
          <w:szCs w:val="24"/>
          <w:rtl/>
        </w:rPr>
        <w:t>ٍ</w:t>
      </w:r>
      <w:r w:rsidRPr="003C70A0">
        <w:rPr>
          <w:rFonts w:ascii="Simplified Arabic" w:hAnsi="Simplified Arabic" w:cs="Simplified Arabic"/>
          <w:color w:val="000000" w:themeColor="text1"/>
          <w:sz w:val="24"/>
          <w:szCs w:val="24"/>
          <w:rtl/>
        </w:rPr>
        <w:t xml:space="preserve"> مخصصة (جامع – مدرسة –مركز صحي )</w:t>
      </w:r>
      <w:r w:rsidR="00446A54" w:rsidRPr="003C70A0">
        <w:rPr>
          <w:rFonts w:ascii="Simplified Arabic" w:hAnsi="Simplified Arabic" w:cs="Simplified Arabic"/>
          <w:color w:val="000000" w:themeColor="text1"/>
          <w:sz w:val="24"/>
          <w:szCs w:val="24"/>
          <w:vertAlign w:val="superscript"/>
          <w:rtl/>
        </w:rPr>
        <w:t>(7)</w:t>
      </w:r>
      <w:r w:rsidRPr="003C70A0">
        <w:rPr>
          <w:rFonts w:ascii="Simplified Arabic" w:hAnsi="Simplified Arabic" w:cs="Simplified Arabic"/>
          <w:color w:val="000000" w:themeColor="text1"/>
          <w:sz w:val="24"/>
          <w:szCs w:val="24"/>
          <w:rtl/>
        </w:rPr>
        <w:t xml:space="preserve"> كذلك الحال لبع</w:t>
      </w:r>
      <w:r w:rsidR="00EA0375">
        <w:rPr>
          <w:rFonts w:ascii="Simplified Arabic" w:hAnsi="Simplified Arabic" w:cs="Simplified Arabic"/>
          <w:color w:val="000000" w:themeColor="text1"/>
          <w:sz w:val="24"/>
          <w:szCs w:val="24"/>
          <w:rtl/>
        </w:rPr>
        <w:t>ض المناطق الموجودة في الاكرمين2</w:t>
      </w:r>
      <w:r w:rsidRPr="003C70A0">
        <w:rPr>
          <w:rFonts w:ascii="Simplified Arabic" w:hAnsi="Simplified Arabic" w:cs="Simplified Arabic"/>
          <w:color w:val="000000" w:themeColor="text1"/>
          <w:sz w:val="24"/>
          <w:szCs w:val="24"/>
          <w:rtl/>
        </w:rPr>
        <w:t xml:space="preserve">، او ما تعرف </w:t>
      </w:r>
      <w:proofErr w:type="spellStart"/>
      <w:r w:rsidRPr="003C70A0">
        <w:rPr>
          <w:rFonts w:ascii="Simplified Arabic" w:hAnsi="Simplified Arabic" w:cs="Simplified Arabic"/>
          <w:color w:val="000000" w:themeColor="text1"/>
          <w:sz w:val="24"/>
          <w:szCs w:val="24"/>
          <w:rtl/>
        </w:rPr>
        <w:t>بالبصاروة</w:t>
      </w:r>
      <w:proofErr w:type="spellEnd"/>
      <w:r w:rsidRPr="003C70A0">
        <w:rPr>
          <w:rFonts w:ascii="Simplified Arabic" w:hAnsi="Simplified Arabic" w:cs="Simplified Arabic"/>
          <w:color w:val="000000" w:themeColor="text1"/>
          <w:sz w:val="24"/>
          <w:szCs w:val="24"/>
          <w:rtl/>
        </w:rPr>
        <w:t xml:space="preserve"> فهي اراضي مخصصة كمركز للشرطة</w:t>
      </w:r>
      <w:r w:rsidR="00446A54" w:rsidRPr="003C70A0">
        <w:rPr>
          <w:rFonts w:ascii="Simplified Arabic" w:hAnsi="Simplified Arabic" w:cs="Simplified Arabic"/>
          <w:color w:val="000000" w:themeColor="text1"/>
          <w:sz w:val="24"/>
          <w:szCs w:val="24"/>
          <w:vertAlign w:val="superscript"/>
          <w:rtl/>
        </w:rPr>
        <w:t>(9)</w:t>
      </w:r>
      <w:r w:rsidRPr="003C70A0">
        <w:rPr>
          <w:rFonts w:ascii="Simplified Arabic" w:hAnsi="Simplified Arabic" w:cs="Simplified Arabic"/>
          <w:color w:val="000000" w:themeColor="text1"/>
          <w:sz w:val="24"/>
          <w:szCs w:val="24"/>
          <w:rtl/>
        </w:rPr>
        <w:t xml:space="preserve">, وبسبب غياب الامن فقد احتل السكان هذه الاراضي متجاوزين على </w:t>
      </w:r>
      <w:r w:rsidRPr="003C70A0">
        <w:rPr>
          <w:rFonts w:ascii="Simplified Arabic" w:hAnsi="Simplified Arabic" w:cs="Simplified Arabic"/>
          <w:color w:val="000000" w:themeColor="text1"/>
          <w:sz w:val="24"/>
          <w:szCs w:val="24"/>
          <w:rtl/>
        </w:rPr>
        <w:lastRenderedPageBreak/>
        <w:t>المخطط الاساسي لها وقد سجلت هذه أدنى نسبة حيث بلغت (3%) واقتصرت على قطاعي الزهور بنسبة (33%) والسلام  بنسبة (1%)</w:t>
      </w:r>
      <w:r w:rsidR="00E84A01" w:rsidRPr="003C70A0">
        <w:rPr>
          <w:rFonts w:ascii="Simplified Arabic" w:hAnsi="Simplified Arabic" w:cs="Simplified Arabic"/>
          <w:color w:val="000000" w:themeColor="text1"/>
          <w:sz w:val="24"/>
          <w:szCs w:val="24"/>
          <w:rtl/>
        </w:rPr>
        <w:t xml:space="preserve">       </w:t>
      </w:r>
    </w:p>
    <w:p w:rsidR="0025197C" w:rsidRPr="003C70A0" w:rsidRDefault="00E84A01" w:rsidP="003C70A0">
      <w:pPr>
        <w:spacing w:after="0" w:line="240" w:lineRule="auto"/>
        <w:jc w:val="both"/>
        <w:rPr>
          <w:rFonts w:ascii="Simplified Arabic" w:hAnsi="Simplified Arabic" w:cs="Simplified Arabic"/>
          <w:color w:val="000000" w:themeColor="text1"/>
          <w:sz w:val="24"/>
          <w:szCs w:val="24"/>
          <w:rtl/>
        </w:rPr>
      </w:pPr>
      <w:r w:rsidRPr="003C70A0">
        <w:rPr>
          <w:rFonts w:ascii="Simplified Arabic" w:hAnsi="Simplified Arabic" w:cs="Simplified Arabic"/>
          <w:color w:val="000000" w:themeColor="text1"/>
          <w:sz w:val="24"/>
          <w:szCs w:val="24"/>
          <w:rtl/>
        </w:rPr>
        <w:t xml:space="preserve">                                                       </w:t>
      </w:r>
      <w:r w:rsidR="0025197C" w:rsidRPr="003C70A0">
        <w:rPr>
          <w:rFonts w:ascii="Simplified Arabic" w:hAnsi="Simplified Arabic" w:cs="Simplified Arabic"/>
          <w:b/>
          <w:bCs/>
          <w:sz w:val="24"/>
          <w:szCs w:val="24"/>
          <w:rtl/>
        </w:rPr>
        <w:t>جدول (7)</w:t>
      </w:r>
    </w:p>
    <w:p w:rsidR="0025197C" w:rsidRPr="003C70A0" w:rsidRDefault="0025197C" w:rsidP="003C70A0">
      <w:pPr>
        <w:spacing w:after="0" w:line="240" w:lineRule="auto"/>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الجنس اصلي للأرض في  مناطق السكن  العشوائي في مدينة الحلة لعام 2017</w:t>
      </w:r>
    </w:p>
    <w:tbl>
      <w:tblPr>
        <w:tblStyle w:val="a9"/>
        <w:bidiVisual/>
        <w:tblW w:w="8790" w:type="dxa"/>
        <w:jc w:val="center"/>
        <w:tblInd w:w="570" w:type="dxa"/>
        <w:tblBorders>
          <w:top w:val="thinThickSmallGap" w:sz="24" w:space="0" w:color="auto"/>
          <w:left w:val="thickThinSmallGap" w:sz="24" w:space="0" w:color="auto"/>
          <w:bottom w:val="thickThinSmallGap" w:sz="24" w:space="0" w:color="auto"/>
          <w:right w:val="thinThickSmallGap" w:sz="24" w:space="0" w:color="auto"/>
        </w:tblBorders>
        <w:tblLook w:val="04A0" w:firstRow="1" w:lastRow="0" w:firstColumn="1" w:lastColumn="0" w:noHBand="0" w:noVBand="1"/>
      </w:tblPr>
      <w:tblGrid>
        <w:gridCol w:w="927"/>
        <w:gridCol w:w="1160"/>
        <w:gridCol w:w="756"/>
        <w:gridCol w:w="752"/>
        <w:gridCol w:w="843"/>
        <w:gridCol w:w="844"/>
        <w:gridCol w:w="844"/>
        <w:gridCol w:w="910"/>
        <w:gridCol w:w="944"/>
        <w:gridCol w:w="810"/>
      </w:tblGrid>
      <w:tr w:rsidR="0025197C" w:rsidRPr="003C70A0" w:rsidTr="001E6C07">
        <w:trPr>
          <w:jc w:val="center"/>
        </w:trPr>
        <w:tc>
          <w:tcPr>
            <w:tcW w:w="926" w:type="dxa"/>
            <w:shd w:val="clear" w:color="auto" w:fill="auto"/>
            <w:vAlign w:val="center"/>
          </w:tcPr>
          <w:p w:rsidR="0025197C" w:rsidRPr="003C70A0" w:rsidRDefault="0025197C" w:rsidP="003C70A0">
            <w:pPr>
              <w:jc w:val="center"/>
              <w:rPr>
                <w:rFonts w:ascii="Simplified Arabic" w:hAnsi="Simplified Arabic" w:cs="Simplified Arabic"/>
                <w:sz w:val="24"/>
                <w:szCs w:val="24"/>
                <w:rtl/>
              </w:rPr>
            </w:pPr>
            <w:r w:rsidRPr="003C70A0">
              <w:rPr>
                <w:rFonts w:ascii="Simplified Arabic" w:hAnsi="Simplified Arabic" w:cs="Simplified Arabic"/>
                <w:sz w:val="24"/>
                <w:szCs w:val="24"/>
                <w:rtl/>
              </w:rPr>
              <w:t>القطاعات</w:t>
            </w:r>
          </w:p>
        </w:tc>
        <w:tc>
          <w:tcPr>
            <w:tcW w:w="1160" w:type="dxa"/>
            <w:shd w:val="clear" w:color="auto" w:fill="auto"/>
            <w:vAlign w:val="center"/>
          </w:tcPr>
          <w:p w:rsidR="0025197C" w:rsidRPr="003C70A0" w:rsidRDefault="0025197C" w:rsidP="003C70A0">
            <w:pPr>
              <w:jc w:val="center"/>
              <w:rPr>
                <w:rFonts w:ascii="Simplified Arabic" w:hAnsi="Simplified Arabic" w:cs="Simplified Arabic"/>
                <w:sz w:val="24"/>
                <w:szCs w:val="24"/>
                <w:rtl/>
              </w:rPr>
            </w:pPr>
            <w:r w:rsidRPr="003C70A0">
              <w:rPr>
                <w:rFonts w:ascii="Simplified Arabic" w:hAnsi="Simplified Arabic" w:cs="Simplified Arabic"/>
                <w:sz w:val="24"/>
                <w:szCs w:val="24"/>
                <w:rtl/>
              </w:rPr>
              <w:t>بور</w:t>
            </w:r>
          </w:p>
        </w:tc>
        <w:tc>
          <w:tcPr>
            <w:tcW w:w="756" w:type="dxa"/>
            <w:shd w:val="clear" w:color="auto" w:fill="auto"/>
            <w:vAlign w:val="center"/>
          </w:tcPr>
          <w:p w:rsidR="0025197C" w:rsidRPr="003C70A0" w:rsidRDefault="0025197C" w:rsidP="003C70A0">
            <w:pPr>
              <w:jc w:val="center"/>
              <w:rPr>
                <w:rFonts w:ascii="Simplified Arabic" w:hAnsi="Simplified Arabic" w:cs="Simplified Arabic"/>
                <w:sz w:val="24"/>
                <w:szCs w:val="24"/>
                <w:rtl/>
              </w:rPr>
            </w:pPr>
            <w:r w:rsidRPr="003C70A0">
              <w:rPr>
                <w:rFonts w:ascii="Simplified Arabic" w:hAnsi="Simplified Arabic" w:cs="Simplified Arabic"/>
                <w:sz w:val="24"/>
                <w:szCs w:val="24"/>
                <w:rtl/>
              </w:rPr>
              <w:t>النسبة %</w:t>
            </w:r>
          </w:p>
        </w:tc>
        <w:tc>
          <w:tcPr>
            <w:tcW w:w="795" w:type="dxa"/>
            <w:shd w:val="clear" w:color="auto" w:fill="auto"/>
            <w:vAlign w:val="center"/>
          </w:tcPr>
          <w:p w:rsidR="0025197C" w:rsidRPr="003C70A0" w:rsidRDefault="0025197C" w:rsidP="003C70A0">
            <w:pPr>
              <w:jc w:val="center"/>
              <w:rPr>
                <w:rFonts w:ascii="Simplified Arabic" w:hAnsi="Simplified Arabic" w:cs="Simplified Arabic"/>
                <w:sz w:val="24"/>
                <w:szCs w:val="24"/>
                <w:rtl/>
              </w:rPr>
            </w:pPr>
            <w:r w:rsidRPr="003C70A0">
              <w:rPr>
                <w:rFonts w:ascii="Simplified Arabic" w:hAnsi="Simplified Arabic" w:cs="Simplified Arabic"/>
                <w:sz w:val="24"/>
                <w:szCs w:val="24"/>
                <w:rtl/>
              </w:rPr>
              <w:t>اراضي فارغة</w:t>
            </w:r>
          </w:p>
        </w:tc>
        <w:tc>
          <w:tcPr>
            <w:tcW w:w="843" w:type="dxa"/>
            <w:shd w:val="clear" w:color="auto" w:fill="auto"/>
            <w:vAlign w:val="center"/>
          </w:tcPr>
          <w:p w:rsidR="0025197C" w:rsidRPr="003C70A0" w:rsidRDefault="0025197C" w:rsidP="003C70A0">
            <w:pPr>
              <w:jc w:val="center"/>
              <w:rPr>
                <w:rFonts w:ascii="Simplified Arabic" w:hAnsi="Simplified Arabic" w:cs="Simplified Arabic"/>
                <w:sz w:val="24"/>
                <w:szCs w:val="24"/>
                <w:rtl/>
              </w:rPr>
            </w:pPr>
            <w:r w:rsidRPr="003C70A0">
              <w:rPr>
                <w:rFonts w:ascii="Simplified Arabic" w:hAnsi="Simplified Arabic" w:cs="Simplified Arabic"/>
                <w:sz w:val="24"/>
                <w:szCs w:val="24"/>
                <w:rtl/>
              </w:rPr>
              <w:t>النسبة%</w:t>
            </w:r>
          </w:p>
        </w:tc>
        <w:tc>
          <w:tcPr>
            <w:tcW w:w="1004" w:type="dxa"/>
            <w:shd w:val="clear" w:color="auto" w:fill="auto"/>
            <w:vAlign w:val="center"/>
          </w:tcPr>
          <w:p w:rsidR="0025197C" w:rsidRPr="003C70A0" w:rsidRDefault="0025197C" w:rsidP="003C70A0">
            <w:pPr>
              <w:jc w:val="center"/>
              <w:rPr>
                <w:rFonts w:ascii="Simplified Arabic" w:hAnsi="Simplified Arabic" w:cs="Simplified Arabic"/>
                <w:sz w:val="24"/>
                <w:szCs w:val="24"/>
                <w:rtl/>
              </w:rPr>
            </w:pPr>
            <w:r w:rsidRPr="003C70A0">
              <w:rPr>
                <w:rFonts w:ascii="Simplified Arabic" w:hAnsi="Simplified Arabic" w:cs="Simplified Arabic"/>
                <w:sz w:val="24"/>
                <w:szCs w:val="24"/>
                <w:rtl/>
              </w:rPr>
              <w:t>اراضي زراعية</w:t>
            </w:r>
          </w:p>
        </w:tc>
        <w:tc>
          <w:tcPr>
            <w:tcW w:w="846" w:type="dxa"/>
            <w:shd w:val="clear" w:color="auto" w:fill="auto"/>
            <w:vAlign w:val="center"/>
          </w:tcPr>
          <w:p w:rsidR="0025197C" w:rsidRPr="003C70A0" w:rsidRDefault="0025197C" w:rsidP="003C70A0">
            <w:pPr>
              <w:jc w:val="center"/>
              <w:rPr>
                <w:rFonts w:ascii="Simplified Arabic" w:hAnsi="Simplified Arabic" w:cs="Simplified Arabic"/>
                <w:sz w:val="24"/>
                <w:szCs w:val="24"/>
                <w:rtl/>
              </w:rPr>
            </w:pPr>
            <w:r w:rsidRPr="003C70A0">
              <w:rPr>
                <w:rFonts w:ascii="Simplified Arabic" w:hAnsi="Simplified Arabic" w:cs="Simplified Arabic"/>
                <w:sz w:val="24"/>
                <w:szCs w:val="24"/>
                <w:rtl/>
              </w:rPr>
              <w:t>النسبة%</w:t>
            </w:r>
          </w:p>
        </w:tc>
        <w:tc>
          <w:tcPr>
            <w:tcW w:w="1091" w:type="dxa"/>
            <w:shd w:val="clear" w:color="auto" w:fill="auto"/>
            <w:vAlign w:val="center"/>
          </w:tcPr>
          <w:p w:rsidR="0025197C" w:rsidRPr="003C70A0" w:rsidRDefault="0025197C" w:rsidP="003C70A0">
            <w:pPr>
              <w:jc w:val="center"/>
              <w:rPr>
                <w:rFonts w:ascii="Simplified Arabic" w:hAnsi="Simplified Arabic" w:cs="Simplified Arabic"/>
                <w:sz w:val="24"/>
                <w:szCs w:val="24"/>
                <w:rtl/>
              </w:rPr>
            </w:pPr>
            <w:r w:rsidRPr="003C70A0">
              <w:rPr>
                <w:rFonts w:ascii="Simplified Arabic" w:hAnsi="Simplified Arabic" w:cs="Simplified Arabic"/>
                <w:sz w:val="24"/>
                <w:szCs w:val="24"/>
                <w:rtl/>
              </w:rPr>
              <w:t>مباني حكومية</w:t>
            </w:r>
          </w:p>
        </w:tc>
        <w:tc>
          <w:tcPr>
            <w:tcW w:w="1012" w:type="dxa"/>
            <w:shd w:val="clear" w:color="auto" w:fill="auto"/>
            <w:vAlign w:val="center"/>
          </w:tcPr>
          <w:p w:rsidR="0025197C" w:rsidRPr="003C70A0" w:rsidRDefault="0025197C" w:rsidP="003C70A0">
            <w:pPr>
              <w:jc w:val="center"/>
              <w:rPr>
                <w:rFonts w:ascii="Simplified Arabic" w:hAnsi="Simplified Arabic" w:cs="Simplified Arabic"/>
                <w:sz w:val="24"/>
                <w:szCs w:val="24"/>
                <w:rtl/>
              </w:rPr>
            </w:pPr>
            <w:r w:rsidRPr="003C70A0">
              <w:rPr>
                <w:rFonts w:ascii="Simplified Arabic" w:hAnsi="Simplified Arabic" w:cs="Simplified Arabic"/>
                <w:sz w:val="24"/>
                <w:szCs w:val="24"/>
                <w:rtl/>
              </w:rPr>
              <w:t>النسبة%</w:t>
            </w:r>
          </w:p>
        </w:tc>
        <w:tc>
          <w:tcPr>
            <w:tcW w:w="357" w:type="dxa"/>
            <w:shd w:val="clear" w:color="auto" w:fill="auto"/>
            <w:vAlign w:val="center"/>
          </w:tcPr>
          <w:p w:rsidR="0025197C" w:rsidRPr="003C70A0" w:rsidRDefault="0025197C" w:rsidP="003C70A0">
            <w:pPr>
              <w:jc w:val="center"/>
              <w:rPr>
                <w:rFonts w:ascii="Simplified Arabic" w:hAnsi="Simplified Arabic" w:cs="Simplified Arabic"/>
                <w:sz w:val="24"/>
                <w:szCs w:val="24"/>
                <w:rtl/>
              </w:rPr>
            </w:pPr>
            <w:r w:rsidRPr="003C70A0">
              <w:rPr>
                <w:rFonts w:ascii="Simplified Arabic" w:hAnsi="Simplified Arabic" w:cs="Simplified Arabic"/>
                <w:sz w:val="24"/>
                <w:szCs w:val="24"/>
                <w:rtl/>
              </w:rPr>
              <w:t>المجموع</w:t>
            </w:r>
          </w:p>
        </w:tc>
      </w:tr>
      <w:tr w:rsidR="0025197C" w:rsidRPr="003C70A0" w:rsidTr="001E6C07">
        <w:trPr>
          <w:jc w:val="center"/>
        </w:trPr>
        <w:tc>
          <w:tcPr>
            <w:tcW w:w="926" w:type="dxa"/>
            <w:shd w:val="clear" w:color="auto" w:fill="auto"/>
            <w:vAlign w:val="center"/>
          </w:tcPr>
          <w:p w:rsidR="0025197C" w:rsidRPr="003C70A0" w:rsidRDefault="0025197C"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السلام</w:t>
            </w:r>
          </w:p>
          <w:p w:rsidR="0025197C" w:rsidRPr="003C70A0" w:rsidRDefault="0025197C" w:rsidP="003C70A0">
            <w:pPr>
              <w:jc w:val="center"/>
              <w:rPr>
                <w:rFonts w:ascii="Simplified Arabic" w:hAnsi="Simplified Arabic" w:cs="Simplified Arabic"/>
                <w:b/>
                <w:bCs/>
                <w:sz w:val="24"/>
                <w:szCs w:val="24"/>
                <w:rtl/>
              </w:rPr>
            </w:pPr>
          </w:p>
        </w:tc>
        <w:tc>
          <w:tcPr>
            <w:tcW w:w="1160" w:type="dxa"/>
            <w:shd w:val="clear" w:color="auto" w:fill="auto"/>
            <w:vAlign w:val="center"/>
          </w:tcPr>
          <w:p w:rsidR="0025197C" w:rsidRPr="003C70A0" w:rsidRDefault="0025197C"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19</w:t>
            </w:r>
          </w:p>
        </w:tc>
        <w:tc>
          <w:tcPr>
            <w:tcW w:w="756" w:type="dxa"/>
            <w:shd w:val="clear" w:color="auto" w:fill="auto"/>
            <w:vAlign w:val="center"/>
          </w:tcPr>
          <w:p w:rsidR="0025197C" w:rsidRPr="003C70A0" w:rsidRDefault="0025197C"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5</w:t>
            </w:r>
          </w:p>
        </w:tc>
        <w:tc>
          <w:tcPr>
            <w:tcW w:w="795" w:type="dxa"/>
            <w:shd w:val="clear" w:color="auto" w:fill="auto"/>
            <w:vAlign w:val="center"/>
          </w:tcPr>
          <w:p w:rsidR="0025197C" w:rsidRPr="003C70A0" w:rsidRDefault="0025197C"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52</w:t>
            </w:r>
          </w:p>
        </w:tc>
        <w:tc>
          <w:tcPr>
            <w:tcW w:w="843" w:type="dxa"/>
            <w:shd w:val="clear" w:color="auto" w:fill="auto"/>
            <w:vAlign w:val="center"/>
          </w:tcPr>
          <w:p w:rsidR="0025197C" w:rsidRPr="003C70A0" w:rsidRDefault="0025197C"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13</w:t>
            </w:r>
          </w:p>
        </w:tc>
        <w:tc>
          <w:tcPr>
            <w:tcW w:w="1004" w:type="dxa"/>
            <w:shd w:val="clear" w:color="auto" w:fill="auto"/>
            <w:vAlign w:val="center"/>
          </w:tcPr>
          <w:p w:rsidR="0025197C" w:rsidRPr="003C70A0" w:rsidRDefault="0025197C"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322</w:t>
            </w:r>
          </w:p>
        </w:tc>
        <w:tc>
          <w:tcPr>
            <w:tcW w:w="846" w:type="dxa"/>
            <w:shd w:val="clear" w:color="auto" w:fill="auto"/>
            <w:vAlign w:val="center"/>
          </w:tcPr>
          <w:p w:rsidR="0025197C" w:rsidRPr="003C70A0" w:rsidRDefault="0025197C"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82</w:t>
            </w:r>
          </w:p>
        </w:tc>
        <w:tc>
          <w:tcPr>
            <w:tcW w:w="1091" w:type="dxa"/>
            <w:shd w:val="clear" w:color="auto" w:fill="auto"/>
            <w:vAlign w:val="center"/>
          </w:tcPr>
          <w:p w:rsidR="0025197C" w:rsidRPr="003C70A0" w:rsidRDefault="0025197C"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2</w:t>
            </w:r>
          </w:p>
        </w:tc>
        <w:tc>
          <w:tcPr>
            <w:tcW w:w="1012" w:type="dxa"/>
            <w:shd w:val="clear" w:color="auto" w:fill="auto"/>
            <w:vAlign w:val="center"/>
          </w:tcPr>
          <w:p w:rsidR="0025197C" w:rsidRPr="003C70A0" w:rsidRDefault="0025197C"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1</w:t>
            </w:r>
          </w:p>
        </w:tc>
        <w:tc>
          <w:tcPr>
            <w:tcW w:w="357" w:type="dxa"/>
            <w:shd w:val="clear" w:color="auto" w:fill="auto"/>
            <w:vAlign w:val="center"/>
          </w:tcPr>
          <w:p w:rsidR="0025197C" w:rsidRPr="003C70A0" w:rsidRDefault="0025197C"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395</w:t>
            </w:r>
          </w:p>
        </w:tc>
      </w:tr>
      <w:tr w:rsidR="0025197C" w:rsidRPr="003C70A0" w:rsidTr="001E6C07">
        <w:trPr>
          <w:jc w:val="center"/>
        </w:trPr>
        <w:tc>
          <w:tcPr>
            <w:tcW w:w="926" w:type="dxa"/>
            <w:shd w:val="clear" w:color="auto" w:fill="auto"/>
            <w:vAlign w:val="center"/>
          </w:tcPr>
          <w:p w:rsidR="0025197C" w:rsidRPr="003C70A0" w:rsidRDefault="0025197C"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الفيحاء</w:t>
            </w:r>
          </w:p>
          <w:p w:rsidR="0025197C" w:rsidRPr="003C70A0" w:rsidRDefault="0025197C" w:rsidP="003C70A0">
            <w:pPr>
              <w:jc w:val="center"/>
              <w:rPr>
                <w:rFonts w:ascii="Simplified Arabic" w:hAnsi="Simplified Arabic" w:cs="Simplified Arabic"/>
                <w:b/>
                <w:bCs/>
                <w:sz w:val="24"/>
                <w:szCs w:val="24"/>
                <w:rtl/>
              </w:rPr>
            </w:pPr>
          </w:p>
        </w:tc>
        <w:tc>
          <w:tcPr>
            <w:tcW w:w="1160" w:type="dxa"/>
            <w:shd w:val="clear" w:color="auto" w:fill="auto"/>
            <w:vAlign w:val="center"/>
          </w:tcPr>
          <w:p w:rsidR="0025197C" w:rsidRPr="003C70A0" w:rsidRDefault="0025197C"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3</w:t>
            </w:r>
          </w:p>
        </w:tc>
        <w:tc>
          <w:tcPr>
            <w:tcW w:w="756" w:type="dxa"/>
            <w:shd w:val="clear" w:color="auto" w:fill="auto"/>
            <w:vAlign w:val="center"/>
          </w:tcPr>
          <w:p w:rsidR="0025197C" w:rsidRPr="003C70A0" w:rsidRDefault="0025197C"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2</w:t>
            </w:r>
          </w:p>
        </w:tc>
        <w:tc>
          <w:tcPr>
            <w:tcW w:w="795" w:type="dxa"/>
            <w:shd w:val="clear" w:color="auto" w:fill="auto"/>
            <w:vAlign w:val="center"/>
          </w:tcPr>
          <w:p w:rsidR="0025197C" w:rsidRPr="003C70A0" w:rsidRDefault="0025197C"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10</w:t>
            </w:r>
          </w:p>
        </w:tc>
        <w:tc>
          <w:tcPr>
            <w:tcW w:w="843" w:type="dxa"/>
            <w:shd w:val="clear" w:color="auto" w:fill="auto"/>
            <w:vAlign w:val="center"/>
          </w:tcPr>
          <w:p w:rsidR="0025197C" w:rsidRPr="003C70A0" w:rsidRDefault="0025197C"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8</w:t>
            </w:r>
          </w:p>
        </w:tc>
        <w:tc>
          <w:tcPr>
            <w:tcW w:w="1004" w:type="dxa"/>
            <w:shd w:val="clear" w:color="auto" w:fill="auto"/>
            <w:vAlign w:val="center"/>
          </w:tcPr>
          <w:p w:rsidR="0025197C" w:rsidRPr="003C70A0" w:rsidRDefault="0025197C"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117</w:t>
            </w:r>
          </w:p>
        </w:tc>
        <w:tc>
          <w:tcPr>
            <w:tcW w:w="846" w:type="dxa"/>
            <w:shd w:val="clear" w:color="auto" w:fill="auto"/>
            <w:vAlign w:val="center"/>
          </w:tcPr>
          <w:p w:rsidR="0025197C" w:rsidRPr="003C70A0" w:rsidRDefault="0025197C"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90</w:t>
            </w:r>
          </w:p>
        </w:tc>
        <w:tc>
          <w:tcPr>
            <w:tcW w:w="1091" w:type="dxa"/>
            <w:shd w:val="clear" w:color="auto" w:fill="auto"/>
            <w:vAlign w:val="center"/>
          </w:tcPr>
          <w:p w:rsidR="0025197C" w:rsidRPr="003C70A0" w:rsidRDefault="0025197C"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w:t>
            </w:r>
          </w:p>
        </w:tc>
        <w:tc>
          <w:tcPr>
            <w:tcW w:w="1012" w:type="dxa"/>
            <w:shd w:val="clear" w:color="auto" w:fill="auto"/>
            <w:vAlign w:val="center"/>
          </w:tcPr>
          <w:p w:rsidR="0025197C" w:rsidRPr="003C70A0" w:rsidRDefault="0025197C"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w:t>
            </w:r>
          </w:p>
        </w:tc>
        <w:tc>
          <w:tcPr>
            <w:tcW w:w="357" w:type="dxa"/>
            <w:shd w:val="clear" w:color="auto" w:fill="auto"/>
            <w:vAlign w:val="center"/>
          </w:tcPr>
          <w:p w:rsidR="0025197C" w:rsidRPr="003C70A0" w:rsidRDefault="0025197C"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130</w:t>
            </w:r>
          </w:p>
        </w:tc>
      </w:tr>
      <w:tr w:rsidR="0025197C" w:rsidRPr="003C70A0" w:rsidTr="001E6C07">
        <w:trPr>
          <w:jc w:val="center"/>
        </w:trPr>
        <w:tc>
          <w:tcPr>
            <w:tcW w:w="926" w:type="dxa"/>
            <w:shd w:val="clear" w:color="auto" w:fill="auto"/>
            <w:vAlign w:val="center"/>
          </w:tcPr>
          <w:p w:rsidR="0025197C" w:rsidRPr="003C70A0" w:rsidRDefault="0025197C"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الزهور</w:t>
            </w:r>
          </w:p>
          <w:p w:rsidR="0025197C" w:rsidRPr="003C70A0" w:rsidRDefault="0025197C" w:rsidP="003C70A0">
            <w:pPr>
              <w:jc w:val="center"/>
              <w:rPr>
                <w:rFonts w:ascii="Simplified Arabic" w:hAnsi="Simplified Arabic" w:cs="Simplified Arabic"/>
                <w:b/>
                <w:bCs/>
                <w:sz w:val="24"/>
                <w:szCs w:val="24"/>
                <w:rtl/>
              </w:rPr>
            </w:pPr>
          </w:p>
        </w:tc>
        <w:tc>
          <w:tcPr>
            <w:tcW w:w="1160" w:type="dxa"/>
            <w:shd w:val="clear" w:color="auto" w:fill="auto"/>
            <w:vAlign w:val="center"/>
          </w:tcPr>
          <w:p w:rsidR="0025197C" w:rsidRPr="003C70A0" w:rsidRDefault="0025197C"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w:t>
            </w:r>
          </w:p>
        </w:tc>
        <w:tc>
          <w:tcPr>
            <w:tcW w:w="756" w:type="dxa"/>
            <w:shd w:val="clear" w:color="auto" w:fill="auto"/>
            <w:vAlign w:val="center"/>
          </w:tcPr>
          <w:p w:rsidR="0025197C" w:rsidRPr="003C70A0" w:rsidRDefault="0025197C"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w:t>
            </w:r>
          </w:p>
        </w:tc>
        <w:tc>
          <w:tcPr>
            <w:tcW w:w="795" w:type="dxa"/>
            <w:shd w:val="clear" w:color="auto" w:fill="auto"/>
            <w:vAlign w:val="center"/>
          </w:tcPr>
          <w:p w:rsidR="0025197C" w:rsidRPr="003C70A0" w:rsidRDefault="0025197C"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20</w:t>
            </w:r>
          </w:p>
        </w:tc>
        <w:tc>
          <w:tcPr>
            <w:tcW w:w="843" w:type="dxa"/>
            <w:shd w:val="clear" w:color="auto" w:fill="auto"/>
            <w:vAlign w:val="center"/>
          </w:tcPr>
          <w:p w:rsidR="0025197C" w:rsidRPr="003C70A0" w:rsidRDefault="0025197C"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33</w:t>
            </w:r>
          </w:p>
        </w:tc>
        <w:tc>
          <w:tcPr>
            <w:tcW w:w="1004" w:type="dxa"/>
            <w:shd w:val="clear" w:color="auto" w:fill="auto"/>
            <w:vAlign w:val="center"/>
          </w:tcPr>
          <w:p w:rsidR="0025197C" w:rsidRPr="003C70A0" w:rsidRDefault="0025197C"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20</w:t>
            </w:r>
          </w:p>
        </w:tc>
        <w:tc>
          <w:tcPr>
            <w:tcW w:w="846" w:type="dxa"/>
            <w:shd w:val="clear" w:color="auto" w:fill="auto"/>
            <w:vAlign w:val="center"/>
          </w:tcPr>
          <w:p w:rsidR="0025197C" w:rsidRPr="003C70A0" w:rsidRDefault="0025197C"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33</w:t>
            </w:r>
          </w:p>
        </w:tc>
        <w:tc>
          <w:tcPr>
            <w:tcW w:w="1091" w:type="dxa"/>
            <w:shd w:val="clear" w:color="auto" w:fill="auto"/>
            <w:vAlign w:val="center"/>
          </w:tcPr>
          <w:p w:rsidR="0025197C" w:rsidRPr="003C70A0" w:rsidRDefault="0025197C"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20</w:t>
            </w:r>
          </w:p>
        </w:tc>
        <w:tc>
          <w:tcPr>
            <w:tcW w:w="1012" w:type="dxa"/>
            <w:shd w:val="clear" w:color="auto" w:fill="auto"/>
            <w:vAlign w:val="center"/>
          </w:tcPr>
          <w:p w:rsidR="0025197C" w:rsidRPr="003C70A0" w:rsidRDefault="0025197C"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33</w:t>
            </w:r>
          </w:p>
        </w:tc>
        <w:tc>
          <w:tcPr>
            <w:tcW w:w="357" w:type="dxa"/>
            <w:shd w:val="clear" w:color="auto" w:fill="auto"/>
            <w:vAlign w:val="center"/>
          </w:tcPr>
          <w:p w:rsidR="0025197C" w:rsidRPr="003C70A0" w:rsidRDefault="0025197C"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60</w:t>
            </w:r>
          </w:p>
        </w:tc>
      </w:tr>
      <w:tr w:rsidR="0025197C" w:rsidRPr="003C70A0" w:rsidTr="001E6C07">
        <w:trPr>
          <w:jc w:val="center"/>
        </w:trPr>
        <w:tc>
          <w:tcPr>
            <w:tcW w:w="926" w:type="dxa"/>
            <w:shd w:val="clear" w:color="auto" w:fill="auto"/>
            <w:vAlign w:val="center"/>
          </w:tcPr>
          <w:p w:rsidR="0025197C" w:rsidRPr="003C70A0" w:rsidRDefault="0025197C"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الفردوس</w:t>
            </w:r>
          </w:p>
          <w:p w:rsidR="0025197C" w:rsidRPr="003C70A0" w:rsidRDefault="0025197C" w:rsidP="003C70A0">
            <w:pPr>
              <w:jc w:val="center"/>
              <w:rPr>
                <w:rFonts w:ascii="Simplified Arabic" w:hAnsi="Simplified Arabic" w:cs="Simplified Arabic"/>
                <w:b/>
                <w:bCs/>
                <w:sz w:val="24"/>
                <w:szCs w:val="24"/>
                <w:rtl/>
              </w:rPr>
            </w:pPr>
          </w:p>
        </w:tc>
        <w:tc>
          <w:tcPr>
            <w:tcW w:w="1160" w:type="dxa"/>
            <w:shd w:val="clear" w:color="auto" w:fill="auto"/>
            <w:vAlign w:val="center"/>
          </w:tcPr>
          <w:p w:rsidR="0025197C" w:rsidRPr="003C70A0" w:rsidRDefault="0025197C"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w:t>
            </w:r>
          </w:p>
        </w:tc>
        <w:tc>
          <w:tcPr>
            <w:tcW w:w="756" w:type="dxa"/>
            <w:shd w:val="clear" w:color="auto" w:fill="auto"/>
            <w:vAlign w:val="center"/>
          </w:tcPr>
          <w:p w:rsidR="0025197C" w:rsidRPr="003C70A0" w:rsidRDefault="0025197C"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w:t>
            </w:r>
          </w:p>
        </w:tc>
        <w:tc>
          <w:tcPr>
            <w:tcW w:w="795" w:type="dxa"/>
            <w:shd w:val="clear" w:color="auto" w:fill="auto"/>
            <w:vAlign w:val="center"/>
          </w:tcPr>
          <w:p w:rsidR="0025197C" w:rsidRPr="003C70A0" w:rsidRDefault="0025197C"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20</w:t>
            </w:r>
          </w:p>
        </w:tc>
        <w:tc>
          <w:tcPr>
            <w:tcW w:w="843" w:type="dxa"/>
            <w:shd w:val="clear" w:color="auto" w:fill="auto"/>
            <w:vAlign w:val="center"/>
          </w:tcPr>
          <w:p w:rsidR="0025197C" w:rsidRPr="003C70A0" w:rsidRDefault="0025197C"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34</w:t>
            </w:r>
          </w:p>
        </w:tc>
        <w:tc>
          <w:tcPr>
            <w:tcW w:w="1004" w:type="dxa"/>
            <w:shd w:val="clear" w:color="auto" w:fill="auto"/>
            <w:vAlign w:val="center"/>
          </w:tcPr>
          <w:p w:rsidR="0025197C" w:rsidRPr="003C70A0" w:rsidRDefault="0025197C"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38</w:t>
            </w:r>
          </w:p>
        </w:tc>
        <w:tc>
          <w:tcPr>
            <w:tcW w:w="846" w:type="dxa"/>
            <w:shd w:val="clear" w:color="auto" w:fill="auto"/>
            <w:vAlign w:val="center"/>
          </w:tcPr>
          <w:p w:rsidR="0025197C" w:rsidRPr="003C70A0" w:rsidRDefault="0025197C"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66</w:t>
            </w:r>
          </w:p>
        </w:tc>
        <w:tc>
          <w:tcPr>
            <w:tcW w:w="1091" w:type="dxa"/>
            <w:shd w:val="clear" w:color="auto" w:fill="auto"/>
            <w:vAlign w:val="center"/>
          </w:tcPr>
          <w:p w:rsidR="0025197C" w:rsidRPr="003C70A0" w:rsidRDefault="0025197C"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w:t>
            </w:r>
          </w:p>
        </w:tc>
        <w:tc>
          <w:tcPr>
            <w:tcW w:w="1012" w:type="dxa"/>
            <w:shd w:val="clear" w:color="auto" w:fill="auto"/>
            <w:vAlign w:val="center"/>
          </w:tcPr>
          <w:p w:rsidR="0025197C" w:rsidRPr="003C70A0" w:rsidRDefault="0025197C"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w:t>
            </w:r>
          </w:p>
        </w:tc>
        <w:tc>
          <w:tcPr>
            <w:tcW w:w="357" w:type="dxa"/>
            <w:shd w:val="clear" w:color="auto" w:fill="auto"/>
            <w:vAlign w:val="center"/>
          </w:tcPr>
          <w:p w:rsidR="0025197C" w:rsidRPr="003C70A0" w:rsidRDefault="0025197C"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58</w:t>
            </w:r>
          </w:p>
        </w:tc>
      </w:tr>
      <w:tr w:rsidR="0025197C" w:rsidRPr="003C70A0" w:rsidTr="001E6C07">
        <w:trPr>
          <w:jc w:val="center"/>
        </w:trPr>
        <w:tc>
          <w:tcPr>
            <w:tcW w:w="926" w:type="dxa"/>
            <w:shd w:val="clear" w:color="auto" w:fill="auto"/>
            <w:vAlign w:val="center"/>
          </w:tcPr>
          <w:p w:rsidR="0025197C" w:rsidRPr="003C70A0" w:rsidRDefault="0025197C"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الفرات</w:t>
            </w:r>
          </w:p>
          <w:p w:rsidR="0025197C" w:rsidRPr="003C70A0" w:rsidRDefault="0025197C" w:rsidP="003C70A0">
            <w:pPr>
              <w:jc w:val="center"/>
              <w:rPr>
                <w:rFonts w:ascii="Simplified Arabic" w:hAnsi="Simplified Arabic" w:cs="Simplified Arabic"/>
                <w:b/>
                <w:bCs/>
                <w:sz w:val="24"/>
                <w:szCs w:val="24"/>
                <w:rtl/>
              </w:rPr>
            </w:pPr>
          </w:p>
        </w:tc>
        <w:tc>
          <w:tcPr>
            <w:tcW w:w="1160" w:type="dxa"/>
            <w:shd w:val="clear" w:color="auto" w:fill="auto"/>
            <w:vAlign w:val="center"/>
          </w:tcPr>
          <w:p w:rsidR="0025197C" w:rsidRPr="003C70A0" w:rsidRDefault="0025197C"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10</w:t>
            </w:r>
          </w:p>
        </w:tc>
        <w:tc>
          <w:tcPr>
            <w:tcW w:w="756" w:type="dxa"/>
            <w:shd w:val="clear" w:color="auto" w:fill="auto"/>
            <w:vAlign w:val="center"/>
          </w:tcPr>
          <w:p w:rsidR="0025197C" w:rsidRPr="003C70A0" w:rsidRDefault="0025197C"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25</w:t>
            </w:r>
          </w:p>
        </w:tc>
        <w:tc>
          <w:tcPr>
            <w:tcW w:w="795" w:type="dxa"/>
            <w:shd w:val="clear" w:color="auto" w:fill="auto"/>
            <w:vAlign w:val="center"/>
          </w:tcPr>
          <w:p w:rsidR="0025197C" w:rsidRPr="003C70A0" w:rsidRDefault="0025197C"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10</w:t>
            </w:r>
          </w:p>
        </w:tc>
        <w:tc>
          <w:tcPr>
            <w:tcW w:w="843" w:type="dxa"/>
            <w:shd w:val="clear" w:color="auto" w:fill="auto"/>
            <w:vAlign w:val="center"/>
          </w:tcPr>
          <w:p w:rsidR="0025197C" w:rsidRPr="003C70A0" w:rsidRDefault="0025197C"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25</w:t>
            </w:r>
          </w:p>
        </w:tc>
        <w:tc>
          <w:tcPr>
            <w:tcW w:w="1004" w:type="dxa"/>
            <w:shd w:val="clear" w:color="auto" w:fill="auto"/>
            <w:vAlign w:val="center"/>
          </w:tcPr>
          <w:p w:rsidR="0025197C" w:rsidRPr="003C70A0" w:rsidRDefault="0025197C"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20</w:t>
            </w:r>
          </w:p>
        </w:tc>
        <w:tc>
          <w:tcPr>
            <w:tcW w:w="846" w:type="dxa"/>
            <w:shd w:val="clear" w:color="auto" w:fill="auto"/>
            <w:vAlign w:val="center"/>
          </w:tcPr>
          <w:p w:rsidR="0025197C" w:rsidRPr="003C70A0" w:rsidRDefault="0025197C"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50</w:t>
            </w:r>
          </w:p>
        </w:tc>
        <w:tc>
          <w:tcPr>
            <w:tcW w:w="1091" w:type="dxa"/>
            <w:shd w:val="clear" w:color="auto" w:fill="auto"/>
            <w:vAlign w:val="center"/>
          </w:tcPr>
          <w:p w:rsidR="0025197C" w:rsidRPr="003C70A0" w:rsidRDefault="0025197C"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w:t>
            </w:r>
          </w:p>
        </w:tc>
        <w:tc>
          <w:tcPr>
            <w:tcW w:w="1012" w:type="dxa"/>
            <w:shd w:val="clear" w:color="auto" w:fill="auto"/>
            <w:vAlign w:val="center"/>
          </w:tcPr>
          <w:p w:rsidR="0025197C" w:rsidRPr="003C70A0" w:rsidRDefault="0025197C"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w:t>
            </w:r>
          </w:p>
        </w:tc>
        <w:tc>
          <w:tcPr>
            <w:tcW w:w="357" w:type="dxa"/>
            <w:shd w:val="clear" w:color="auto" w:fill="auto"/>
            <w:vAlign w:val="center"/>
          </w:tcPr>
          <w:p w:rsidR="0025197C" w:rsidRPr="003C70A0" w:rsidRDefault="0025197C"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40</w:t>
            </w:r>
          </w:p>
        </w:tc>
      </w:tr>
      <w:tr w:rsidR="0025197C" w:rsidRPr="003C70A0" w:rsidTr="001E6C07">
        <w:trPr>
          <w:jc w:val="center"/>
        </w:trPr>
        <w:tc>
          <w:tcPr>
            <w:tcW w:w="926" w:type="dxa"/>
            <w:shd w:val="clear" w:color="auto" w:fill="auto"/>
            <w:vAlign w:val="center"/>
          </w:tcPr>
          <w:p w:rsidR="0025197C" w:rsidRPr="003C70A0" w:rsidRDefault="0025197C"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المجموع</w:t>
            </w:r>
          </w:p>
          <w:p w:rsidR="0025197C" w:rsidRPr="003C70A0" w:rsidRDefault="0025197C" w:rsidP="003C70A0">
            <w:pPr>
              <w:jc w:val="center"/>
              <w:rPr>
                <w:rFonts w:ascii="Simplified Arabic" w:hAnsi="Simplified Arabic" w:cs="Simplified Arabic"/>
                <w:b/>
                <w:bCs/>
                <w:sz w:val="24"/>
                <w:szCs w:val="24"/>
                <w:rtl/>
              </w:rPr>
            </w:pPr>
          </w:p>
        </w:tc>
        <w:tc>
          <w:tcPr>
            <w:tcW w:w="1160" w:type="dxa"/>
            <w:shd w:val="clear" w:color="auto" w:fill="auto"/>
            <w:vAlign w:val="center"/>
          </w:tcPr>
          <w:p w:rsidR="0025197C" w:rsidRPr="003C70A0" w:rsidRDefault="0025197C"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32</w:t>
            </w:r>
          </w:p>
        </w:tc>
        <w:tc>
          <w:tcPr>
            <w:tcW w:w="756" w:type="dxa"/>
            <w:shd w:val="clear" w:color="auto" w:fill="auto"/>
            <w:vAlign w:val="center"/>
          </w:tcPr>
          <w:p w:rsidR="0025197C" w:rsidRPr="003C70A0" w:rsidRDefault="0025197C" w:rsidP="003C70A0">
            <w:pPr>
              <w:jc w:val="center"/>
              <w:rPr>
                <w:rFonts w:ascii="Simplified Arabic" w:hAnsi="Simplified Arabic" w:cs="Simplified Arabic"/>
                <w:b/>
                <w:bCs/>
                <w:sz w:val="24"/>
                <w:szCs w:val="24"/>
                <w:rtl/>
              </w:rPr>
            </w:pPr>
          </w:p>
        </w:tc>
        <w:tc>
          <w:tcPr>
            <w:tcW w:w="795" w:type="dxa"/>
            <w:shd w:val="clear" w:color="auto" w:fill="auto"/>
            <w:vAlign w:val="center"/>
          </w:tcPr>
          <w:p w:rsidR="0025197C" w:rsidRPr="003C70A0" w:rsidRDefault="0025197C"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112</w:t>
            </w:r>
          </w:p>
        </w:tc>
        <w:tc>
          <w:tcPr>
            <w:tcW w:w="843" w:type="dxa"/>
            <w:shd w:val="clear" w:color="auto" w:fill="auto"/>
            <w:vAlign w:val="center"/>
          </w:tcPr>
          <w:p w:rsidR="0025197C" w:rsidRPr="003C70A0" w:rsidRDefault="0025197C" w:rsidP="003C70A0">
            <w:pPr>
              <w:jc w:val="center"/>
              <w:rPr>
                <w:rFonts w:ascii="Simplified Arabic" w:hAnsi="Simplified Arabic" w:cs="Simplified Arabic"/>
                <w:b/>
                <w:bCs/>
                <w:sz w:val="24"/>
                <w:szCs w:val="24"/>
                <w:rtl/>
              </w:rPr>
            </w:pPr>
          </w:p>
        </w:tc>
        <w:tc>
          <w:tcPr>
            <w:tcW w:w="1004" w:type="dxa"/>
            <w:shd w:val="clear" w:color="auto" w:fill="auto"/>
            <w:vAlign w:val="center"/>
          </w:tcPr>
          <w:p w:rsidR="0025197C" w:rsidRPr="003C70A0" w:rsidRDefault="0025197C"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517</w:t>
            </w:r>
          </w:p>
        </w:tc>
        <w:tc>
          <w:tcPr>
            <w:tcW w:w="846" w:type="dxa"/>
            <w:shd w:val="clear" w:color="auto" w:fill="auto"/>
            <w:vAlign w:val="center"/>
          </w:tcPr>
          <w:p w:rsidR="0025197C" w:rsidRPr="003C70A0" w:rsidRDefault="0025197C" w:rsidP="003C70A0">
            <w:pPr>
              <w:jc w:val="center"/>
              <w:rPr>
                <w:rFonts w:ascii="Simplified Arabic" w:hAnsi="Simplified Arabic" w:cs="Simplified Arabic"/>
                <w:b/>
                <w:bCs/>
                <w:sz w:val="24"/>
                <w:szCs w:val="24"/>
                <w:rtl/>
              </w:rPr>
            </w:pPr>
          </w:p>
        </w:tc>
        <w:tc>
          <w:tcPr>
            <w:tcW w:w="1091" w:type="dxa"/>
            <w:shd w:val="clear" w:color="auto" w:fill="auto"/>
            <w:vAlign w:val="center"/>
          </w:tcPr>
          <w:p w:rsidR="0025197C" w:rsidRPr="003C70A0" w:rsidRDefault="0025197C"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22</w:t>
            </w:r>
          </w:p>
        </w:tc>
        <w:tc>
          <w:tcPr>
            <w:tcW w:w="1012" w:type="dxa"/>
            <w:shd w:val="clear" w:color="auto" w:fill="auto"/>
            <w:vAlign w:val="center"/>
          </w:tcPr>
          <w:p w:rsidR="0025197C" w:rsidRPr="003C70A0" w:rsidRDefault="0025197C" w:rsidP="003C70A0">
            <w:pPr>
              <w:jc w:val="center"/>
              <w:rPr>
                <w:rFonts w:ascii="Simplified Arabic" w:hAnsi="Simplified Arabic" w:cs="Simplified Arabic"/>
                <w:b/>
                <w:bCs/>
                <w:sz w:val="24"/>
                <w:szCs w:val="24"/>
                <w:rtl/>
              </w:rPr>
            </w:pPr>
          </w:p>
        </w:tc>
        <w:tc>
          <w:tcPr>
            <w:tcW w:w="357" w:type="dxa"/>
            <w:shd w:val="clear" w:color="auto" w:fill="auto"/>
            <w:vAlign w:val="center"/>
          </w:tcPr>
          <w:p w:rsidR="0025197C" w:rsidRPr="003C70A0" w:rsidRDefault="0025197C"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683</w:t>
            </w:r>
          </w:p>
        </w:tc>
      </w:tr>
      <w:tr w:rsidR="0025197C" w:rsidRPr="003C70A0" w:rsidTr="001E6C07">
        <w:trPr>
          <w:jc w:val="center"/>
        </w:trPr>
        <w:tc>
          <w:tcPr>
            <w:tcW w:w="926" w:type="dxa"/>
            <w:shd w:val="clear" w:color="auto" w:fill="auto"/>
            <w:vAlign w:val="center"/>
          </w:tcPr>
          <w:p w:rsidR="0025197C" w:rsidRPr="003C70A0" w:rsidRDefault="0025197C"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النسبة%</w:t>
            </w:r>
          </w:p>
          <w:p w:rsidR="0025197C" w:rsidRPr="003C70A0" w:rsidRDefault="0025197C" w:rsidP="003C70A0">
            <w:pPr>
              <w:jc w:val="center"/>
              <w:rPr>
                <w:rFonts w:ascii="Simplified Arabic" w:hAnsi="Simplified Arabic" w:cs="Simplified Arabic"/>
                <w:b/>
                <w:bCs/>
                <w:sz w:val="24"/>
                <w:szCs w:val="24"/>
                <w:rtl/>
              </w:rPr>
            </w:pPr>
          </w:p>
        </w:tc>
        <w:tc>
          <w:tcPr>
            <w:tcW w:w="1160" w:type="dxa"/>
            <w:shd w:val="clear" w:color="auto" w:fill="auto"/>
            <w:vAlign w:val="center"/>
          </w:tcPr>
          <w:p w:rsidR="0025197C" w:rsidRPr="003C70A0" w:rsidRDefault="0025197C"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5</w:t>
            </w:r>
          </w:p>
        </w:tc>
        <w:tc>
          <w:tcPr>
            <w:tcW w:w="756" w:type="dxa"/>
            <w:shd w:val="clear" w:color="auto" w:fill="auto"/>
            <w:vAlign w:val="center"/>
          </w:tcPr>
          <w:p w:rsidR="0025197C" w:rsidRPr="003C70A0" w:rsidRDefault="0025197C" w:rsidP="003C70A0">
            <w:pPr>
              <w:jc w:val="center"/>
              <w:rPr>
                <w:rFonts w:ascii="Simplified Arabic" w:hAnsi="Simplified Arabic" w:cs="Simplified Arabic"/>
                <w:b/>
                <w:bCs/>
                <w:sz w:val="24"/>
                <w:szCs w:val="24"/>
                <w:rtl/>
              </w:rPr>
            </w:pPr>
          </w:p>
        </w:tc>
        <w:tc>
          <w:tcPr>
            <w:tcW w:w="795" w:type="dxa"/>
            <w:shd w:val="clear" w:color="auto" w:fill="auto"/>
            <w:vAlign w:val="center"/>
          </w:tcPr>
          <w:p w:rsidR="0025197C" w:rsidRPr="003C70A0" w:rsidRDefault="0025197C"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16</w:t>
            </w:r>
          </w:p>
        </w:tc>
        <w:tc>
          <w:tcPr>
            <w:tcW w:w="843" w:type="dxa"/>
            <w:shd w:val="clear" w:color="auto" w:fill="auto"/>
            <w:vAlign w:val="center"/>
          </w:tcPr>
          <w:p w:rsidR="0025197C" w:rsidRPr="003C70A0" w:rsidRDefault="0025197C" w:rsidP="003C70A0">
            <w:pPr>
              <w:jc w:val="center"/>
              <w:rPr>
                <w:rFonts w:ascii="Simplified Arabic" w:hAnsi="Simplified Arabic" w:cs="Simplified Arabic"/>
                <w:b/>
                <w:bCs/>
                <w:sz w:val="24"/>
                <w:szCs w:val="24"/>
                <w:rtl/>
              </w:rPr>
            </w:pPr>
          </w:p>
        </w:tc>
        <w:tc>
          <w:tcPr>
            <w:tcW w:w="1004" w:type="dxa"/>
            <w:shd w:val="clear" w:color="auto" w:fill="auto"/>
            <w:vAlign w:val="center"/>
          </w:tcPr>
          <w:p w:rsidR="0025197C" w:rsidRPr="003C70A0" w:rsidRDefault="0025197C"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76</w:t>
            </w:r>
          </w:p>
        </w:tc>
        <w:tc>
          <w:tcPr>
            <w:tcW w:w="846" w:type="dxa"/>
            <w:shd w:val="clear" w:color="auto" w:fill="auto"/>
            <w:vAlign w:val="center"/>
          </w:tcPr>
          <w:p w:rsidR="0025197C" w:rsidRPr="003C70A0" w:rsidRDefault="0025197C" w:rsidP="003C70A0">
            <w:pPr>
              <w:jc w:val="center"/>
              <w:rPr>
                <w:rFonts w:ascii="Simplified Arabic" w:hAnsi="Simplified Arabic" w:cs="Simplified Arabic"/>
                <w:b/>
                <w:bCs/>
                <w:sz w:val="24"/>
                <w:szCs w:val="24"/>
                <w:rtl/>
              </w:rPr>
            </w:pPr>
          </w:p>
        </w:tc>
        <w:tc>
          <w:tcPr>
            <w:tcW w:w="1091" w:type="dxa"/>
            <w:shd w:val="clear" w:color="auto" w:fill="auto"/>
            <w:vAlign w:val="center"/>
          </w:tcPr>
          <w:p w:rsidR="0025197C" w:rsidRPr="003C70A0" w:rsidRDefault="0025197C"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3</w:t>
            </w:r>
          </w:p>
        </w:tc>
        <w:tc>
          <w:tcPr>
            <w:tcW w:w="1012" w:type="dxa"/>
            <w:shd w:val="clear" w:color="auto" w:fill="auto"/>
            <w:vAlign w:val="center"/>
          </w:tcPr>
          <w:p w:rsidR="0025197C" w:rsidRPr="003C70A0" w:rsidRDefault="0025197C" w:rsidP="003C70A0">
            <w:pPr>
              <w:jc w:val="center"/>
              <w:rPr>
                <w:rFonts w:ascii="Simplified Arabic" w:hAnsi="Simplified Arabic" w:cs="Simplified Arabic"/>
                <w:b/>
                <w:bCs/>
                <w:sz w:val="24"/>
                <w:szCs w:val="24"/>
                <w:rtl/>
              </w:rPr>
            </w:pPr>
          </w:p>
        </w:tc>
        <w:tc>
          <w:tcPr>
            <w:tcW w:w="357" w:type="dxa"/>
            <w:shd w:val="clear" w:color="auto" w:fill="auto"/>
            <w:vAlign w:val="center"/>
          </w:tcPr>
          <w:p w:rsidR="0025197C" w:rsidRPr="003C70A0" w:rsidRDefault="0025197C" w:rsidP="003C70A0">
            <w:pPr>
              <w:jc w:val="center"/>
              <w:rPr>
                <w:rFonts w:ascii="Simplified Arabic" w:hAnsi="Simplified Arabic" w:cs="Simplified Arabic"/>
                <w:b/>
                <w:bCs/>
                <w:sz w:val="24"/>
                <w:szCs w:val="24"/>
                <w:rtl/>
              </w:rPr>
            </w:pPr>
            <w:r w:rsidRPr="003C70A0">
              <w:rPr>
                <w:rFonts w:ascii="Simplified Arabic" w:hAnsi="Simplified Arabic" w:cs="Simplified Arabic"/>
                <w:b/>
                <w:bCs/>
                <w:sz w:val="24"/>
                <w:szCs w:val="24"/>
                <w:rtl/>
              </w:rPr>
              <w:t>100</w:t>
            </w:r>
          </w:p>
        </w:tc>
      </w:tr>
    </w:tbl>
    <w:p w:rsidR="00E84A01" w:rsidRPr="003C70A0" w:rsidRDefault="0025197C" w:rsidP="003C70A0">
      <w:pPr>
        <w:tabs>
          <w:tab w:val="left" w:pos="5156"/>
        </w:tabs>
        <w:spacing w:after="0" w:line="240" w:lineRule="auto"/>
        <w:rPr>
          <w:rFonts w:ascii="Simplified Arabic" w:hAnsi="Simplified Arabic" w:cs="Simplified Arabic"/>
          <w:sz w:val="24"/>
          <w:szCs w:val="24"/>
          <w:rtl/>
        </w:rPr>
      </w:pPr>
      <w:r w:rsidRPr="003C70A0">
        <w:rPr>
          <w:rFonts w:ascii="Simplified Arabic" w:hAnsi="Simplified Arabic" w:cs="Simplified Arabic"/>
          <w:sz w:val="24"/>
          <w:szCs w:val="24"/>
          <w:rtl/>
        </w:rPr>
        <w:t xml:space="preserve">المصدر: استمارة استبيان  </w:t>
      </w:r>
      <w:r w:rsidRPr="003C70A0">
        <w:rPr>
          <w:rFonts w:ascii="Simplified Arabic" w:hAnsi="Simplified Arabic" w:cs="Simplified Arabic"/>
          <w:sz w:val="24"/>
          <w:szCs w:val="24"/>
          <w:rtl/>
        </w:rPr>
        <w:tab/>
      </w:r>
    </w:p>
    <w:p w:rsidR="00EA0375" w:rsidRDefault="00E84A01" w:rsidP="003C70A0">
      <w:pPr>
        <w:tabs>
          <w:tab w:val="left" w:pos="5156"/>
        </w:tabs>
        <w:spacing w:after="0" w:line="240" w:lineRule="auto"/>
        <w:rPr>
          <w:rFonts w:ascii="Simplified Arabic" w:hAnsi="Simplified Arabic" w:cs="Simplified Arabic"/>
          <w:b/>
          <w:bCs/>
          <w:sz w:val="24"/>
          <w:szCs w:val="24"/>
          <w:rtl/>
        </w:rPr>
      </w:pPr>
      <w:r w:rsidRPr="003C70A0">
        <w:rPr>
          <w:rFonts w:ascii="Simplified Arabic" w:hAnsi="Simplified Arabic" w:cs="Simplified Arabic"/>
          <w:sz w:val="24"/>
          <w:szCs w:val="24"/>
          <w:rtl/>
        </w:rPr>
        <w:t xml:space="preserve">                                                              </w:t>
      </w:r>
    </w:p>
    <w:p w:rsidR="00EA0375" w:rsidRDefault="00EA0375" w:rsidP="003C70A0">
      <w:pPr>
        <w:tabs>
          <w:tab w:val="left" w:pos="5156"/>
        </w:tabs>
        <w:spacing w:after="0" w:line="240" w:lineRule="auto"/>
        <w:rPr>
          <w:rFonts w:ascii="Simplified Arabic" w:hAnsi="Simplified Arabic" w:cs="Simplified Arabic"/>
          <w:b/>
          <w:bCs/>
          <w:sz w:val="24"/>
          <w:szCs w:val="24"/>
          <w:rtl/>
        </w:rPr>
      </w:pPr>
    </w:p>
    <w:p w:rsidR="00EA0375" w:rsidRDefault="00EA0375" w:rsidP="003C70A0">
      <w:pPr>
        <w:tabs>
          <w:tab w:val="left" w:pos="5156"/>
        </w:tabs>
        <w:spacing w:after="0" w:line="240" w:lineRule="auto"/>
        <w:rPr>
          <w:rFonts w:ascii="Simplified Arabic" w:hAnsi="Simplified Arabic" w:cs="Simplified Arabic"/>
          <w:b/>
          <w:bCs/>
          <w:sz w:val="24"/>
          <w:szCs w:val="24"/>
          <w:rtl/>
        </w:rPr>
      </w:pPr>
    </w:p>
    <w:p w:rsidR="00EA0375" w:rsidRDefault="00EA0375" w:rsidP="003C70A0">
      <w:pPr>
        <w:tabs>
          <w:tab w:val="left" w:pos="5156"/>
        </w:tabs>
        <w:spacing w:after="0" w:line="240" w:lineRule="auto"/>
        <w:rPr>
          <w:rFonts w:ascii="Simplified Arabic" w:hAnsi="Simplified Arabic" w:cs="Simplified Arabic"/>
          <w:b/>
          <w:bCs/>
          <w:sz w:val="24"/>
          <w:szCs w:val="24"/>
          <w:rtl/>
        </w:rPr>
      </w:pPr>
    </w:p>
    <w:p w:rsidR="00EA0375" w:rsidRDefault="00EA0375" w:rsidP="003C70A0">
      <w:pPr>
        <w:tabs>
          <w:tab w:val="left" w:pos="5156"/>
        </w:tabs>
        <w:spacing w:after="0" w:line="240" w:lineRule="auto"/>
        <w:rPr>
          <w:rFonts w:ascii="Simplified Arabic" w:hAnsi="Simplified Arabic" w:cs="Simplified Arabic"/>
          <w:b/>
          <w:bCs/>
          <w:sz w:val="24"/>
          <w:szCs w:val="24"/>
          <w:rtl/>
        </w:rPr>
      </w:pPr>
    </w:p>
    <w:p w:rsidR="00EA0375" w:rsidRDefault="00EA0375" w:rsidP="003C70A0">
      <w:pPr>
        <w:tabs>
          <w:tab w:val="left" w:pos="5156"/>
        </w:tabs>
        <w:spacing w:after="0" w:line="240" w:lineRule="auto"/>
        <w:rPr>
          <w:rFonts w:ascii="Simplified Arabic" w:hAnsi="Simplified Arabic" w:cs="Simplified Arabic"/>
          <w:b/>
          <w:bCs/>
          <w:sz w:val="24"/>
          <w:szCs w:val="24"/>
          <w:rtl/>
        </w:rPr>
      </w:pPr>
    </w:p>
    <w:p w:rsidR="00EA0375" w:rsidRDefault="00EA0375" w:rsidP="003C70A0">
      <w:pPr>
        <w:tabs>
          <w:tab w:val="left" w:pos="5156"/>
        </w:tabs>
        <w:spacing w:after="0" w:line="240" w:lineRule="auto"/>
        <w:rPr>
          <w:rFonts w:ascii="Simplified Arabic" w:hAnsi="Simplified Arabic" w:cs="Simplified Arabic"/>
          <w:b/>
          <w:bCs/>
          <w:sz w:val="24"/>
          <w:szCs w:val="24"/>
          <w:rtl/>
        </w:rPr>
      </w:pPr>
    </w:p>
    <w:p w:rsidR="00EA0375" w:rsidRDefault="00EA0375" w:rsidP="003C70A0">
      <w:pPr>
        <w:tabs>
          <w:tab w:val="left" w:pos="5156"/>
        </w:tabs>
        <w:spacing w:after="0" w:line="240" w:lineRule="auto"/>
        <w:rPr>
          <w:rFonts w:ascii="Simplified Arabic" w:hAnsi="Simplified Arabic" w:cs="Simplified Arabic"/>
          <w:b/>
          <w:bCs/>
          <w:sz w:val="24"/>
          <w:szCs w:val="24"/>
          <w:rtl/>
        </w:rPr>
      </w:pPr>
    </w:p>
    <w:p w:rsidR="00EA0375" w:rsidRDefault="00EA0375" w:rsidP="003C70A0">
      <w:pPr>
        <w:tabs>
          <w:tab w:val="left" w:pos="5156"/>
        </w:tabs>
        <w:spacing w:after="0" w:line="240" w:lineRule="auto"/>
        <w:rPr>
          <w:rFonts w:ascii="Simplified Arabic" w:hAnsi="Simplified Arabic" w:cs="Simplified Arabic"/>
          <w:b/>
          <w:bCs/>
          <w:sz w:val="24"/>
          <w:szCs w:val="24"/>
          <w:rtl/>
        </w:rPr>
      </w:pPr>
    </w:p>
    <w:p w:rsidR="00EA0375" w:rsidRDefault="00EA0375" w:rsidP="003C70A0">
      <w:pPr>
        <w:tabs>
          <w:tab w:val="left" w:pos="5156"/>
        </w:tabs>
        <w:spacing w:after="0" w:line="240" w:lineRule="auto"/>
        <w:rPr>
          <w:rFonts w:ascii="Simplified Arabic" w:hAnsi="Simplified Arabic" w:cs="Simplified Arabic"/>
          <w:b/>
          <w:bCs/>
          <w:sz w:val="24"/>
          <w:szCs w:val="24"/>
          <w:rtl/>
        </w:rPr>
      </w:pPr>
    </w:p>
    <w:p w:rsidR="00EA0375" w:rsidRDefault="00EA0375" w:rsidP="003C70A0">
      <w:pPr>
        <w:tabs>
          <w:tab w:val="left" w:pos="5156"/>
        </w:tabs>
        <w:spacing w:after="0" w:line="240" w:lineRule="auto"/>
        <w:rPr>
          <w:rFonts w:ascii="Simplified Arabic" w:hAnsi="Simplified Arabic" w:cs="Simplified Arabic"/>
          <w:b/>
          <w:bCs/>
          <w:sz w:val="24"/>
          <w:szCs w:val="24"/>
          <w:rtl/>
        </w:rPr>
      </w:pPr>
    </w:p>
    <w:p w:rsidR="0025197C" w:rsidRPr="003C70A0" w:rsidRDefault="0025197C" w:rsidP="00EA0375">
      <w:pPr>
        <w:tabs>
          <w:tab w:val="left" w:pos="5156"/>
        </w:tabs>
        <w:spacing w:after="0" w:line="240" w:lineRule="auto"/>
        <w:jc w:val="center"/>
        <w:rPr>
          <w:rFonts w:ascii="Simplified Arabic" w:hAnsi="Simplified Arabic" w:cs="Simplified Arabic"/>
          <w:sz w:val="24"/>
          <w:szCs w:val="24"/>
          <w:rtl/>
        </w:rPr>
      </w:pPr>
      <w:r w:rsidRPr="003C70A0">
        <w:rPr>
          <w:rFonts w:ascii="Simplified Arabic" w:hAnsi="Simplified Arabic" w:cs="Simplified Arabic"/>
          <w:b/>
          <w:bCs/>
          <w:sz w:val="24"/>
          <w:szCs w:val="24"/>
          <w:rtl/>
        </w:rPr>
        <w:t>شكل(</w:t>
      </w:r>
      <w:r w:rsidR="00E84A01" w:rsidRPr="003C70A0">
        <w:rPr>
          <w:rFonts w:ascii="Simplified Arabic" w:hAnsi="Simplified Arabic" w:cs="Simplified Arabic"/>
          <w:b/>
          <w:bCs/>
          <w:sz w:val="24"/>
          <w:szCs w:val="24"/>
          <w:rtl/>
        </w:rPr>
        <w:t>5</w:t>
      </w:r>
      <w:r w:rsidRPr="003C70A0">
        <w:rPr>
          <w:rFonts w:ascii="Simplified Arabic" w:hAnsi="Simplified Arabic" w:cs="Simplified Arabic"/>
          <w:b/>
          <w:bCs/>
          <w:sz w:val="24"/>
          <w:szCs w:val="24"/>
          <w:rtl/>
        </w:rPr>
        <w:t>)</w:t>
      </w:r>
    </w:p>
    <w:p w:rsidR="0025197C" w:rsidRPr="003C70A0" w:rsidRDefault="0025197C" w:rsidP="003C70A0">
      <w:pPr>
        <w:spacing w:after="0" w:line="240" w:lineRule="auto"/>
        <w:rPr>
          <w:rFonts w:ascii="Simplified Arabic" w:hAnsi="Simplified Arabic" w:cs="Simplified Arabic"/>
          <w:b/>
          <w:bCs/>
          <w:sz w:val="24"/>
          <w:szCs w:val="24"/>
          <w:rtl/>
        </w:rPr>
      </w:pPr>
      <w:r w:rsidRPr="003C70A0">
        <w:rPr>
          <w:rFonts w:ascii="Simplified Arabic" w:hAnsi="Simplified Arabic" w:cs="Simplified Arabic"/>
          <w:b/>
          <w:bCs/>
          <w:sz w:val="24"/>
          <w:szCs w:val="24"/>
          <w:rtl/>
        </w:rPr>
        <w:t xml:space="preserve">         </w:t>
      </w:r>
      <w:r w:rsidR="00E84A01" w:rsidRPr="003C70A0">
        <w:rPr>
          <w:rFonts w:ascii="Simplified Arabic" w:hAnsi="Simplified Arabic" w:cs="Simplified Arabic"/>
          <w:b/>
          <w:bCs/>
          <w:sz w:val="24"/>
          <w:szCs w:val="24"/>
          <w:rtl/>
        </w:rPr>
        <w:t xml:space="preserve">               </w:t>
      </w:r>
      <w:r w:rsidRPr="003C70A0">
        <w:rPr>
          <w:rFonts w:ascii="Simplified Arabic" w:hAnsi="Simplified Arabic" w:cs="Simplified Arabic"/>
          <w:b/>
          <w:bCs/>
          <w:sz w:val="24"/>
          <w:szCs w:val="24"/>
          <w:rtl/>
        </w:rPr>
        <w:t xml:space="preserve">التميل البياني لأصل الارض في المناطق السكن العشوائي في مدينة الحلة لعام 2017    </w:t>
      </w:r>
    </w:p>
    <w:p w:rsidR="0025197C" w:rsidRPr="003C70A0" w:rsidRDefault="0025197C" w:rsidP="003C70A0">
      <w:pPr>
        <w:spacing w:after="0" w:line="240" w:lineRule="auto"/>
        <w:jc w:val="center"/>
        <w:rPr>
          <w:rFonts w:ascii="Simplified Arabic" w:hAnsi="Simplified Arabic" w:cs="Simplified Arabic"/>
          <w:sz w:val="24"/>
          <w:szCs w:val="24"/>
          <w:rtl/>
        </w:rPr>
      </w:pPr>
      <w:r w:rsidRPr="003C70A0">
        <w:rPr>
          <w:rFonts w:ascii="Simplified Arabic" w:hAnsi="Simplified Arabic" w:cs="Simplified Arabic"/>
          <w:noProof/>
          <w:sz w:val="24"/>
          <w:szCs w:val="24"/>
        </w:rPr>
        <w:drawing>
          <wp:inline distT="0" distB="0" distL="0" distR="0" wp14:anchorId="0F5DEC42" wp14:editId="213D4824">
            <wp:extent cx="4572000" cy="2743200"/>
            <wp:effectExtent l="0" t="0" r="19050" b="19050"/>
            <wp:docPr id="6" name="مخطط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C6856" w:rsidRPr="003C70A0" w:rsidRDefault="0025197C" w:rsidP="00E46E73">
      <w:pPr>
        <w:spacing w:after="0" w:line="240" w:lineRule="auto"/>
        <w:jc w:val="both"/>
        <w:rPr>
          <w:rFonts w:ascii="Simplified Arabic" w:hAnsi="Simplified Arabic" w:cs="Simplified Arabic"/>
          <w:sz w:val="24"/>
          <w:szCs w:val="24"/>
          <w:rtl/>
        </w:rPr>
      </w:pPr>
      <w:r w:rsidRPr="003C70A0">
        <w:rPr>
          <w:rFonts w:ascii="Simplified Arabic" w:hAnsi="Simplified Arabic" w:cs="Simplified Arabic"/>
          <w:sz w:val="24"/>
          <w:szCs w:val="24"/>
          <w:rtl/>
        </w:rPr>
        <w:t>المصدر:- من عمل الباحثة بالاعتماد على جدول (34)</w:t>
      </w:r>
      <w:r w:rsidR="007C6856" w:rsidRPr="003C70A0">
        <w:rPr>
          <w:rFonts w:ascii="Simplified Arabic" w:hAnsi="Simplified Arabic" w:cs="Simplified Arabic"/>
          <w:sz w:val="24"/>
          <w:szCs w:val="24"/>
          <w:rtl/>
        </w:rPr>
        <w:t>.</w:t>
      </w:r>
    </w:p>
    <w:p w:rsidR="008A37FE" w:rsidRPr="00E46E73" w:rsidRDefault="008A37FE" w:rsidP="003C70A0">
      <w:pPr>
        <w:spacing w:after="0" w:line="240" w:lineRule="auto"/>
        <w:jc w:val="both"/>
        <w:rPr>
          <w:rFonts w:ascii="Simplified Arabic" w:hAnsi="Simplified Arabic" w:cs="Simplified Arabic"/>
          <w:b/>
          <w:bCs/>
          <w:sz w:val="24"/>
          <w:szCs w:val="24"/>
          <w:rtl/>
        </w:rPr>
      </w:pPr>
      <w:r w:rsidRPr="00E46E73">
        <w:rPr>
          <w:rFonts w:ascii="Simplified Arabic" w:hAnsi="Simplified Arabic" w:cs="Simplified Arabic"/>
          <w:b/>
          <w:bCs/>
          <w:sz w:val="24"/>
          <w:szCs w:val="24"/>
          <w:rtl/>
        </w:rPr>
        <w:t>الاستنتاجات :-</w:t>
      </w:r>
    </w:p>
    <w:p w:rsidR="008A37FE" w:rsidRPr="003C70A0" w:rsidRDefault="008A37FE" w:rsidP="003C70A0">
      <w:pPr>
        <w:spacing w:after="0" w:line="240" w:lineRule="auto"/>
        <w:jc w:val="both"/>
        <w:rPr>
          <w:rFonts w:ascii="Simplified Arabic" w:hAnsi="Simplified Arabic" w:cs="Simplified Arabic"/>
          <w:sz w:val="24"/>
          <w:szCs w:val="24"/>
          <w:rtl/>
        </w:rPr>
      </w:pPr>
      <w:r w:rsidRPr="003C70A0">
        <w:rPr>
          <w:rFonts w:ascii="Simplified Arabic" w:hAnsi="Simplified Arabic" w:cs="Simplified Arabic"/>
          <w:sz w:val="24"/>
          <w:szCs w:val="24"/>
          <w:rtl/>
        </w:rPr>
        <w:t>1-ترى الدراسة ان هناك تزايد</w:t>
      </w:r>
      <w:r w:rsidR="000060A8" w:rsidRPr="003C70A0">
        <w:rPr>
          <w:rFonts w:ascii="Simplified Arabic" w:hAnsi="Simplified Arabic" w:cs="Simplified Arabic"/>
          <w:sz w:val="24"/>
          <w:szCs w:val="24"/>
          <w:rtl/>
        </w:rPr>
        <w:t>اً</w:t>
      </w:r>
      <w:r w:rsidRPr="003C70A0">
        <w:rPr>
          <w:rFonts w:ascii="Simplified Arabic" w:hAnsi="Simplified Arabic" w:cs="Simplified Arabic"/>
          <w:sz w:val="24"/>
          <w:szCs w:val="24"/>
          <w:rtl/>
        </w:rPr>
        <w:t xml:space="preserve"> مستمر</w:t>
      </w:r>
      <w:r w:rsidR="000060A8" w:rsidRPr="003C70A0">
        <w:rPr>
          <w:rFonts w:ascii="Simplified Arabic" w:hAnsi="Simplified Arabic" w:cs="Simplified Arabic"/>
          <w:sz w:val="24"/>
          <w:szCs w:val="24"/>
          <w:rtl/>
        </w:rPr>
        <w:t>اً</w:t>
      </w:r>
      <w:r w:rsidRPr="003C70A0">
        <w:rPr>
          <w:rFonts w:ascii="Simplified Arabic" w:hAnsi="Simplified Arabic" w:cs="Simplified Arabic"/>
          <w:sz w:val="24"/>
          <w:szCs w:val="24"/>
          <w:rtl/>
        </w:rPr>
        <w:t xml:space="preserve"> في عدد الوحدات السكنية العشوائية اذ انها بلغ في عام (2016) (14180) وحدة سكنية بعد ان كانت في عام (2013) (4832) وحده سكنية .</w:t>
      </w:r>
    </w:p>
    <w:p w:rsidR="008A37FE" w:rsidRPr="003C70A0" w:rsidRDefault="008A37FE" w:rsidP="003C70A0">
      <w:pPr>
        <w:spacing w:after="0" w:line="240" w:lineRule="auto"/>
        <w:jc w:val="both"/>
        <w:rPr>
          <w:rFonts w:ascii="Simplified Arabic" w:hAnsi="Simplified Arabic" w:cs="Simplified Arabic"/>
          <w:sz w:val="24"/>
          <w:szCs w:val="24"/>
          <w:rtl/>
        </w:rPr>
      </w:pPr>
      <w:r w:rsidRPr="003C70A0">
        <w:rPr>
          <w:rFonts w:ascii="Simplified Arabic" w:hAnsi="Simplified Arabic" w:cs="Simplified Arabic"/>
          <w:sz w:val="24"/>
          <w:szCs w:val="24"/>
          <w:rtl/>
        </w:rPr>
        <w:t xml:space="preserve">2-اكبر تركز للتجمعات العشوائية في الجانب الغربي من مدينة الحلة فقد بلغت (13030) وحدة سكنية </w:t>
      </w:r>
      <w:r w:rsidR="0063537E" w:rsidRPr="003C70A0">
        <w:rPr>
          <w:rFonts w:ascii="Simplified Arabic" w:hAnsi="Simplified Arabic" w:cs="Simplified Arabic"/>
          <w:sz w:val="24"/>
          <w:szCs w:val="24"/>
          <w:rtl/>
        </w:rPr>
        <w:t>.</w:t>
      </w:r>
    </w:p>
    <w:p w:rsidR="0063537E" w:rsidRPr="003C70A0" w:rsidRDefault="0063537E" w:rsidP="003C70A0">
      <w:pPr>
        <w:spacing w:after="0" w:line="240" w:lineRule="auto"/>
        <w:jc w:val="both"/>
        <w:rPr>
          <w:rFonts w:ascii="Simplified Arabic" w:hAnsi="Simplified Arabic" w:cs="Simplified Arabic"/>
          <w:sz w:val="24"/>
          <w:szCs w:val="24"/>
          <w:rtl/>
        </w:rPr>
      </w:pPr>
      <w:r w:rsidRPr="003C70A0">
        <w:rPr>
          <w:rFonts w:ascii="Simplified Arabic" w:hAnsi="Simplified Arabic" w:cs="Simplified Arabic"/>
          <w:sz w:val="24"/>
          <w:szCs w:val="24"/>
          <w:rtl/>
        </w:rPr>
        <w:t>3-شهدت الدراسة ارتفاع استعمال مادة البلوك في بناء المساكن العشوائية وقد سجلت نسبة (49%) بينما مادة الطين سجلت ادنى نسبة (5%)</w:t>
      </w:r>
    </w:p>
    <w:p w:rsidR="0063537E" w:rsidRPr="003C70A0" w:rsidRDefault="0063537E" w:rsidP="003C70A0">
      <w:pPr>
        <w:spacing w:after="0" w:line="240" w:lineRule="auto"/>
        <w:jc w:val="both"/>
        <w:rPr>
          <w:rFonts w:ascii="Simplified Arabic" w:hAnsi="Simplified Arabic" w:cs="Simplified Arabic"/>
          <w:sz w:val="24"/>
          <w:szCs w:val="24"/>
          <w:rtl/>
        </w:rPr>
      </w:pPr>
      <w:r w:rsidRPr="003C70A0">
        <w:rPr>
          <w:rFonts w:ascii="Simplified Arabic" w:hAnsi="Simplified Arabic" w:cs="Simplified Arabic"/>
          <w:sz w:val="24"/>
          <w:szCs w:val="24"/>
          <w:rtl/>
        </w:rPr>
        <w:t>4-اكدت الدراسة على ان اغلب المساكن العشوائية تستعمل (</w:t>
      </w:r>
      <w:proofErr w:type="spellStart"/>
      <w:r w:rsidRPr="003C70A0">
        <w:rPr>
          <w:rFonts w:ascii="Simplified Arabic" w:hAnsi="Simplified Arabic" w:cs="Simplified Arabic"/>
          <w:sz w:val="24"/>
          <w:szCs w:val="24"/>
          <w:rtl/>
        </w:rPr>
        <w:t>العكادة</w:t>
      </w:r>
      <w:proofErr w:type="spellEnd"/>
      <w:r w:rsidRPr="003C70A0">
        <w:rPr>
          <w:rFonts w:ascii="Simplified Arabic" w:hAnsi="Simplified Arabic" w:cs="Simplified Arabic"/>
          <w:sz w:val="24"/>
          <w:szCs w:val="24"/>
          <w:rtl/>
        </w:rPr>
        <w:t xml:space="preserve">) في بناء سقوف المساكن العشوائية للمنطقة الدراسة </w:t>
      </w:r>
      <w:r w:rsidR="002565A3" w:rsidRPr="003C70A0">
        <w:rPr>
          <w:rFonts w:ascii="Simplified Arabic" w:hAnsi="Simplified Arabic" w:cs="Simplified Arabic"/>
          <w:sz w:val="24"/>
          <w:szCs w:val="24"/>
          <w:rtl/>
        </w:rPr>
        <w:t>وقد سجلت نسبة (49%) في حين اخذت مادة الخشب ادنى نسبة (10%)</w:t>
      </w:r>
    </w:p>
    <w:p w:rsidR="002565A3" w:rsidRPr="003C70A0" w:rsidRDefault="002565A3" w:rsidP="00E46E73">
      <w:pPr>
        <w:spacing w:after="0" w:line="240" w:lineRule="auto"/>
        <w:jc w:val="both"/>
        <w:rPr>
          <w:rFonts w:ascii="Simplified Arabic" w:hAnsi="Simplified Arabic" w:cs="Simplified Arabic"/>
          <w:sz w:val="24"/>
          <w:szCs w:val="24"/>
          <w:rtl/>
        </w:rPr>
      </w:pPr>
      <w:r w:rsidRPr="003C70A0">
        <w:rPr>
          <w:rFonts w:ascii="Simplified Arabic" w:hAnsi="Simplified Arabic" w:cs="Simplified Arabic"/>
          <w:sz w:val="24"/>
          <w:szCs w:val="24"/>
          <w:rtl/>
        </w:rPr>
        <w:t xml:space="preserve">5-ارتفاع نسبة المساكن العشوائية ذات الاصل الزراعي في منطقة الدراسة نسبة(76%) في حين قلت نسبة الاراضي ذات </w:t>
      </w:r>
      <w:r w:rsidR="00E46E73">
        <w:rPr>
          <w:rFonts w:ascii="Simplified Arabic" w:hAnsi="Simplified Arabic" w:cs="Simplified Arabic"/>
          <w:sz w:val="24"/>
          <w:szCs w:val="24"/>
          <w:rtl/>
        </w:rPr>
        <w:t>الاصل(مباني حكومية) بنسبة (3%).</w:t>
      </w:r>
    </w:p>
    <w:p w:rsidR="005E754B" w:rsidRPr="00E46E73" w:rsidRDefault="002565A3" w:rsidP="003C70A0">
      <w:pPr>
        <w:pStyle w:val="a6"/>
        <w:jc w:val="both"/>
        <w:rPr>
          <w:rFonts w:ascii="Simplified Arabic" w:hAnsi="Simplified Arabic" w:cs="Simplified Arabic"/>
          <w:b/>
          <w:bCs/>
          <w:sz w:val="24"/>
          <w:szCs w:val="24"/>
          <w:rtl/>
        </w:rPr>
      </w:pPr>
      <w:r w:rsidRPr="00E46E73">
        <w:rPr>
          <w:rFonts w:ascii="Simplified Arabic" w:hAnsi="Simplified Arabic" w:cs="Simplified Arabic"/>
          <w:b/>
          <w:bCs/>
          <w:sz w:val="24"/>
          <w:szCs w:val="24"/>
          <w:u w:val="single"/>
          <w:rtl/>
        </w:rPr>
        <w:t>المصادر</w:t>
      </w:r>
      <w:r w:rsidR="005E754B" w:rsidRPr="00E46E73">
        <w:rPr>
          <w:rFonts w:ascii="Simplified Arabic" w:hAnsi="Simplified Arabic" w:cs="Simplified Arabic"/>
          <w:b/>
          <w:bCs/>
          <w:sz w:val="24"/>
          <w:szCs w:val="24"/>
          <w:rtl/>
        </w:rPr>
        <w:t xml:space="preserve"> </w:t>
      </w:r>
    </w:p>
    <w:p w:rsidR="005E754B" w:rsidRPr="003C70A0" w:rsidRDefault="005E754B" w:rsidP="003C70A0">
      <w:pPr>
        <w:pStyle w:val="a6"/>
        <w:jc w:val="both"/>
        <w:rPr>
          <w:rFonts w:ascii="Simplified Arabic" w:hAnsi="Simplified Arabic" w:cs="Simplified Arabic"/>
          <w:sz w:val="24"/>
          <w:szCs w:val="24"/>
        </w:rPr>
      </w:pPr>
      <w:r w:rsidRPr="003C70A0">
        <w:rPr>
          <w:rFonts w:ascii="Simplified Arabic" w:hAnsi="Simplified Arabic" w:cs="Simplified Arabic"/>
          <w:sz w:val="24"/>
          <w:szCs w:val="24"/>
          <w:rtl/>
        </w:rPr>
        <w:t>1-صباح محمود محمد ,مدينة الحلة الكبرى ,وظائفها وعلاقاتها الاقليمية ,</w:t>
      </w:r>
      <w:r w:rsidR="00E46E73">
        <w:rPr>
          <w:rFonts w:ascii="Simplified Arabic" w:hAnsi="Simplified Arabic" w:cs="Simplified Arabic" w:hint="cs"/>
          <w:sz w:val="24"/>
          <w:szCs w:val="24"/>
          <w:rtl/>
        </w:rPr>
        <w:t xml:space="preserve"> </w:t>
      </w:r>
      <w:r w:rsidRPr="003C70A0">
        <w:rPr>
          <w:rFonts w:ascii="Simplified Arabic" w:hAnsi="Simplified Arabic" w:cs="Simplified Arabic"/>
          <w:sz w:val="24"/>
          <w:szCs w:val="24"/>
          <w:rtl/>
        </w:rPr>
        <w:t>ط1,</w:t>
      </w:r>
      <w:r w:rsidR="00E46E73">
        <w:rPr>
          <w:rFonts w:ascii="Simplified Arabic" w:hAnsi="Simplified Arabic" w:cs="Simplified Arabic" w:hint="cs"/>
          <w:sz w:val="24"/>
          <w:szCs w:val="24"/>
          <w:rtl/>
        </w:rPr>
        <w:t xml:space="preserve"> </w:t>
      </w:r>
      <w:r w:rsidR="00E46E73">
        <w:rPr>
          <w:rFonts w:ascii="Simplified Arabic" w:hAnsi="Simplified Arabic" w:cs="Simplified Arabic"/>
          <w:sz w:val="24"/>
          <w:szCs w:val="24"/>
          <w:rtl/>
        </w:rPr>
        <w:t>مكتبة المنار ,بغداد ,1974</w:t>
      </w:r>
      <w:r w:rsidRPr="003C70A0">
        <w:rPr>
          <w:rFonts w:ascii="Simplified Arabic" w:hAnsi="Simplified Arabic" w:cs="Simplified Arabic"/>
          <w:sz w:val="24"/>
          <w:szCs w:val="24"/>
          <w:rtl/>
        </w:rPr>
        <w:t>,</w:t>
      </w:r>
      <w:r w:rsidR="00E46E73">
        <w:rPr>
          <w:rFonts w:ascii="Simplified Arabic" w:hAnsi="Simplified Arabic" w:cs="Simplified Arabic" w:hint="cs"/>
          <w:sz w:val="24"/>
          <w:szCs w:val="24"/>
          <w:rtl/>
        </w:rPr>
        <w:t xml:space="preserve"> </w:t>
      </w:r>
      <w:r w:rsidRPr="003C70A0">
        <w:rPr>
          <w:rFonts w:ascii="Simplified Arabic" w:hAnsi="Simplified Arabic" w:cs="Simplified Arabic"/>
          <w:sz w:val="24"/>
          <w:szCs w:val="24"/>
          <w:rtl/>
        </w:rPr>
        <w:t>ص 11.</w:t>
      </w:r>
    </w:p>
    <w:p w:rsidR="005E754B" w:rsidRPr="003C70A0" w:rsidRDefault="005E754B" w:rsidP="003C70A0">
      <w:pPr>
        <w:pStyle w:val="a6"/>
        <w:jc w:val="both"/>
        <w:rPr>
          <w:rFonts w:ascii="Simplified Arabic" w:hAnsi="Simplified Arabic" w:cs="Simplified Arabic"/>
          <w:sz w:val="24"/>
          <w:szCs w:val="24"/>
        </w:rPr>
      </w:pPr>
      <w:r w:rsidRPr="003C70A0">
        <w:rPr>
          <w:rFonts w:ascii="Simplified Arabic" w:hAnsi="Simplified Arabic" w:cs="Simplified Arabic"/>
          <w:sz w:val="24"/>
          <w:szCs w:val="24"/>
          <w:rtl/>
        </w:rPr>
        <w:t>2-عامر راجح نصر الربيعي ,التوسع الحضري واتجاهاته في مدينة الحلة للمدة (1977-2001) , رسالة ماجستير (غير منشو</w:t>
      </w:r>
      <w:r w:rsidR="00E46E73">
        <w:rPr>
          <w:rFonts w:ascii="Simplified Arabic" w:hAnsi="Simplified Arabic" w:cs="Simplified Arabic"/>
          <w:sz w:val="24"/>
          <w:szCs w:val="24"/>
          <w:rtl/>
        </w:rPr>
        <w:t>رة ),كلية الآداب</w:t>
      </w:r>
      <w:r w:rsidRPr="003C70A0">
        <w:rPr>
          <w:rFonts w:ascii="Simplified Arabic" w:hAnsi="Simplified Arabic" w:cs="Simplified Arabic"/>
          <w:sz w:val="24"/>
          <w:szCs w:val="24"/>
          <w:rtl/>
        </w:rPr>
        <w:t>,</w:t>
      </w:r>
      <w:r w:rsidR="00D27C81">
        <w:rPr>
          <w:rFonts w:ascii="Simplified Arabic" w:hAnsi="Simplified Arabic" w:cs="Simplified Arabic" w:hint="cs"/>
          <w:sz w:val="24"/>
          <w:szCs w:val="24"/>
          <w:rtl/>
        </w:rPr>
        <w:t xml:space="preserve"> </w:t>
      </w:r>
      <w:r w:rsidRPr="003C70A0">
        <w:rPr>
          <w:rFonts w:ascii="Simplified Arabic" w:hAnsi="Simplified Arabic" w:cs="Simplified Arabic"/>
          <w:sz w:val="24"/>
          <w:szCs w:val="24"/>
          <w:rtl/>
        </w:rPr>
        <w:t>جامعة الكوفة ,2010 ,ص 9.</w:t>
      </w:r>
    </w:p>
    <w:p w:rsidR="005E754B" w:rsidRPr="003C70A0" w:rsidRDefault="005E754B" w:rsidP="003C70A0">
      <w:pPr>
        <w:pStyle w:val="a6"/>
        <w:jc w:val="both"/>
        <w:rPr>
          <w:rFonts w:ascii="Simplified Arabic" w:hAnsi="Simplified Arabic" w:cs="Simplified Arabic"/>
          <w:sz w:val="24"/>
          <w:szCs w:val="24"/>
        </w:rPr>
      </w:pPr>
      <w:r w:rsidRPr="003C70A0">
        <w:rPr>
          <w:rFonts w:ascii="Simplified Arabic" w:hAnsi="Simplified Arabic" w:cs="Simplified Arabic"/>
          <w:sz w:val="24"/>
          <w:szCs w:val="24"/>
          <w:rtl/>
        </w:rPr>
        <w:t>3-</w:t>
      </w:r>
      <w:r w:rsidR="00E46E73">
        <w:rPr>
          <w:rFonts w:ascii="Simplified Arabic" w:eastAsia="Calibri" w:hAnsi="Simplified Arabic" w:cs="Simplified Arabic"/>
          <w:sz w:val="24"/>
          <w:szCs w:val="24"/>
          <w:rtl/>
          <w:lang w:bidi="ar-IQ"/>
        </w:rPr>
        <w:t>جمهورية العراق</w:t>
      </w:r>
      <w:r w:rsidRPr="003C70A0">
        <w:rPr>
          <w:rFonts w:ascii="Simplified Arabic" w:eastAsia="Calibri" w:hAnsi="Simplified Arabic" w:cs="Simplified Arabic"/>
          <w:sz w:val="24"/>
          <w:szCs w:val="24"/>
          <w:rtl/>
          <w:lang w:bidi="ar-IQ"/>
        </w:rPr>
        <w:t>, وزارة البلديات والاشغال</w:t>
      </w:r>
      <w:r w:rsidRPr="003C70A0">
        <w:rPr>
          <w:rFonts w:ascii="Simplified Arabic" w:hAnsi="Simplified Arabic" w:cs="Simplified Arabic"/>
          <w:sz w:val="24"/>
          <w:szCs w:val="24"/>
          <w:rtl/>
        </w:rPr>
        <w:t>, مديرية بلدية الحلة , شعبة المساحة , بيانات غير منشورة ,2016 .</w:t>
      </w:r>
    </w:p>
    <w:p w:rsidR="005E754B" w:rsidRPr="003C70A0" w:rsidRDefault="005E754B" w:rsidP="003C70A0">
      <w:pPr>
        <w:pStyle w:val="a6"/>
        <w:jc w:val="both"/>
        <w:rPr>
          <w:rFonts w:ascii="Simplified Arabic" w:hAnsi="Simplified Arabic" w:cs="Simplified Arabic"/>
          <w:sz w:val="24"/>
          <w:szCs w:val="24"/>
          <w:rtl/>
        </w:rPr>
      </w:pPr>
      <w:r w:rsidRPr="003C70A0">
        <w:rPr>
          <w:rFonts w:ascii="Simplified Arabic" w:hAnsi="Simplified Arabic" w:cs="Simplified Arabic"/>
          <w:sz w:val="24"/>
          <w:szCs w:val="24"/>
          <w:rtl/>
        </w:rPr>
        <w:t>4-</w:t>
      </w:r>
      <w:r w:rsidR="00E46E73">
        <w:rPr>
          <w:rFonts w:ascii="Simplified Arabic" w:eastAsia="Calibri" w:hAnsi="Simplified Arabic" w:cs="Simplified Arabic"/>
          <w:sz w:val="24"/>
          <w:szCs w:val="24"/>
          <w:rtl/>
          <w:lang w:bidi="ar-IQ"/>
        </w:rPr>
        <w:t>جمهورية العراق</w:t>
      </w:r>
      <w:r w:rsidRPr="003C70A0">
        <w:rPr>
          <w:rFonts w:ascii="Simplified Arabic" w:hAnsi="Simplified Arabic" w:cs="Simplified Arabic"/>
          <w:sz w:val="24"/>
          <w:szCs w:val="24"/>
          <w:rtl/>
        </w:rPr>
        <w:t>, وزارة التخطيط , دائرة التنمية الاقلي</w:t>
      </w:r>
      <w:r w:rsidR="00E46E73">
        <w:rPr>
          <w:rFonts w:ascii="Simplified Arabic" w:hAnsi="Simplified Arabic" w:cs="Simplified Arabic"/>
          <w:sz w:val="24"/>
          <w:szCs w:val="24"/>
          <w:rtl/>
        </w:rPr>
        <w:t>مية والمحلية ,مديرية تخطيط بابل</w:t>
      </w:r>
      <w:r w:rsidRPr="003C70A0">
        <w:rPr>
          <w:rFonts w:ascii="Simplified Arabic" w:hAnsi="Simplified Arabic" w:cs="Simplified Arabic"/>
          <w:sz w:val="24"/>
          <w:szCs w:val="24"/>
          <w:rtl/>
        </w:rPr>
        <w:t>, محافظة بابل ,,بيانات غير منشورة ,2017</w:t>
      </w:r>
    </w:p>
    <w:p w:rsidR="005E754B" w:rsidRPr="003C70A0" w:rsidRDefault="005E754B" w:rsidP="003C70A0">
      <w:pPr>
        <w:pStyle w:val="a6"/>
        <w:jc w:val="both"/>
        <w:rPr>
          <w:rFonts w:ascii="Simplified Arabic" w:hAnsi="Simplified Arabic" w:cs="Simplified Arabic"/>
          <w:sz w:val="24"/>
          <w:szCs w:val="24"/>
          <w:rtl/>
        </w:rPr>
      </w:pPr>
      <w:r w:rsidRPr="003C70A0">
        <w:rPr>
          <w:rFonts w:ascii="Simplified Arabic" w:hAnsi="Simplified Arabic" w:cs="Simplified Arabic"/>
          <w:sz w:val="24"/>
          <w:szCs w:val="24"/>
          <w:rtl/>
        </w:rPr>
        <w:lastRenderedPageBreak/>
        <w:t>5-حيدر عطية عبد الناصر القرعاوي, التحليل المكاني لواقع ظاهرة</w:t>
      </w:r>
      <w:r w:rsidR="00E46E73">
        <w:rPr>
          <w:rFonts w:ascii="Simplified Arabic" w:hAnsi="Simplified Arabic" w:cs="Simplified Arabic"/>
          <w:sz w:val="24"/>
          <w:szCs w:val="24"/>
          <w:rtl/>
        </w:rPr>
        <w:t xml:space="preserve"> السكن العشوائي في مدينة الكوفة</w:t>
      </w:r>
      <w:r w:rsidRPr="003C70A0">
        <w:rPr>
          <w:rFonts w:ascii="Simplified Arabic" w:hAnsi="Simplified Arabic" w:cs="Simplified Arabic"/>
          <w:sz w:val="24"/>
          <w:szCs w:val="24"/>
          <w:rtl/>
        </w:rPr>
        <w:t>, ر</w:t>
      </w:r>
      <w:r w:rsidR="00E46E73">
        <w:rPr>
          <w:rFonts w:ascii="Simplified Arabic" w:hAnsi="Simplified Arabic" w:cs="Simplified Arabic"/>
          <w:sz w:val="24"/>
          <w:szCs w:val="24"/>
          <w:rtl/>
        </w:rPr>
        <w:t>سالة ماجستير(غ .م ) كلية الآداب</w:t>
      </w:r>
      <w:r w:rsidRPr="003C70A0">
        <w:rPr>
          <w:rFonts w:ascii="Simplified Arabic" w:hAnsi="Simplified Arabic" w:cs="Simplified Arabic"/>
          <w:sz w:val="24"/>
          <w:szCs w:val="24"/>
          <w:rtl/>
        </w:rPr>
        <w:t>, جامعة الكوفة ,2014 ,ص 67.</w:t>
      </w:r>
    </w:p>
    <w:p w:rsidR="00446A54" w:rsidRPr="003C70A0" w:rsidRDefault="00446A54" w:rsidP="003C70A0">
      <w:pPr>
        <w:pStyle w:val="a4"/>
        <w:rPr>
          <w:rFonts w:ascii="Simplified Arabic" w:hAnsi="Simplified Arabic" w:cs="Simplified Arabic"/>
          <w:sz w:val="24"/>
          <w:szCs w:val="24"/>
          <w:rtl/>
        </w:rPr>
      </w:pPr>
      <w:r w:rsidRPr="003C70A0">
        <w:rPr>
          <w:rFonts w:ascii="Simplified Arabic" w:hAnsi="Simplified Arabic" w:cs="Simplified Arabic"/>
          <w:sz w:val="24"/>
          <w:szCs w:val="24"/>
          <w:rtl/>
        </w:rPr>
        <w:t xml:space="preserve">6- مقابلة شخصية مع موظف وحدة </w:t>
      </w:r>
      <w:proofErr w:type="spellStart"/>
      <w:r w:rsidRPr="003C70A0">
        <w:rPr>
          <w:rFonts w:ascii="Simplified Arabic" w:hAnsi="Simplified Arabic" w:cs="Simplified Arabic"/>
          <w:sz w:val="24"/>
          <w:szCs w:val="24"/>
        </w:rPr>
        <w:t>gis</w:t>
      </w:r>
      <w:proofErr w:type="spellEnd"/>
      <w:r w:rsidR="00E46E73">
        <w:rPr>
          <w:rFonts w:ascii="Simplified Arabic" w:hAnsi="Simplified Arabic" w:cs="Simplified Arabic"/>
          <w:sz w:val="24"/>
          <w:szCs w:val="24"/>
          <w:rtl/>
          <w:lang w:bidi="ar-IQ"/>
        </w:rPr>
        <w:t>(علي السجاد كاظم</w:t>
      </w:r>
      <w:r w:rsidRPr="003C70A0">
        <w:rPr>
          <w:rFonts w:ascii="Simplified Arabic" w:hAnsi="Simplified Arabic" w:cs="Simplified Arabic"/>
          <w:sz w:val="24"/>
          <w:szCs w:val="24"/>
          <w:rtl/>
          <w:lang w:bidi="ar-IQ"/>
        </w:rPr>
        <w:t>,</w:t>
      </w:r>
      <w:r w:rsidR="00E46E73">
        <w:rPr>
          <w:rFonts w:ascii="Simplified Arabic" w:hAnsi="Simplified Arabic" w:cs="Simplified Arabic" w:hint="cs"/>
          <w:sz w:val="24"/>
          <w:szCs w:val="24"/>
          <w:rtl/>
          <w:lang w:bidi="ar-IQ"/>
        </w:rPr>
        <w:t xml:space="preserve"> </w:t>
      </w:r>
      <w:r w:rsidRPr="003C70A0">
        <w:rPr>
          <w:rFonts w:ascii="Simplified Arabic" w:hAnsi="Simplified Arabic" w:cs="Simplified Arabic"/>
          <w:sz w:val="24"/>
          <w:szCs w:val="24"/>
          <w:rtl/>
          <w:lang w:bidi="ar-IQ"/>
        </w:rPr>
        <w:t>بتاريخ 26\3\2017)</w:t>
      </w:r>
    </w:p>
    <w:p w:rsidR="002565A3" w:rsidRPr="003C70A0" w:rsidRDefault="00446A54" w:rsidP="003C70A0">
      <w:pPr>
        <w:spacing w:after="0" w:line="240" w:lineRule="auto"/>
        <w:jc w:val="both"/>
        <w:rPr>
          <w:rFonts w:ascii="Simplified Arabic" w:hAnsi="Simplified Arabic" w:cs="Simplified Arabic"/>
          <w:sz w:val="24"/>
          <w:szCs w:val="24"/>
          <w:u w:val="single"/>
          <w:rtl/>
        </w:rPr>
      </w:pPr>
      <w:r w:rsidRPr="003C70A0">
        <w:rPr>
          <w:rFonts w:ascii="Simplified Arabic" w:hAnsi="Simplified Arabic" w:cs="Simplified Arabic"/>
          <w:sz w:val="24"/>
          <w:szCs w:val="24"/>
          <w:rtl/>
        </w:rPr>
        <w:t>7</w:t>
      </w:r>
      <w:r w:rsidR="005E754B" w:rsidRPr="003C70A0">
        <w:rPr>
          <w:rFonts w:ascii="Simplified Arabic" w:hAnsi="Simplified Arabic" w:cs="Simplified Arabic"/>
          <w:sz w:val="24"/>
          <w:szCs w:val="24"/>
          <w:rtl/>
        </w:rPr>
        <w:t>-افراح ابراه</w:t>
      </w:r>
      <w:r w:rsidR="00E46E73">
        <w:rPr>
          <w:rFonts w:ascii="Simplified Arabic" w:hAnsi="Simplified Arabic" w:cs="Simplified Arabic"/>
          <w:sz w:val="24"/>
          <w:szCs w:val="24"/>
          <w:rtl/>
        </w:rPr>
        <w:t>يم شمخي الاسدي</w:t>
      </w:r>
      <w:r w:rsidR="005E754B" w:rsidRPr="003C70A0">
        <w:rPr>
          <w:rFonts w:ascii="Simplified Arabic" w:hAnsi="Simplified Arabic" w:cs="Simplified Arabic"/>
          <w:sz w:val="24"/>
          <w:szCs w:val="24"/>
          <w:rtl/>
        </w:rPr>
        <w:t>,</w:t>
      </w:r>
      <w:r w:rsidR="00E46E73">
        <w:rPr>
          <w:rFonts w:ascii="Simplified Arabic" w:hAnsi="Simplified Arabic" w:cs="Simplified Arabic" w:hint="cs"/>
          <w:sz w:val="24"/>
          <w:szCs w:val="24"/>
          <w:rtl/>
        </w:rPr>
        <w:t xml:space="preserve"> </w:t>
      </w:r>
      <w:r w:rsidR="005E754B" w:rsidRPr="003C70A0">
        <w:rPr>
          <w:rFonts w:ascii="Simplified Arabic" w:hAnsi="Simplified Arabic" w:cs="Simplified Arabic"/>
          <w:sz w:val="24"/>
          <w:szCs w:val="24"/>
          <w:rtl/>
        </w:rPr>
        <w:t xml:space="preserve">التوزيع المكاني لاستعمالات الارض الحضرية في مدينة </w:t>
      </w:r>
      <w:proofErr w:type="spellStart"/>
      <w:r w:rsidR="005E754B" w:rsidRPr="003C70A0">
        <w:rPr>
          <w:rFonts w:ascii="Simplified Arabic" w:hAnsi="Simplified Arabic" w:cs="Simplified Arabic"/>
          <w:sz w:val="24"/>
          <w:szCs w:val="24"/>
          <w:rtl/>
        </w:rPr>
        <w:t>المدحتية</w:t>
      </w:r>
      <w:proofErr w:type="spellEnd"/>
      <w:r w:rsidR="005E754B" w:rsidRPr="003C70A0">
        <w:rPr>
          <w:rFonts w:ascii="Simplified Arabic" w:hAnsi="Simplified Arabic" w:cs="Simplified Arabic"/>
          <w:sz w:val="24"/>
          <w:szCs w:val="24"/>
          <w:rtl/>
        </w:rPr>
        <w:t xml:space="preserve"> في محافظة بابل ,رسالة ماجستير (غير منشورة</w:t>
      </w:r>
      <w:r w:rsidR="00E46E73">
        <w:rPr>
          <w:rFonts w:ascii="Simplified Arabic" w:hAnsi="Simplified Arabic" w:cs="Simplified Arabic"/>
          <w:sz w:val="24"/>
          <w:szCs w:val="24"/>
          <w:rtl/>
        </w:rPr>
        <w:t xml:space="preserve"> )كلية التربية للعلوم الانسانية</w:t>
      </w:r>
      <w:r w:rsidR="005E754B" w:rsidRPr="003C70A0">
        <w:rPr>
          <w:rFonts w:ascii="Simplified Arabic" w:hAnsi="Simplified Arabic" w:cs="Simplified Arabic"/>
          <w:sz w:val="24"/>
          <w:szCs w:val="24"/>
          <w:rtl/>
        </w:rPr>
        <w:t>,</w:t>
      </w:r>
      <w:r w:rsidR="00E46E73">
        <w:rPr>
          <w:rFonts w:ascii="Simplified Arabic" w:hAnsi="Simplified Arabic" w:cs="Simplified Arabic" w:hint="cs"/>
          <w:sz w:val="24"/>
          <w:szCs w:val="24"/>
          <w:rtl/>
        </w:rPr>
        <w:t xml:space="preserve"> </w:t>
      </w:r>
      <w:r w:rsidR="00E46E73">
        <w:rPr>
          <w:rFonts w:ascii="Simplified Arabic" w:hAnsi="Simplified Arabic" w:cs="Simplified Arabic"/>
          <w:sz w:val="24"/>
          <w:szCs w:val="24"/>
          <w:rtl/>
        </w:rPr>
        <w:t>جامعة بابل</w:t>
      </w:r>
      <w:r w:rsidR="005E754B" w:rsidRPr="003C70A0">
        <w:rPr>
          <w:rFonts w:ascii="Simplified Arabic" w:hAnsi="Simplified Arabic" w:cs="Simplified Arabic"/>
          <w:sz w:val="24"/>
          <w:szCs w:val="24"/>
          <w:rtl/>
        </w:rPr>
        <w:t>,</w:t>
      </w:r>
      <w:r w:rsidR="00E46E73">
        <w:rPr>
          <w:rFonts w:ascii="Simplified Arabic" w:hAnsi="Simplified Arabic" w:cs="Simplified Arabic" w:hint="cs"/>
          <w:sz w:val="24"/>
          <w:szCs w:val="24"/>
          <w:rtl/>
        </w:rPr>
        <w:t xml:space="preserve"> </w:t>
      </w:r>
      <w:r w:rsidR="005E754B" w:rsidRPr="003C70A0">
        <w:rPr>
          <w:rFonts w:ascii="Simplified Arabic" w:hAnsi="Simplified Arabic" w:cs="Simplified Arabic"/>
          <w:sz w:val="24"/>
          <w:szCs w:val="24"/>
          <w:rtl/>
        </w:rPr>
        <w:t>2009,ص 108 .</w:t>
      </w:r>
    </w:p>
    <w:p w:rsidR="00446A54" w:rsidRPr="003C70A0" w:rsidRDefault="00446A54" w:rsidP="003C70A0">
      <w:pPr>
        <w:pStyle w:val="a4"/>
        <w:rPr>
          <w:rFonts w:ascii="Simplified Arabic" w:hAnsi="Simplified Arabic" w:cs="Simplified Arabic"/>
          <w:sz w:val="24"/>
          <w:szCs w:val="24"/>
        </w:rPr>
      </w:pPr>
      <w:r w:rsidRPr="003C70A0">
        <w:rPr>
          <w:rFonts w:ascii="Simplified Arabic" w:hAnsi="Simplified Arabic" w:cs="Simplified Arabic"/>
          <w:sz w:val="24"/>
          <w:szCs w:val="24"/>
          <w:rtl/>
        </w:rPr>
        <w:t>8- مقابلة شخصية مع السد صالح حمزة الدلي مختار قرية حمزة الدلي 2بتاريخ 20\1\2017</w:t>
      </w:r>
    </w:p>
    <w:p w:rsidR="007C6856" w:rsidRPr="003C70A0" w:rsidRDefault="00446A54" w:rsidP="00E37454">
      <w:pPr>
        <w:pStyle w:val="a4"/>
        <w:rPr>
          <w:rFonts w:ascii="Simplified Arabic" w:hAnsi="Simplified Arabic" w:cs="Simplified Arabic"/>
          <w:sz w:val="24"/>
          <w:szCs w:val="24"/>
        </w:rPr>
      </w:pPr>
      <w:r w:rsidRPr="003C70A0">
        <w:rPr>
          <w:rFonts w:ascii="Simplified Arabic" w:hAnsi="Simplified Arabic" w:cs="Simplified Arabic"/>
          <w:sz w:val="24"/>
          <w:szCs w:val="24"/>
          <w:rtl/>
        </w:rPr>
        <w:t>9 مقابلة شخصية مع سكان</w:t>
      </w:r>
      <w:r w:rsidR="00E37454">
        <w:rPr>
          <w:rFonts w:ascii="Simplified Arabic" w:hAnsi="Simplified Arabic" w:cs="Simplified Arabic"/>
          <w:sz w:val="24"/>
          <w:szCs w:val="24"/>
          <w:rtl/>
        </w:rPr>
        <w:t xml:space="preserve"> حي الاكرمين 2\بتاريخ 21\1\2017</w:t>
      </w:r>
    </w:p>
    <w:p w:rsidR="00BE2923" w:rsidRPr="003C70A0" w:rsidRDefault="00BE2923" w:rsidP="003C70A0">
      <w:pPr>
        <w:spacing w:after="0" w:line="240" w:lineRule="auto"/>
        <w:rPr>
          <w:rFonts w:ascii="Simplified Arabic" w:hAnsi="Simplified Arabic" w:cs="Simplified Arabic"/>
          <w:b/>
          <w:bCs/>
          <w:sz w:val="24"/>
          <w:szCs w:val="24"/>
          <w:rtl/>
        </w:rPr>
      </w:pPr>
      <w:r w:rsidRPr="003C70A0">
        <w:rPr>
          <w:rFonts w:ascii="Simplified Arabic" w:hAnsi="Simplified Arabic" w:cs="Simplified Arabic"/>
          <w:b/>
          <w:bCs/>
          <w:sz w:val="24"/>
          <w:szCs w:val="24"/>
          <w:rtl/>
        </w:rPr>
        <w:t xml:space="preserve">وزارة التعليم العالي والبحث العلمي </w:t>
      </w:r>
    </w:p>
    <w:p w:rsidR="00BE2923" w:rsidRPr="003C70A0" w:rsidRDefault="00BE2923" w:rsidP="003C70A0">
      <w:pPr>
        <w:spacing w:after="0" w:line="240" w:lineRule="auto"/>
        <w:rPr>
          <w:rFonts w:ascii="Simplified Arabic" w:hAnsi="Simplified Arabic" w:cs="Simplified Arabic"/>
          <w:b/>
          <w:bCs/>
          <w:sz w:val="24"/>
          <w:szCs w:val="24"/>
          <w:rtl/>
        </w:rPr>
      </w:pPr>
      <w:r w:rsidRPr="003C70A0">
        <w:rPr>
          <w:rFonts w:ascii="Simplified Arabic" w:hAnsi="Simplified Arabic" w:cs="Simplified Arabic"/>
          <w:b/>
          <w:bCs/>
          <w:sz w:val="24"/>
          <w:szCs w:val="24"/>
          <w:rtl/>
        </w:rPr>
        <w:t xml:space="preserve">جامعة بابل\ كلية التربية للعلوم الانسانية </w:t>
      </w:r>
    </w:p>
    <w:p w:rsidR="00BE2923" w:rsidRPr="003C70A0" w:rsidRDefault="00BE2923" w:rsidP="003C70A0">
      <w:pPr>
        <w:spacing w:after="0" w:line="240" w:lineRule="auto"/>
        <w:rPr>
          <w:rFonts w:ascii="Simplified Arabic" w:hAnsi="Simplified Arabic" w:cs="Simplified Arabic"/>
          <w:sz w:val="24"/>
          <w:szCs w:val="24"/>
          <w:rtl/>
        </w:rPr>
      </w:pPr>
      <w:r w:rsidRPr="003C70A0">
        <w:rPr>
          <w:rFonts w:ascii="Simplified Arabic" w:hAnsi="Simplified Arabic" w:cs="Simplified Arabic"/>
          <w:b/>
          <w:bCs/>
          <w:sz w:val="24"/>
          <w:szCs w:val="24"/>
          <w:rtl/>
        </w:rPr>
        <w:t>قسم الجغرافية</w:t>
      </w:r>
      <w:r w:rsidRPr="003C70A0">
        <w:rPr>
          <w:rFonts w:ascii="Simplified Arabic" w:hAnsi="Simplified Arabic" w:cs="Simplified Arabic"/>
          <w:sz w:val="24"/>
          <w:szCs w:val="24"/>
          <w:rtl/>
        </w:rPr>
        <w:t xml:space="preserve"> </w:t>
      </w:r>
    </w:p>
    <w:p w:rsidR="00BE2923" w:rsidRPr="003C70A0" w:rsidRDefault="00BE2923" w:rsidP="003C70A0">
      <w:pPr>
        <w:spacing w:after="0" w:line="240" w:lineRule="auto"/>
        <w:rPr>
          <w:rFonts w:ascii="Simplified Arabic" w:hAnsi="Simplified Arabic" w:cs="Simplified Arabic"/>
          <w:b/>
          <w:bCs/>
          <w:sz w:val="24"/>
          <w:szCs w:val="24"/>
          <w:rtl/>
        </w:rPr>
      </w:pPr>
      <w:r w:rsidRPr="003C70A0">
        <w:rPr>
          <w:rFonts w:ascii="Simplified Arabic" w:hAnsi="Simplified Arabic" w:cs="Simplified Arabic"/>
          <w:sz w:val="24"/>
          <w:szCs w:val="24"/>
          <w:rtl/>
        </w:rPr>
        <w:t xml:space="preserve">                                                    </w:t>
      </w:r>
      <w:r w:rsidRPr="003C70A0">
        <w:rPr>
          <w:rFonts w:ascii="Simplified Arabic" w:hAnsi="Simplified Arabic" w:cs="Simplified Arabic"/>
          <w:b/>
          <w:bCs/>
          <w:sz w:val="24"/>
          <w:szCs w:val="24"/>
          <w:rtl/>
        </w:rPr>
        <w:t>استمارة استبيان</w:t>
      </w:r>
    </w:p>
    <w:p w:rsidR="00BE2923" w:rsidRPr="003C70A0" w:rsidRDefault="00BE2923" w:rsidP="003C70A0">
      <w:pPr>
        <w:spacing w:after="0" w:line="240" w:lineRule="auto"/>
        <w:rPr>
          <w:rFonts w:ascii="Simplified Arabic" w:hAnsi="Simplified Arabic" w:cs="Simplified Arabic"/>
          <w:sz w:val="24"/>
          <w:szCs w:val="24"/>
          <w:rtl/>
        </w:rPr>
      </w:pPr>
      <w:r w:rsidRPr="003C70A0">
        <w:rPr>
          <w:rFonts w:ascii="Simplified Arabic" w:hAnsi="Simplified Arabic" w:cs="Simplified Arabic"/>
          <w:sz w:val="24"/>
          <w:szCs w:val="24"/>
          <w:rtl/>
        </w:rPr>
        <w:t xml:space="preserve">اخي المواطن \اختي المواطنة </w:t>
      </w:r>
    </w:p>
    <w:p w:rsidR="00BE2923" w:rsidRPr="003C70A0" w:rsidRDefault="00BE2923" w:rsidP="003C70A0">
      <w:pPr>
        <w:spacing w:after="0" w:line="240" w:lineRule="auto"/>
        <w:rPr>
          <w:rFonts w:ascii="Simplified Arabic" w:hAnsi="Simplified Arabic" w:cs="Simplified Arabic"/>
          <w:sz w:val="24"/>
          <w:szCs w:val="24"/>
          <w:rtl/>
        </w:rPr>
      </w:pPr>
      <w:r w:rsidRPr="003C70A0">
        <w:rPr>
          <w:rFonts w:ascii="Simplified Arabic" w:hAnsi="Simplified Arabic" w:cs="Simplified Arabic"/>
          <w:sz w:val="24"/>
          <w:szCs w:val="24"/>
          <w:rtl/>
        </w:rPr>
        <w:t>هذه الاستمارة اعدت لأغراض البحث العلمي من قبل الباحثة (</w:t>
      </w:r>
      <w:r w:rsidRPr="003C70A0">
        <w:rPr>
          <w:rFonts w:ascii="Simplified Arabic" w:hAnsi="Simplified Arabic" w:cs="Simplified Arabic"/>
          <w:b/>
          <w:bCs/>
          <w:sz w:val="24"/>
          <w:szCs w:val="24"/>
          <w:rtl/>
        </w:rPr>
        <w:t>دنيا شكر عباس</w:t>
      </w:r>
      <w:r w:rsidRPr="003C70A0">
        <w:rPr>
          <w:rFonts w:ascii="Simplified Arabic" w:hAnsi="Simplified Arabic" w:cs="Simplified Arabic"/>
          <w:sz w:val="24"/>
          <w:szCs w:val="24"/>
          <w:rtl/>
        </w:rPr>
        <w:t xml:space="preserve"> ) وتحتوي هذه الاستمارة على اسئلة تخص الدراسة الموسومة (واقع السكن العشوائي وبعض خصائصه العمرانية في مدينة الحلة),لذا نرجو ان تكون اجابتكم عنها موضوعية ودقيقة .مع خالص التقدير والاحترام .............الباحثة </w:t>
      </w:r>
    </w:p>
    <w:p w:rsidR="00BE2923" w:rsidRPr="003C70A0" w:rsidRDefault="00BE2923" w:rsidP="003C70A0">
      <w:pPr>
        <w:spacing w:after="0" w:line="240" w:lineRule="auto"/>
        <w:rPr>
          <w:rFonts w:ascii="Simplified Arabic" w:hAnsi="Simplified Arabic" w:cs="Simplified Arabic"/>
          <w:sz w:val="24"/>
          <w:szCs w:val="24"/>
          <w:rtl/>
        </w:rPr>
      </w:pPr>
      <w:r w:rsidRPr="003C70A0">
        <w:rPr>
          <w:rFonts w:ascii="Simplified Arabic" w:hAnsi="Simplified Arabic" w:cs="Simplified Arabic"/>
          <w:sz w:val="24"/>
          <w:szCs w:val="24"/>
          <w:rtl/>
        </w:rPr>
        <w:t xml:space="preserve">ملاحظة </w:t>
      </w:r>
      <w:hyperlink r:id="rId18" w:history="1">
        <w:r w:rsidRPr="003C70A0">
          <w:rPr>
            <w:rStyle w:val="Hyperlink"/>
            <w:rFonts w:ascii="Simplified Arabic" w:hAnsi="Simplified Arabic" w:cs="Simplified Arabic"/>
            <w:sz w:val="24"/>
            <w:szCs w:val="24"/>
            <w:rtl/>
          </w:rPr>
          <w:t>\\الاجابة</w:t>
        </w:r>
      </w:hyperlink>
      <w:r w:rsidRPr="003C70A0">
        <w:rPr>
          <w:rFonts w:ascii="Simplified Arabic" w:hAnsi="Simplified Arabic" w:cs="Simplified Arabic"/>
          <w:sz w:val="24"/>
          <w:szCs w:val="24"/>
          <w:rtl/>
        </w:rPr>
        <w:t xml:space="preserve"> بعلامة ( </w:t>
      </w:r>
      <w:r w:rsidRPr="003C70A0">
        <w:rPr>
          <w:rFonts w:ascii="Simplified Arabic" w:hAnsi="Simplified Arabic" w:cs="Simplified Arabic"/>
          <w:sz w:val="24"/>
          <w:szCs w:val="24"/>
          <w:lang w:bidi="ar-IQ"/>
        </w:rPr>
        <w:t>x</w:t>
      </w:r>
      <w:r w:rsidRPr="003C70A0">
        <w:rPr>
          <w:rFonts w:ascii="Simplified Arabic" w:hAnsi="Simplified Arabic" w:cs="Simplified Arabic"/>
          <w:sz w:val="24"/>
          <w:szCs w:val="24"/>
          <w:rtl/>
        </w:rPr>
        <w:t xml:space="preserve">)  </w:t>
      </w:r>
    </w:p>
    <w:p w:rsidR="00BE2923" w:rsidRPr="003C70A0" w:rsidRDefault="00BE2923" w:rsidP="003C70A0">
      <w:pPr>
        <w:spacing w:after="0" w:line="240" w:lineRule="auto"/>
        <w:rPr>
          <w:rFonts w:ascii="Simplified Arabic" w:hAnsi="Simplified Arabic" w:cs="Simplified Arabic"/>
          <w:sz w:val="24"/>
          <w:szCs w:val="24"/>
          <w:rtl/>
        </w:rPr>
      </w:pPr>
      <w:r w:rsidRPr="003C70A0">
        <w:rPr>
          <w:rFonts w:ascii="Simplified Arabic" w:hAnsi="Simplified Arabic" w:cs="Simplified Arabic"/>
          <w:sz w:val="24"/>
          <w:szCs w:val="24"/>
          <w:rtl/>
        </w:rPr>
        <w:t xml:space="preserve">لا تتطلب الاجابة ذكر الاسم </w:t>
      </w:r>
    </w:p>
    <w:p w:rsidR="00BE2923" w:rsidRPr="003C70A0" w:rsidRDefault="00BE2923" w:rsidP="003C70A0">
      <w:pPr>
        <w:spacing w:after="0" w:line="240" w:lineRule="auto"/>
        <w:rPr>
          <w:rFonts w:ascii="Simplified Arabic" w:hAnsi="Simplified Arabic" w:cs="Simplified Arabic"/>
          <w:sz w:val="24"/>
          <w:szCs w:val="24"/>
          <w:rtl/>
        </w:rPr>
      </w:pPr>
      <w:r w:rsidRPr="003C70A0">
        <w:rPr>
          <w:rFonts w:ascii="Simplified Arabic" w:hAnsi="Simplified Arabic" w:cs="Simplified Arabic"/>
          <w:sz w:val="24"/>
          <w:szCs w:val="24"/>
          <w:rtl/>
        </w:rPr>
        <w:t>...........................................</w:t>
      </w:r>
      <w:bookmarkStart w:id="0" w:name="_GoBack"/>
      <w:bookmarkEnd w:id="0"/>
      <w:r w:rsidRPr="003C70A0">
        <w:rPr>
          <w:rFonts w:ascii="Simplified Arabic" w:hAnsi="Simplified Arabic" w:cs="Simplified Arabic"/>
          <w:sz w:val="24"/>
          <w:szCs w:val="24"/>
          <w:rtl/>
        </w:rPr>
        <w:t>...............................................</w:t>
      </w:r>
    </w:p>
    <w:p w:rsidR="00BE2923" w:rsidRPr="003C70A0" w:rsidRDefault="00BE2923" w:rsidP="003C70A0">
      <w:pPr>
        <w:spacing w:after="0" w:line="240" w:lineRule="auto"/>
        <w:rPr>
          <w:rFonts w:ascii="Simplified Arabic" w:hAnsi="Simplified Arabic" w:cs="Simplified Arabic"/>
          <w:b/>
          <w:bCs/>
          <w:sz w:val="24"/>
          <w:szCs w:val="24"/>
          <w:u w:val="single"/>
          <w:rtl/>
        </w:rPr>
      </w:pPr>
      <w:r w:rsidRPr="003C70A0">
        <w:rPr>
          <w:rFonts w:ascii="Simplified Arabic" w:hAnsi="Simplified Arabic" w:cs="Simplified Arabic"/>
          <w:b/>
          <w:bCs/>
          <w:sz w:val="24"/>
          <w:szCs w:val="24"/>
          <w:u w:val="single"/>
          <w:rtl/>
        </w:rPr>
        <w:t xml:space="preserve">معلومات عن المسكن </w:t>
      </w:r>
    </w:p>
    <w:p w:rsidR="00BE2923" w:rsidRPr="003C70A0" w:rsidRDefault="00BE2923" w:rsidP="00E37454">
      <w:pPr>
        <w:pStyle w:val="a3"/>
        <w:numPr>
          <w:ilvl w:val="0"/>
          <w:numId w:val="5"/>
        </w:numPr>
        <w:tabs>
          <w:tab w:val="left" w:pos="237"/>
        </w:tabs>
        <w:spacing w:after="0" w:line="240" w:lineRule="auto"/>
        <w:ind w:left="0" w:hanging="46"/>
        <w:rPr>
          <w:rFonts w:ascii="Simplified Arabic" w:hAnsi="Simplified Arabic" w:cs="Simplified Arabic"/>
          <w:sz w:val="24"/>
          <w:szCs w:val="24"/>
          <w:rtl/>
        </w:rPr>
      </w:pPr>
      <w:r w:rsidRPr="003C70A0">
        <w:rPr>
          <w:rFonts w:ascii="Simplified Arabic" w:hAnsi="Simplified Arabic" w:cs="Simplified Arabic"/>
          <w:sz w:val="24"/>
          <w:szCs w:val="24"/>
          <w:rtl/>
        </w:rPr>
        <w:t>اسم الحي ...............</w:t>
      </w:r>
    </w:p>
    <w:p w:rsidR="00BE2923" w:rsidRPr="003C70A0" w:rsidRDefault="00BE2923" w:rsidP="00E37454">
      <w:pPr>
        <w:pStyle w:val="a3"/>
        <w:numPr>
          <w:ilvl w:val="0"/>
          <w:numId w:val="5"/>
        </w:numPr>
        <w:tabs>
          <w:tab w:val="left" w:pos="237"/>
        </w:tabs>
        <w:spacing w:after="0" w:line="240" w:lineRule="auto"/>
        <w:ind w:left="0" w:hanging="46"/>
        <w:rPr>
          <w:rFonts w:ascii="Simplified Arabic" w:hAnsi="Simplified Arabic" w:cs="Simplified Arabic"/>
          <w:sz w:val="24"/>
          <w:szCs w:val="24"/>
          <w:rtl/>
        </w:rPr>
      </w:pPr>
      <w:r w:rsidRPr="003C70A0">
        <w:rPr>
          <w:rFonts w:ascii="Simplified Arabic" w:hAnsi="Simplified Arabic" w:cs="Simplified Arabic"/>
          <w:sz w:val="24"/>
          <w:szCs w:val="24"/>
          <w:rtl/>
        </w:rPr>
        <w:t>المساحة الكلية للمسكن اقل من 100م2(    ) 100-200م2(      )201 -300م2 (     ) 300 م2 فاكثر(     )</w:t>
      </w:r>
    </w:p>
    <w:p w:rsidR="00BE2923" w:rsidRPr="003C70A0" w:rsidRDefault="00BE2923" w:rsidP="00E37454">
      <w:pPr>
        <w:pStyle w:val="a3"/>
        <w:numPr>
          <w:ilvl w:val="0"/>
          <w:numId w:val="5"/>
        </w:numPr>
        <w:tabs>
          <w:tab w:val="left" w:pos="237"/>
        </w:tabs>
        <w:spacing w:after="0" w:line="240" w:lineRule="auto"/>
        <w:ind w:left="0" w:hanging="46"/>
        <w:rPr>
          <w:rFonts w:ascii="Simplified Arabic" w:hAnsi="Simplified Arabic" w:cs="Simplified Arabic"/>
          <w:sz w:val="24"/>
          <w:szCs w:val="24"/>
        </w:rPr>
      </w:pPr>
      <w:r w:rsidRPr="003C70A0">
        <w:rPr>
          <w:rFonts w:ascii="Simplified Arabic" w:hAnsi="Simplified Arabic" w:cs="Simplified Arabic"/>
          <w:sz w:val="24"/>
          <w:szCs w:val="24"/>
          <w:rtl/>
        </w:rPr>
        <w:t xml:space="preserve">المواد المستخدمة في بناء جدران المساكن  بلوك ( )طابوق ( ) </w:t>
      </w:r>
      <w:proofErr w:type="spellStart"/>
      <w:r w:rsidRPr="003C70A0">
        <w:rPr>
          <w:rFonts w:ascii="Simplified Arabic" w:hAnsi="Simplified Arabic" w:cs="Simplified Arabic"/>
          <w:sz w:val="24"/>
          <w:szCs w:val="24"/>
          <w:rtl/>
        </w:rPr>
        <w:t>ثرمستون</w:t>
      </w:r>
      <w:proofErr w:type="spellEnd"/>
      <w:r w:rsidRPr="003C70A0">
        <w:rPr>
          <w:rFonts w:ascii="Simplified Arabic" w:hAnsi="Simplified Arabic" w:cs="Simplified Arabic"/>
          <w:sz w:val="24"/>
          <w:szCs w:val="24"/>
          <w:rtl/>
        </w:rPr>
        <w:t xml:space="preserve"> ( ) طين (  ) </w:t>
      </w:r>
    </w:p>
    <w:p w:rsidR="00BE2923" w:rsidRPr="003C70A0" w:rsidRDefault="00BE2923" w:rsidP="00E37454">
      <w:pPr>
        <w:pStyle w:val="a3"/>
        <w:numPr>
          <w:ilvl w:val="0"/>
          <w:numId w:val="5"/>
        </w:numPr>
        <w:tabs>
          <w:tab w:val="left" w:pos="237"/>
        </w:tabs>
        <w:spacing w:after="0" w:line="240" w:lineRule="auto"/>
        <w:ind w:left="0" w:hanging="46"/>
        <w:rPr>
          <w:rFonts w:ascii="Simplified Arabic" w:hAnsi="Simplified Arabic" w:cs="Simplified Arabic"/>
          <w:sz w:val="24"/>
          <w:szCs w:val="24"/>
        </w:rPr>
      </w:pPr>
      <w:r w:rsidRPr="003C70A0">
        <w:rPr>
          <w:rFonts w:ascii="Simplified Arabic" w:hAnsi="Simplified Arabic" w:cs="Simplified Arabic"/>
          <w:sz w:val="24"/>
          <w:szCs w:val="24"/>
          <w:rtl/>
        </w:rPr>
        <w:t xml:space="preserve"> المواد المستخدمة في بناء سقوف المساكن  </w:t>
      </w:r>
      <w:proofErr w:type="spellStart"/>
      <w:r w:rsidRPr="003C70A0">
        <w:rPr>
          <w:rFonts w:ascii="Simplified Arabic" w:hAnsi="Simplified Arabic" w:cs="Simplified Arabic"/>
          <w:sz w:val="24"/>
          <w:szCs w:val="24"/>
          <w:rtl/>
        </w:rPr>
        <w:t>كونكريت</w:t>
      </w:r>
      <w:proofErr w:type="spellEnd"/>
      <w:r w:rsidRPr="003C70A0">
        <w:rPr>
          <w:rFonts w:ascii="Simplified Arabic" w:hAnsi="Simplified Arabic" w:cs="Simplified Arabic"/>
          <w:sz w:val="24"/>
          <w:szCs w:val="24"/>
          <w:rtl/>
        </w:rPr>
        <w:t xml:space="preserve"> ( )</w:t>
      </w:r>
      <w:proofErr w:type="spellStart"/>
      <w:r w:rsidRPr="003C70A0">
        <w:rPr>
          <w:rFonts w:ascii="Simplified Arabic" w:hAnsi="Simplified Arabic" w:cs="Simplified Arabic"/>
          <w:sz w:val="24"/>
          <w:szCs w:val="24"/>
          <w:rtl/>
        </w:rPr>
        <w:t>عكادة</w:t>
      </w:r>
      <w:proofErr w:type="spellEnd"/>
      <w:r w:rsidRPr="003C70A0">
        <w:rPr>
          <w:rFonts w:ascii="Simplified Arabic" w:hAnsi="Simplified Arabic" w:cs="Simplified Arabic"/>
          <w:sz w:val="24"/>
          <w:szCs w:val="24"/>
          <w:rtl/>
        </w:rPr>
        <w:t xml:space="preserve"> (  )صفيح( )خشب(  )</w:t>
      </w:r>
    </w:p>
    <w:p w:rsidR="00BE2923" w:rsidRPr="003C70A0" w:rsidRDefault="00BE2923" w:rsidP="00E37454">
      <w:pPr>
        <w:pStyle w:val="a3"/>
        <w:numPr>
          <w:ilvl w:val="0"/>
          <w:numId w:val="5"/>
        </w:numPr>
        <w:tabs>
          <w:tab w:val="left" w:pos="237"/>
        </w:tabs>
        <w:spacing w:after="0" w:line="240" w:lineRule="auto"/>
        <w:ind w:left="0" w:hanging="46"/>
        <w:rPr>
          <w:rFonts w:ascii="Simplified Arabic" w:hAnsi="Simplified Arabic" w:cs="Simplified Arabic"/>
          <w:sz w:val="24"/>
          <w:szCs w:val="24"/>
        </w:rPr>
      </w:pPr>
      <w:r w:rsidRPr="003C70A0">
        <w:rPr>
          <w:rFonts w:ascii="Simplified Arabic" w:hAnsi="Simplified Arabic" w:cs="Simplified Arabic"/>
          <w:sz w:val="24"/>
          <w:szCs w:val="24"/>
          <w:rtl/>
        </w:rPr>
        <w:t xml:space="preserve"> نوعية ملكية السكن :-ملك (    )ايجار (  )</w:t>
      </w:r>
    </w:p>
    <w:p w:rsidR="00BE2923" w:rsidRPr="003C70A0" w:rsidRDefault="00BE2923" w:rsidP="00E37454">
      <w:pPr>
        <w:pStyle w:val="a3"/>
        <w:numPr>
          <w:ilvl w:val="0"/>
          <w:numId w:val="5"/>
        </w:numPr>
        <w:tabs>
          <w:tab w:val="left" w:pos="237"/>
        </w:tabs>
        <w:spacing w:after="0" w:line="240" w:lineRule="auto"/>
        <w:ind w:left="0" w:hanging="46"/>
        <w:rPr>
          <w:rFonts w:ascii="Simplified Arabic" w:hAnsi="Simplified Arabic" w:cs="Simplified Arabic"/>
          <w:sz w:val="24"/>
          <w:szCs w:val="24"/>
        </w:rPr>
      </w:pPr>
      <w:r w:rsidRPr="003C70A0">
        <w:rPr>
          <w:rFonts w:ascii="Simplified Arabic" w:hAnsi="Simplified Arabic" w:cs="Simplified Arabic"/>
          <w:sz w:val="24"/>
          <w:szCs w:val="24"/>
          <w:rtl/>
        </w:rPr>
        <w:t>كيف كانت الارض قبل البناء عليها بور (  ) ارض فارغة (   ) ارض زراعية (   )مباني حكومية (   )</w:t>
      </w:r>
    </w:p>
    <w:p w:rsidR="00BE2923" w:rsidRPr="003C70A0" w:rsidRDefault="00BE2923" w:rsidP="00E37454">
      <w:pPr>
        <w:pStyle w:val="a3"/>
        <w:numPr>
          <w:ilvl w:val="0"/>
          <w:numId w:val="5"/>
        </w:numPr>
        <w:tabs>
          <w:tab w:val="left" w:pos="237"/>
        </w:tabs>
        <w:spacing w:after="0" w:line="240" w:lineRule="auto"/>
        <w:ind w:left="0" w:hanging="46"/>
        <w:rPr>
          <w:rFonts w:ascii="Simplified Arabic" w:hAnsi="Simplified Arabic" w:cs="Simplified Arabic"/>
          <w:sz w:val="24"/>
          <w:szCs w:val="24"/>
        </w:rPr>
      </w:pPr>
      <w:r w:rsidRPr="003C70A0">
        <w:rPr>
          <w:rFonts w:ascii="Simplified Arabic" w:hAnsi="Simplified Arabic" w:cs="Simplified Arabic"/>
          <w:sz w:val="24"/>
          <w:szCs w:val="24"/>
          <w:rtl/>
        </w:rPr>
        <w:t>تاريخ بناء المسكن 2003 وما قبلها (   )2004-2009(  )2010-2016 (   )</w:t>
      </w:r>
    </w:p>
    <w:p w:rsidR="00BE2923" w:rsidRPr="003C70A0" w:rsidRDefault="00BE2923" w:rsidP="003C70A0">
      <w:pPr>
        <w:spacing w:after="0" w:line="240" w:lineRule="auto"/>
        <w:rPr>
          <w:rFonts w:ascii="Simplified Arabic" w:hAnsi="Simplified Arabic" w:cs="Simplified Arabic"/>
          <w:sz w:val="24"/>
          <w:szCs w:val="24"/>
          <w:rtl/>
        </w:rPr>
      </w:pPr>
    </w:p>
    <w:p w:rsidR="00BE2923" w:rsidRPr="003C70A0" w:rsidRDefault="00BE2923" w:rsidP="003C70A0">
      <w:pPr>
        <w:spacing w:after="0" w:line="240" w:lineRule="auto"/>
        <w:rPr>
          <w:rFonts w:ascii="Simplified Arabic" w:hAnsi="Simplified Arabic" w:cs="Simplified Arabic"/>
          <w:sz w:val="24"/>
          <w:szCs w:val="24"/>
          <w:rtl/>
        </w:rPr>
      </w:pPr>
    </w:p>
    <w:p w:rsidR="00BE2923" w:rsidRPr="003C70A0" w:rsidRDefault="00BE2923" w:rsidP="003C70A0">
      <w:pPr>
        <w:spacing w:after="0" w:line="240" w:lineRule="auto"/>
        <w:rPr>
          <w:rFonts w:ascii="Simplified Arabic" w:hAnsi="Simplified Arabic" w:cs="Simplified Arabic"/>
          <w:sz w:val="24"/>
          <w:szCs w:val="24"/>
          <w:rtl/>
        </w:rPr>
      </w:pPr>
    </w:p>
    <w:p w:rsidR="008A37FE" w:rsidRPr="003C70A0" w:rsidRDefault="008A37FE" w:rsidP="003C70A0">
      <w:pPr>
        <w:spacing w:after="0" w:line="240" w:lineRule="auto"/>
        <w:jc w:val="both"/>
        <w:rPr>
          <w:rFonts w:ascii="Simplified Arabic" w:hAnsi="Simplified Arabic" w:cs="Simplified Arabic"/>
          <w:sz w:val="24"/>
          <w:szCs w:val="24"/>
          <w:rtl/>
        </w:rPr>
      </w:pPr>
    </w:p>
    <w:p w:rsidR="002C5920" w:rsidRPr="003C70A0" w:rsidRDefault="002C5920" w:rsidP="003C70A0">
      <w:pPr>
        <w:spacing w:after="0" w:line="240" w:lineRule="auto"/>
        <w:jc w:val="both"/>
        <w:rPr>
          <w:rFonts w:ascii="Simplified Arabic" w:hAnsi="Simplified Arabic" w:cs="Simplified Arabic"/>
          <w:sz w:val="24"/>
          <w:szCs w:val="24"/>
          <w:rtl/>
        </w:rPr>
      </w:pPr>
    </w:p>
    <w:p w:rsidR="004F0290" w:rsidRPr="003C70A0" w:rsidRDefault="004F0290" w:rsidP="003C70A0">
      <w:pPr>
        <w:spacing w:after="0" w:line="240" w:lineRule="auto"/>
        <w:jc w:val="both"/>
        <w:rPr>
          <w:rFonts w:ascii="Simplified Arabic" w:hAnsi="Simplified Arabic" w:cs="Simplified Arabic"/>
          <w:sz w:val="24"/>
          <w:szCs w:val="24"/>
          <w:rtl/>
        </w:rPr>
      </w:pPr>
    </w:p>
    <w:p w:rsidR="00C96E81" w:rsidRPr="003C70A0" w:rsidRDefault="00C96E81" w:rsidP="003C70A0">
      <w:pPr>
        <w:spacing w:after="0" w:line="240" w:lineRule="auto"/>
        <w:jc w:val="both"/>
        <w:rPr>
          <w:rFonts w:ascii="Simplified Arabic" w:hAnsi="Simplified Arabic" w:cs="Simplified Arabic"/>
          <w:sz w:val="24"/>
          <w:szCs w:val="24"/>
          <w:rtl/>
          <w:lang w:bidi="ar-IQ"/>
        </w:rPr>
      </w:pPr>
    </w:p>
    <w:p w:rsidR="000418D1" w:rsidRPr="003C70A0" w:rsidRDefault="00DA3981" w:rsidP="003C70A0">
      <w:pPr>
        <w:tabs>
          <w:tab w:val="left" w:pos="5645"/>
        </w:tabs>
        <w:spacing w:after="0" w:line="240" w:lineRule="auto"/>
        <w:jc w:val="both"/>
        <w:rPr>
          <w:rFonts w:ascii="Simplified Arabic" w:hAnsi="Simplified Arabic" w:cs="Simplified Arabic"/>
          <w:sz w:val="24"/>
          <w:szCs w:val="24"/>
          <w:rtl/>
          <w:lang w:bidi="ar-IQ"/>
        </w:rPr>
      </w:pPr>
      <w:r w:rsidRPr="003C70A0">
        <w:rPr>
          <w:rFonts w:ascii="Simplified Arabic" w:hAnsi="Simplified Arabic" w:cs="Simplified Arabic"/>
          <w:sz w:val="24"/>
          <w:szCs w:val="24"/>
          <w:rtl/>
          <w:lang w:bidi="ar-IQ"/>
        </w:rPr>
        <w:tab/>
      </w:r>
    </w:p>
    <w:p w:rsidR="00E84A01" w:rsidRPr="003C70A0" w:rsidRDefault="00E84A01" w:rsidP="003C70A0">
      <w:pPr>
        <w:tabs>
          <w:tab w:val="left" w:pos="5645"/>
        </w:tabs>
        <w:spacing w:after="0" w:line="240" w:lineRule="auto"/>
        <w:jc w:val="both"/>
        <w:rPr>
          <w:rFonts w:ascii="Simplified Arabic" w:hAnsi="Simplified Arabic" w:cs="Simplified Arabic"/>
          <w:sz w:val="24"/>
          <w:szCs w:val="24"/>
          <w:rtl/>
          <w:lang w:bidi="ar-IQ"/>
        </w:rPr>
      </w:pPr>
    </w:p>
    <w:p w:rsidR="00E84A01" w:rsidRPr="003C70A0" w:rsidRDefault="00E84A01" w:rsidP="003C70A0">
      <w:pPr>
        <w:tabs>
          <w:tab w:val="left" w:pos="5645"/>
        </w:tabs>
        <w:spacing w:after="0" w:line="240" w:lineRule="auto"/>
        <w:jc w:val="both"/>
        <w:rPr>
          <w:rFonts w:ascii="Simplified Arabic" w:hAnsi="Simplified Arabic" w:cs="Simplified Arabic"/>
          <w:sz w:val="24"/>
          <w:szCs w:val="24"/>
          <w:rtl/>
          <w:lang w:bidi="ar-IQ"/>
        </w:rPr>
      </w:pPr>
    </w:p>
    <w:p w:rsidR="00E84A01" w:rsidRPr="003C70A0" w:rsidRDefault="00E84A01" w:rsidP="003C70A0">
      <w:pPr>
        <w:tabs>
          <w:tab w:val="left" w:pos="5645"/>
        </w:tabs>
        <w:spacing w:after="0" w:line="240" w:lineRule="auto"/>
        <w:jc w:val="both"/>
        <w:rPr>
          <w:rFonts w:ascii="Simplified Arabic" w:hAnsi="Simplified Arabic" w:cs="Simplified Arabic"/>
          <w:sz w:val="24"/>
          <w:szCs w:val="24"/>
          <w:rtl/>
          <w:lang w:bidi="ar-IQ"/>
        </w:rPr>
      </w:pPr>
    </w:p>
    <w:p w:rsidR="00E84A01" w:rsidRPr="003C70A0" w:rsidRDefault="00E84A01" w:rsidP="003C70A0">
      <w:pPr>
        <w:tabs>
          <w:tab w:val="left" w:pos="5645"/>
        </w:tabs>
        <w:spacing w:after="0" w:line="240" w:lineRule="auto"/>
        <w:jc w:val="both"/>
        <w:rPr>
          <w:rFonts w:ascii="Simplified Arabic" w:hAnsi="Simplified Arabic" w:cs="Simplified Arabic"/>
          <w:sz w:val="24"/>
          <w:szCs w:val="24"/>
          <w:rtl/>
          <w:lang w:bidi="ar-IQ"/>
        </w:rPr>
      </w:pPr>
    </w:p>
    <w:p w:rsidR="00E84A01" w:rsidRPr="003C70A0" w:rsidRDefault="00E84A01" w:rsidP="003C70A0">
      <w:pPr>
        <w:tabs>
          <w:tab w:val="left" w:pos="5645"/>
        </w:tabs>
        <w:spacing w:after="0" w:line="240" w:lineRule="auto"/>
        <w:jc w:val="both"/>
        <w:rPr>
          <w:rFonts w:ascii="Simplified Arabic" w:hAnsi="Simplified Arabic" w:cs="Simplified Arabic"/>
          <w:sz w:val="24"/>
          <w:szCs w:val="24"/>
          <w:rtl/>
          <w:lang w:bidi="ar-IQ"/>
        </w:rPr>
      </w:pPr>
    </w:p>
    <w:p w:rsidR="00E84A01" w:rsidRPr="003C70A0" w:rsidRDefault="00E84A01" w:rsidP="003C70A0">
      <w:pPr>
        <w:tabs>
          <w:tab w:val="left" w:pos="5645"/>
        </w:tabs>
        <w:spacing w:after="0" w:line="240" w:lineRule="auto"/>
        <w:jc w:val="both"/>
        <w:rPr>
          <w:rFonts w:ascii="Simplified Arabic" w:hAnsi="Simplified Arabic" w:cs="Simplified Arabic"/>
          <w:sz w:val="24"/>
          <w:szCs w:val="24"/>
          <w:rtl/>
          <w:lang w:bidi="ar-IQ"/>
        </w:rPr>
      </w:pPr>
    </w:p>
    <w:sectPr w:rsidR="00E84A01" w:rsidRPr="003C70A0" w:rsidSect="003C70A0">
      <w:headerReference w:type="even" r:id="rId19"/>
      <w:headerReference w:type="default" r:id="rId20"/>
      <w:footnotePr>
        <w:numRestart w:val="eachPage"/>
      </w:footnotePr>
      <w:endnotePr>
        <w:numFmt w:val="decimal"/>
      </w:endnotePr>
      <w:pgSz w:w="11906" w:h="16838"/>
      <w:pgMar w:top="1797" w:right="1440" w:bottom="1797" w:left="1440" w:header="709" w:footer="709" w:gutter="0"/>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A5D" w:rsidRDefault="00CB7A5D" w:rsidP="00935831">
      <w:pPr>
        <w:spacing w:after="0" w:line="240" w:lineRule="auto"/>
      </w:pPr>
      <w:r>
        <w:separator/>
      </w:r>
    </w:p>
  </w:endnote>
  <w:endnote w:type="continuationSeparator" w:id="0">
    <w:p w:rsidR="00CB7A5D" w:rsidRDefault="00CB7A5D" w:rsidP="00935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Monotype Koufi">
    <w:panose1 w:val="00000000000000000000"/>
    <w:charset w:val="B2"/>
    <w:family w:val="auto"/>
    <w:pitch w:val="variable"/>
    <w:sig w:usb0="02942001" w:usb1="03D40006" w:usb2="02620000" w:usb3="00000000" w:csb0="0000004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A5D" w:rsidRDefault="00CB7A5D" w:rsidP="00935831">
      <w:pPr>
        <w:spacing w:after="0" w:line="240" w:lineRule="auto"/>
      </w:pPr>
      <w:r>
        <w:separator/>
      </w:r>
    </w:p>
  </w:footnote>
  <w:footnote w:type="continuationSeparator" w:id="0">
    <w:p w:rsidR="00CB7A5D" w:rsidRDefault="00CB7A5D" w:rsidP="00935831">
      <w:pPr>
        <w:spacing w:after="0" w:line="240" w:lineRule="auto"/>
      </w:pPr>
      <w:r>
        <w:continuationSeparator/>
      </w:r>
    </w:p>
  </w:footnote>
  <w:footnote w:id="1">
    <w:p w:rsidR="00C63F10" w:rsidRPr="00B07C76" w:rsidRDefault="00C63F10" w:rsidP="00F60B6A">
      <w:pPr>
        <w:pStyle w:val="a4"/>
        <w:rPr>
          <w:sz w:val="24"/>
          <w:szCs w:val="24"/>
          <w:rtl/>
        </w:rPr>
      </w:pPr>
      <w:r w:rsidRPr="00AE1C13">
        <w:rPr>
          <w:rStyle w:val="a5"/>
        </w:rPr>
        <w:sym w:font="Symbol" w:char="F02A"/>
      </w:r>
      <w:r>
        <w:rPr>
          <w:rtl/>
        </w:rPr>
        <w:t xml:space="preserve"> </w:t>
      </w:r>
      <w:proofErr w:type="spellStart"/>
      <w:r w:rsidRPr="00B07C76">
        <w:rPr>
          <w:rFonts w:hint="cs"/>
          <w:sz w:val="24"/>
          <w:szCs w:val="24"/>
          <w:rtl/>
        </w:rPr>
        <w:t>الطابو</w:t>
      </w:r>
      <w:proofErr w:type="spellEnd"/>
      <w:r w:rsidRPr="00B07C76">
        <w:rPr>
          <w:rFonts w:hint="cs"/>
          <w:sz w:val="24"/>
          <w:szCs w:val="24"/>
          <w:rtl/>
        </w:rPr>
        <w:t xml:space="preserve"> الزراعي : يعني الاراضي التي تحمل سندا قانونيا يعطي حق التصرف للمزارع لاستغلالها في الانتاج الحيواني والنباتي وانشاء المشاريع الزراعية </w:t>
      </w:r>
    </w:p>
    <w:p w:rsidR="00C63F10" w:rsidRPr="00B07C76" w:rsidRDefault="00C63F10" w:rsidP="001C3ED0">
      <w:pPr>
        <w:pStyle w:val="a4"/>
        <w:rPr>
          <w:sz w:val="24"/>
          <w:szCs w:val="24"/>
          <w:rtl/>
        </w:rPr>
      </w:pPr>
      <w:r w:rsidRPr="00B07C76">
        <w:rPr>
          <w:rFonts w:hint="cs"/>
          <w:sz w:val="24"/>
          <w:szCs w:val="24"/>
          <w:rtl/>
        </w:rPr>
        <w:t xml:space="preserve">العقد الزراعي :تعبير يطلق على الاراض الزراعية التي تخضع الى عقد بين الدوائر المعنية والمزارع وتنص </w:t>
      </w:r>
      <w:r>
        <w:rPr>
          <w:rFonts w:hint="cs"/>
          <w:sz w:val="24"/>
          <w:szCs w:val="24"/>
          <w:rtl/>
        </w:rPr>
        <w:t xml:space="preserve">على </w:t>
      </w:r>
      <w:r w:rsidRPr="00B07C76">
        <w:rPr>
          <w:rFonts w:hint="cs"/>
          <w:sz w:val="24"/>
          <w:szCs w:val="24"/>
          <w:rtl/>
        </w:rPr>
        <w:t xml:space="preserve">استثمار الارض في الانتاج الزراعي فقط وعدم اعطاء </w:t>
      </w:r>
      <w:r>
        <w:rPr>
          <w:rFonts w:hint="cs"/>
          <w:sz w:val="24"/>
          <w:szCs w:val="24"/>
          <w:rtl/>
        </w:rPr>
        <w:t>ال</w:t>
      </w:r>
      <w:r w:rsidRPr="00B07C76">
        <w:rPr>
          <w:rFonts w:hint="cs"/>
          <w:sz w:val="24"/>
          <w:szCs w:val="24"/>
          <w:rtl/>
        </w:rPr>
        <w:t xml:space="preserve">مزارع حق التصرف فيها </w:t>
      </w:r>
    </w:p>
    <w:p w:rsidR="00C63F10" w:rsidRPr="00F66D90" w:rsidRDefault="00C63F10" w:rsidP="00F60B6A">
      <w:pPr>
        <w:pStyle w:val="a4"/>
        <w:tabs>
          <w:tab w:val="left" w:pos="3333"/>
        </w:tabs>
        <w:rPr>
          <w:sz w:val="24"/>
          <w:szCs w:val="24"/>
          <w:rtl/>
        </w:rPr>
      </w:pPr>
      <w:r w:rsidRPr="00F66D90">
        <w:rPr>
          <w:rFonts w:hint="cs"/>
          <w:sz w:val="24"/>
          <w:szCs w:val="24"/>
          <w:rtl/>
        </w:rPr>
        <w:t>الارض ا</w:t>
      </w:r>
      <w:r>
        <w:rPr>
          <w:rFonts w:hint="cs"/>
          <w:sz w:val="24"/>
          <w:szCs w:val="24"/>
          <w:rtl/>
        </w:rPr>
        <w:t>لفارغة</w:t>
      </w:r>
      <w:r w:rsidRPr="00F66D90">
        <w:rPr>
          <w:rFonts w:hint="cs"/>
          <w:sz w:val="24"/>
          <w:szCs w:val="24"/>
          <w:rtl/>
        </w:rPr>
        <w:t xml:space="preserve"> :-تعني اراضي مخططة للسكن وتابعة للبلدية ولكن لم يتم توزيعها بعد </w:t>
      </w:r>
    </w:p>
    <w:p w:rsidR="00C63F10" w:rsidRPr="00AE1C13" w:rsidRDefault="00C63F10" w:rsidP="00F60B6A">
      <w:pPr>
        <w:pStyle w:val="a4"/>
        <w:rPr>
          <w:rtl/>
        </w:rPr>
      </w:pPr>
      <w:r w:rsidRPr="00B07C76">
        <w:rPr>
          <w:rFonts w:hint="cs"/>
          <w:sz w:val="24"/>
          <w:szCs w:val="24"/>
          <w:rtl/>
        </w:rPr>
        <w:t xml:space="preserve">المصدر:- مقابلة شخصية مع موظف وحدة </w:t>
      </w:r>
      <w:proofErr w:type="spellStart"/>
      <w:r w:rsidRPr="00B07C76">
        <w:rPr>
          <w:sz w:val="24"/>
          <w:szCs w:val="24"/>
        </w:rPr>
        <w:t>gis</w:t>
      </w:r>
      <w:proofErr w:type="spellEnd"/>
      <w:r w:rsidRPr="00B07C76">
        <w:rPr>
          <w:rFonts w:hint="cs"/>
          <w:sz w:val="24"/>
          <w:szCs w:val="24"/>
          <w:rtl/>
          <w:lang w:bidi="ar-IQ"/>
        </w:rPr>
        <w:t>(علي السجاد كاظم ,بتاريخ 26\3\201</w:t>
      </w:r>
      <w:r>
        <w:rPr>
          <w:rFonts w:hint="cs"/>
          <w:sz w:val="24"/>
          <w:szCs w:val="24"/>
          <w:rtl/>
          <w:lang w:bidi="ar-IQ"/>
        </w:rPr>
        <w:t>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F10" w:rsidRPr="006D7883" w:rsidRDefault="00C63F10" w:rsidP="006D7883">
    <w:pPr>
      <w:spacing w:after="0" w:line="240" w:lineRule="auto"/>
      <w:jc w:val="center"/>
      <w:rPr>
        <w:rFonts w:ascii="Simplified Arabic" w:eastAsia="Times New Roman" w:hAnsi="Simplified Arabic" w:cs="Monotype Koufi"/>
        <w:b/>
        <w:bCs/>
        <w:color w:val="000000" w:themeColor="text1"/>
        <w:sz w:val="24"/>
        <w:szCs w:val="24"/>
        <w:rtl/>
      </w:rPr>
    </w:pPr>
    <w:r w:rsidRPr="006D7883">
      <w:rPr>
        <w:rFonts w:ascii="Simplified Arabic" w:eastAsia="Calibri" w:hAnsi="Simplified Arabic" w:cs="Simplified Arabic"/>
        <w:color w:val="FF0000"/>
        <w:sz w:val="24"/>
        <w:szCs w:val="24"/>
        <w:rtl/>
      </w:rPr>
      <w:t xml:space="preserve">      </w:t>
    </w:r>
    <w:r w:rsidRPr="006D7883">
      <w:rPr>
        <w:rFonts w:ascii="Simplified Arabic" w:eastAsia="Times New Roman" w:hAnsi="Simplified Arabic" w:cs="Monotype Koufi"/>
        <w:b/>
        <w:bCs/>
        <w:color w:val="000000" w:themeColor="text1"/>
        <w:sz w:val="24"/>
        <w:szCs w:val="24"/>
        <w:rtl/>
      </w:rPr>
      <w:t xml:space="preserve">  واقع السكن العشوائي وبعض خصائصه العمرانية في مدينة الحلة</w:t>
    </w:r>
  </w:p>
  <w:p w:rsidR="00C63F10" w:rsidRPr="006D7883" w:rsidRDefault="00C63F10" w:rsidP="006D7883">
    <w:pPr>
      <w:spacing w:after="0" w:line="240" w:lineRule="auto"/>
      <w:rPr>
        <w:rFonts w:ascii="Simplified Arabic" w:eastAsia="Times New Roman" w:hAnsi="Simplified Arabic" w:cs="Monotype Koufi"/>
        <w:b/>
        <w:bCs/>
        <w:color w:val="000000" w:themeColor="text1"/>
        <w:sz w:val="24"/>
        <w:szCs w:val="24"/>
        <w:rtl/>
      </w:rPr>
    </w:pPr>
    <w:proofErr w:type="spellStart"/>
    <w:r w:rsidRPr="006D7883">
      <w:rPr>
        <w:rFonts w:ascii="Simplified Arabic" w:eastAsia="Times New Roman" w:hAnsi="Simplified Arabic" w:cs="Monotype Koufi"/>
        <w:b/>
        <w:bCs/>
        <w:color w:val="000000" w:themeColor="text1"/>
        <w:sz w:val="24"/>
        <w:szCs w:val="24"/>
        <w:rtl/>
      </w:rPr>
      <w:t>أ.د</w:t>
    </w:r>
    <w:proofErr w:type="spellEnd"/>
    <w:r w:rsidRPr="006D7883">
      <w:rPr>
        <w:rFonts w:ascii="Simplified Arabic" w:eastAsia="Times New Roman" w:hAnsi="Simplified Arabic" w:cs="Monotype Koufi"/>
        <w:b/>
        <w:bCs/>
        <w:color w:val="000000" w:themeColor="text1"/>
        <w:sz w:val="24"/>
        <w:szCs w:val="24"/>
        <w:rtl/>
      </w:rPr>
      <w:t xml:space="preserve"> عامر راجح نصر                                                            </w:t>
    </w:r>
    <w:r w:rsidRPr="006D7883">
      <w:rPr>
        <w:rFonts w:ascii="Simplified Arabic" w:eastAsia="Times New Roman" w:hAnsi="Simplified Arabic" w:cs="Monotype Koufi" w:hint="cs"/>
        <w:b/>
        <w:bCs/>
        <w:color w:val="000000" w:themeColor="text1"/>
        <w:sz w:val="24"/>
        <w:szCs w:val="24"/>
        <w:rtl/>
      </w:rPr>
      <w:t xml:space="preserve">                                                               </w:t>
    </w:r>
    <w:r w:rsidRPr="006D7883">
      <w:rPr>
        <w:rFonts w:ascii="Simplified Arabic" w:eastAsia="Times New Roman" w:hAnsi="Simplified Arabic" w:cs="Monotype Koufi"/>
        <w:b/>
        <w:bCs/>
        <w:color w:val="000000" w:themeColor="text1"/>
        <w:sz w:val="24"/>
        <w:szCs w:val="24"/>
        <w:rtl/>
      </w:rPr>
      <w:t xml:space="preserve">    دنيا شكر عباس </w:t>
    </w:r>
  </w:p>
  <w:p w:rsidR="00C63F10" w:rsidRPr="006D7883" w:rsidRDefault="00C63F10" w:rsidP="006D7883">
    <w:pPr>
      <w:pBdr>
        <w:bottom w:val="thickThinSmallGap" w:sz="24" w:space="0" w:color="622423"/>
      </w:pBdr>
      <w:tabs>
        <w:tab w:val="left" w:pos="7396"/>
      </w:tabs>
      <w:spacing w:after="0" w:line="240" w:lineRule="auto"/>
      <w:rPr>
        <w:rFonts w:ascii="Simplified Arabic" w:eastAsia="Calibri" w:hAnsi="Simplified Arabic" w:cs="Simplified Arabic"/>
        <w:color w:val="FF0000"/>
        <w:sz w:val="24"/>
        <w:szCs w:val="24"/>
      </w:rPr>
    </w:pPr>
    <w:r w:rsidRPr="006D7883">
      <w:rPr>
        <w:rFonts w:ascii="Simplified Arabic" w:eastAsia="Calibri" w:hAnsi="Simplified Arabic" w:cs="Simplified Arabic"/>
        <w:color w:val="FF0000"/>
        <w:sz w:val="24"/>
        <w:szCs w:val="24"/>
      </w:rPr>
      <w:tab/>
    </w:r>
  </w:p>
  <w:p w:rsidR="00C63F10" w:rsidRPr="006D7883" w:rsidRDefault="00C63F10" w:rsidP="006D7883">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F10" w:rsidRPr="003C70A0" w:rsidRDefault="00CB7A5D" w:rsidP="003C70A0">
    <w:pPr>
      <w:pBdr>
        <w:bottom w:val="thickThinSmallGap" w:sz="24" w:space="1" w:color="622423" w:themeColor="accent2" w:themeShade="7F"/>
      </w:pBdr>
      <w:tabs>
        <w:tab w:val="center" w:pos="4153"/>
        <w:tab w:val="right" w:pos="8306"/>
      </w:tabs>
      <w:autoSpaceDE w:val="0"/>
      <w:autoSpaceDN w:val="0"/>
      <w:spacing w:after="0" w:line="240" w:lineRule="auto"/>
      <w:jc w:val="center"/>
      <w:rPr>
        <w:rFonts w:asciiTheme="majorHAnsi" w:eastAsiaTheme="majorEastAsia" w:hAnsiTheme="majorHAnsi" w:cs="Monotype Koufi"/>
        <w:sz w:val="24"/>
        <w:szCs w:val="24"/>
      </w:rPr>
    </w:pPr>
    <w:sdt>
      <w:sdtPr>
        <w:rPr>
          <w:rFonts w:ascii="Simplified Arabic" w:eastAsia="Calibri" w:hAnsi="Simplified Arabic" w:cs="Monotype Koufi"/>
          <w:sz w:val="24"/>
          <w:szCs w:val="24"/>
          <w:rtl/>
        </w:rPr>
        <w:alias w:val="العنوان"/>
        <w:id w:val="753016036"/>
        <w:placeholder>
          <w:docPart w:val="07CBBF71CB23405E9C8B3CA55D8BE5F3"/>
        </w:placeholder>
        <w:dataBinding w:prefixMappings="xmlns:ns0='http://schemas.openxmlformats.org/package/2006/metadata/core-properties' xmlns:ns1='http://purl.org/dc/elements/1.1/'" w:xpath="/ns0:coreProperties[1]/ns1:title[1]" w:storeItemID="{6C3C8BC8-F283-45AE-878A-BAB7291924A1}"/>
        <w:text/>
      </w:sdtPr>
      <w:sdtEndPr/>
      <w:sdtContent>
        <w:r w:rsidR="00C63F10" w:rsidRPr="000B085A">
          <w:rPr>
            <w:rFonts w:ascii="Simplified Arabic" w:eastAsia="Calibri" w:hAnsi="Simplified Arabic" w:cs="Monotype Koufi"/>
            <w:sz w:val="24"/>
            <w:szCs w:val="24"/>
            <w:rtl/>
          </w:rPr>
          <w:t xml:space="preserve">      </w:t>
        </w:r>
        <w:r w:rsidR="00C63F10" w:rsidRPr="000B085A">
          <w:rPr>
            <w:rFonts w:ascii="Simplified Arabic" w:eastAsia="Calibri" w:hAnsi="Simplified Arabic" w:cs="Monotype Koufi"/>
            <w:sz w:val="24"/>
            <w:szCs w:val="24"/>
            <w:rtl/>
          </w:rPr>
          <w:tab/>
        </w:r>
        <w:r w:rsidR="00C63F10" w:rsidRPr="000B085A">
          <w:rPr>
            <w:rFonts w:ascii="Simplified Arabic" w:eastAsia="Calibri" w:hAnsi="Simplified Arabic" w:cs="Monotype Koufi" w:hint="cs"/>
            <w:sz w:val="24"/>
            <w:szCs w:val="24"/>
            <w:rtl/>
          </w:rPr>
          <w:t>مـــجلــــة</w:t>
        </w:r>
        <w:r w:rsidR="00C63F10" w:rsidRPr="000B085A">
          <w:rPr>
            <w:rFonts w:ascii="Simplified Arabic" w:eastAsia="Calibri" w:hAnsi="Simplified Arabic" w:cs="Monotype Koufi"/>
            <w:sz w:val="24"/>
            <w:szCs w:val="24"/>
            <w:rtl/>
          </w:rPr>
          <w:t xml:space="preserve"> </w:t>
        </w:r>
        <w:r w:rsidR="00C63F10" w:rsidRPr="000B085A">
          <w:rPr>
            <w:rFonts w:ascii="Simplified Arabic" w:eastAsia="Calibri" w:hAnsi="Simplified Arabic" w:cs="Monotype Koufi" w:hint="cs"/>
            <w:sz w:val="24"/>
            <w:szCs w:val="24"/>
            <w:rtl/>
          </w:rPr>
          <w:t>العلــــوم</w:t>
        </w:r>
        <w:r w:rsidR="00C63F10" w:rsidRPr="000B085A">
          <w:rPr>
            <w:rFonts w:ascii="Simplified Arabic" w:eastAsia="Calibri" w:hAnsi="Simplified Arabic" w:cs="Monotype Koufi"/>
            <w:sz w:val="24"/>
            <w:szCs w:val="24"/>
            <w:rtl/>
          </w:rPr>
          <w:t xml:space="preserve"> </w:t>
        </w:r>
        <w:r w:rsidR="00C63F10" w:rsidRPr="000B085A">
          <w:rPr>
            <w:rFonts w:ascii="Simplified Arabic" w:eastAsia="Calibri" w:hAnsi="Simplified Arabic" w:cs="Monotype Koufi" w:hint="cs"/>
            <w:sz w:val="24"/>
            <w:szCs w:val="24"/>
            <w:rtl/>
          </w:rPr>
          <w:t>الانسانية</w:t>
        </w:r>
        <w:r w:rsidR="00C63F10" w:rsidRPr="000B085A">
          <w:rPr>
            <w:rFonts w:ascii="Simplified Arabic" w:eastAsia="Calibri" w:hAnsi="Simplified Arabic" w:cs="Monotype Koufi"/>
            <w:sz w:val="24"/>
            <w:szCs w:val="24"/>
            <w:rtl/>
          </w:rPr>
          <w:t xml:space="preserve"> /</w:t>
        </w:r>
        <w:r w:rsidR="00C63F10" w:rsidRPr="000B085A">
          <w:rPr>
            <w:rFonts w:ascii="Simplified Arabic" w:eastAsia="Calibri" w:hAnsi="Simplified Arabic" w:cs="Monotype Koufi" w:hint="cs"/>
            <w:sz w:val="24"/>
            <w:szCs w:val="24"/>
            <w:rtl/>
          </w:rPr>
          <w:t>كلية</w:t>
        </w:r>
        <w:r w:rsidR="00C63F10" w:rsidRPr="000B085A">
          <w:rPr>
            <w:rFonts w:ascii="Simplified Arabic" w:eastAsia="Calibri" w:hAnsi="Simplified Arabic" w:cs="Monotype Koufi"/>
            <w:sz w:val="24"/>
            <w:szCs w:val="24"/>
            <w:rtl/>
          </w:rPr>
          <w:t xml:space="preserve"> </w:t>
        </w:r>
        <w:r w:rsidR="00C63F10" w:rsidRPr="000B085A">
          <w:rPr>
            <w:rFonts w:ascii="Simplified Arabic" w:eastAsia="Calibri" w:hAnsi="Simplified Arabic" w:cs="Monotype Koufi" w:hint="cs"/>
            <w:sz w:val="24"/>
            <w:szCs w:val="24"/>
            <w:rtl/>
          </w:rPr>
          <w:t>التربية</w:t>
        </w:r>
        <w:r w:rsidR="00C63F10" w:rsidRPr="000B085A">
          <w:rPr>
            <w:rFonts w:ascii="Simplified Arabic" w:eastAsia="Calibri" w:hAnsi="Simplified Arabic" w:cs="Monotype Koufi"/>
            <w:sz w:val="24"/>
            <w:szCs w:val="24"/>
            <w:rtl/>
          </w:rPr>
          <w:t xml:space="preserve"> </w:t>
        </w:r>
        <w:r w:rsidR="00C63F10" w:rsidRPr="000B085A">
          <w:rPr>
            <w:rFonts w:ascii="Simplified Arabic" w:eastAsia="Calibri" w:hAnsi="Simplified Arabic" w:cs="Monotype Koufi" w:hint="cs"/>
            <w:sz w:val="24"/>
            <w:szCs w:val="24"/>
            <w:rtl/>
          </w:rPr>
          <w:t>للعلوم</w:t>
        </w:r>
        <w:r w:rsidR="00C63F10" w:rsidRPr="000B085A">
          <w:rPr>
            <w:rFonts w:ascii="Simplified Arabic" w:eastAsia="Calibri" w:hAnsi="Simplified Arabic" w:cs="Monotype Koufi"/>
            <w:sz w:val="24"/>
            <w:szCs w:val="24"/>
            <w:rtl/>
          </w:rPr>
          <w:t xml:space="preserve"> </w:t>
        </w:r>
        <w:r w:rsidR="00C63F10" w:rsidRPr="000B085A">
          <w:rPr>
            <w:rFonts w:ascii="Simplified Arabic" w:eastAsia="Calibri" w:hAnsi="Simplified Arabic" w:cs="Monotype Koufi" w:hint="cs"/>
            <w:sz w:val="24"/>
            <w:szCs w:val="24"/>
            <w:rtl/>
          </w:rPr>
          <w:t>الإنسانية</w:t>
        </w:r>
        <w:r w:rsidR="00C63F10" w:rsidRPr="000B085A">
          <w:rPr>
            <w:rFonts w:ascii="Simplified Arabic" w:eastAsia="Calibri" w:hAnsi="Simplified Arabic" w:cs="Monotype Koufi"/>
            <w:sz w:val="24"/>
            <w:szCs w:val="24"/>
            <w:rtl/>
          </w:rPr>
          <w:t xml:space="preserve"> / </w:t>
        </w:r>
        <w:r w:rsidR="00C63F10" w:rsidRPr="000B085A">
          <w:rPr>
            <w:rFonts w:ascii="Simplified Arabic" w:eastAsia="Calibri" w:hAnsi="Simplified Arabic" w:cs="Monotype Koufi" w:hint="cs"/>
            <w:sz w:val="24"/>
            <w:szCs w:val="24"/>
            <w:rtl/>
          </w:rPr>
          <w:t>المجلد</w:t>
        </w:r>
        <w:r w:rsidR="00C63F10" w:rsidRPr="000B085A">
          <w:rPr>
            <w:rFonts w:ascii="Simplified Arabic" w:eastAsia="Calibri" w:hAnsi="Simplified Arabic" w:cs="Monotype Koufi"/>
            <w:sz w:val="24"/>
            <w:szCs w:val="24"/>
            <w:rtl/>
          </w:rPr>
          <w:t xml:space="preserve"> 25/  </w:t>
        </w:r>
        <w:r w:rsidR="00C63F10" w:rsidRPr="000B085A">
          <w:rPr>
            <w:rFonts w:ascii="Simplified Arabic" w:eastAsia="Calibri" w:hAnsi="Simplified Arabic" w:cs="Monotype Koufi" w:hint="cs"/>
            <w:sz w:val="24"/>
            <w:szCs w:val="24"/>
            <w:rtl/>
          </w:rPr>
          <w:t>العدد</w:t>
        </w:r>
        <w:r w:rsidR="00C63F10" w:rsidRPr="000B085A">
          <w:rPr>
            <w:rFonts w:ascii="Simplified Arabic" w:eastAsia="Calibri" w:hAnsi="Simplified Arabic" w:cs="Monotype Koufi"/>
            <w:sz w:val="24"/>
            <w:szCs w:val="24"/>
            <w:rtl/>
          </w:rPr>
          <w:t xml:space="preserve"> </w:t>
        </w:r>
        <w:r w:rsidR="00C63F10" w:rsidRPr="000B085A">
          <w:rPr>
            <w:rFonts w:ascii="Simplified Arabic" w:eastAsia="Calibri" w:hAnsi="Simplified Arabic" w:cs="Monotype Koufi" w:hint="cs"/>
            <w:sz w:val="24"/>
            <w:szCs w:val="24"/>
            <w:rtl/>
          </w:rPr>
          <w:t>الاول</w:t>
        </w:r>
        <w:r w:rsidR="00C63F10" w:rsidRPr="000B085A">
          <w:rPr>
            <w:rFonts w:ascii="Simplified Arabic" w:eastAsia="Calibri" w:hAnsi="Simplified Arabic" w:cs="Monotype Koufi"/>
            <w:sz w:val="24"/>
            <w:szCs w:val="24"/>
            <w:rtl/>
          </w:rPr>
          <w:t xml:space="preserve"> /</w:t>
        </w:r>
        <w:r w:rsidR="00C63F10" w:rsidRPr="000B085A">
          <w:rPr>
            <w:rFonts w:ascii="Simplified Arabic" w:eastAsia="Calibri" w:hAnsi="Simplified Arabic" w:cs="Monotype Koufi" w:hint="cs"/>
            <w:sz w:val="24"/>
            <w:szCs w:val="24"/>
            <w:rtl/>
          </w:rPr>
          <w:t>اذار</w:t>
        </w:r>
        <w:r w:rsidR="00C63F10" w:rsidRPr="000B085A">
          <w:rPr>
            <w:rFonts w:ascii="Simplified Arabic" w:eastAsia="Calibri" w:hAnsi="Simplified Arabic" w:cs="Monotype Koufi"/>
            <w:sz w:val="24"/>
            <w:szCs w:val="24"/>
            <w:rtl/>
          </w:rPr>
          <w:t xml:space="preserve"> 2018</w:t>
        </w:r>
      </w:sdtContent>
    </w:sdt>
  </w:p>
  <w:p w:rsidR="00C63F10" w:rsidRDefault="00C63F10">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BA55D7"/>
    <w:multiLevelType w:val="hybridMultilevel"/>
    <w:tmpl w:val="72E89AF2"/>
    <w:lvl w:ilvl="0" w:tplc="BF360CE2">
      <w:start w:val="1"/>
      <w:numFmt w:val="decimal"/>
      <w:lvlText w:val="%1-"/>
      <w:lvlJc w:val="left"/>
      <w:pPr>
        <w:ind w:left="502" w:hanging="360"/>
      </w:pPr>
      <w:rPr>
        <w:rFonts w:asciiTheme="minorHAnsi" w:hAnsiTheme="minorHAnsi" w:cstheme="minorBidi" w:hint="default"/>
        <w:b w:val="0"/>
        <w:bCs/>
        <w:lang w:bidi="ar-SA"/>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59265432"/>
    <w:multiLevelType w:val="hybridMultilevel"/>
    <w:tmpl w:val="6D0489C8"/>
    <w:lvl w:ilvl="0" w:tplc="0E342BB6">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081386"/>
    <w:multiLevelType w:val="hybridMultilevel"/>
    <w:tmpl w:val="6D68CA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4E36E0"/>
    <w:multiLevelType w:val="hybridMultilevel"/>
    <w:tmpl w:val="0F28D2E8"/>
    <w:lvl w:ilvl="0" w:tplc="A468C2D0">
      <w:start w:val="1"/>
      <w:numFmt w:val="decimal"/>
      <w:lvlText w:val="%1-"/>
      <w:lvlJc w:val="left"/>
      <w:pPr>
        <w:ind w:left="786" w:hanging="360"/>
      </w:pPr>
      <w:rPr>
        <w:rFonts w:hint="default"/>
        <w:b w:val="0"/>
        <w:bCs/>
        <w:sz w:val="32"/>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6BAD21E1"/>
    <w:multiLevelType w:val="hybridMultilevel"/>
    <w:tmpl w:val="F184F9CC"/>
    <w:lvl w:ilvl="0" w:tplc="88E66FF0">
      <w:start w:val="1"/>
      <w:numFmt w:val="decimal"/>
      <w:lvlText w:val="%1-"/>
      <w:lvlJc w:val="left"/>
      <w:pPr>
        <w:ind w:left="72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evenAndOddHeaders/>
  <w:characterSpacingControl w:val="doNotCompress"/>
  <w:hdrShapeDefaults>
    <o:shapedefaults v:ext="edit" spidmax="2049"/>
  </w:hdrShapeDefault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E90"/>
    <w:rsid w:val="000060A8"/>
    <w:rsid w:val="00012E81"/>
    <w:rsid w:val="00041592"/>
    <w:rsid w:val="000418D1"/>
    <w:rsid w:val="00064D44"/>
    <w:rsid w:val="00082F07"/>
    <w:rsid w:val="000C004F"/>
    <w:rsid w:val="001117DA"/>
    <w:rsid w:val="00123815"/>
    <w:rsid w:val="00171048"/>
    <w:rsid w:val="001775F6"/>
    <w:rsid w:val="001814BA"/>
    <w:rsid w:val="001860B1"/>
    <w:rsid w:val="001B2EDE"/>
    <w:rsid w:val="001C3ED0"/>
    <w:rsid w:val="001E6C07"/>
    <w:rsid w:val="002175F0"/>
    <w:rsid w:val="00226A07"/>
    <w:rsid w:val="0025056C"/>
    <w:rsid w:val="0025197C"/>
    <w:rsid w:val="002565A3"/>
    <w:rsid w:val="0029330C"/>
    <w:rsid w:val="002A544A"/>
    <w:rsid w:val="002B4426"/>
    <w:rsid w:val="002B6969"/>
    <w:rsid w:val="002B6A18"/>
    <w:rsid w:val="002C5920"/>
    <w:rsid w:val="002C5ACC"/>
    <w:rsid w:val="002E264E"/>
    <w:rsid w:val="002E50AD"/>
    <w:rsid w:val="00302F2C"/>
    <w:rsid w:val="0030363D"/>
    <w:rsid w:val="00305861"/>
    <w:rsid w:val="00313B82"/>
    <w:rsid w:val="00331148"/>
    <w:rsid w:val="0033325D"/>
    <w:rsid w:val="00352697"/>
    <w:rsid w:val="003655FC"/>
    <w:rsid w:val="003718C8"/>
    <w:rsid w:val="00372477"/>
    <w:rsid w:val="003A28E1"/>
    <w:rsid w:val="003B3124"/>
    <w:rsid w:val="003C30A8"/>
    <w:rsid w:val="003C3A66"/>
    <w:rsid w:val="003C70A0"/>
    <w:rsid w:val="004100B8"/>
    <w:rsid w:val="00411AC5"/>
    <w:rsid w:val="00422DFC"/>
    <w:rsid w:val="00446A54"/>
    <w:rsid w:val="00446BAD"/>
    <w:rsid w:val="004976AA"/>
    <w:rsid w:val="004A0C75"/>
    <w:rsid w:val="004B0CE0"/>
    <w:rsid w:val="004B4B74"/>
    <w:rsid w:val="004C3B9B"/>
    <w:rsid w:val="004F0290"/>
    <w:rsid w:val="004F40AA"/>
    <w:rsid w:val="00512E0B"/>
    <w:rsid w:val="005304E2"/>
    <w:rsid w:val="00542290"/>
    <w:rsid w:val="00542F89"/>
    <w:rsid w:val="005606FD"/>
    <w:rsid w:val="00581886"/>
    <w:rsid w:val="00587A1F"/>
    <w:rsid w:val="005A1522"/>
    <w:rsid w:val="005B1BD3"/>
    <w:rsid w:val="005B540A"/>
    <w:rsid w:val="005D090E"/>
    <w:rsid w:val="005E16FF"/>
    <w:rsid w:val="005E754B"/>
    <w:rsid w:val="00605E35"/>
    <w:rsid w:val="00615FAD"/>
    <w:rsid w:val="00616431"/>
    <w:rsid w:val="0063185D"/>
    <w:rsid w:val="00631969"/>
    <w:rsid w:val="0063537E"/>
    <w:rsid w:val="00655489"/>
    <w:rsid w:val="006727D8"/>
    <w:rsid w:val="006747EB"/>
    <w:rsid w:val="006D1511"/>
    <w:rsid w:val="006D7883"/>
    <w:rsid w:val="006F4711"/>
    <w:rsid w:val="006F4FFA"/>
    <w:rsid w:val="00761856"/>
    <w:rsid w:val="0078686C"/>
    <w:rsid w:val="00786C85"/>
    <w:rsid w:val="007C6856"/>
    <w:rsid w:val="007D0D4C"/>
    <w:rsid w:val="007E43EF"/>
    <w:rsid w:val="007E63A3"/>
    <w:rsid w:val="007F16B9"/>
    <w:rsid w:val="008102FE"/>
    <w:rsid w:val="00814C22"/>
    <w:rsid w:val="008153FE"/>
    <w:rsid w:val="00836CC9"/>
    <w:rsid w:val="008425D7"/>
    <w:rsid w:val="00842B55"/>
    <w:rsid w:val="0084441F"/>
    <w:rsid w:val="00847509"/>
    <w:rsid w:val="0085264A"/>
    <w:rsid w:val="00862CCC"/>
    <w:rsid w:val="00865BAF"/>
    <w:rsid w:val="00867C50"/>
    <w:rsid w:val="008A37FE"/>
    <w:rsid w:val="008B7D7A"/>
    <w:rsid w:val="008C0185"/>
    <w:rsid w:val="008C0A3C"/>
    <w:rsid w:val="008C21C8"/>
    <w:rsid w:val="008C56E9"/>
    <w:rsid w:val="008F1F86"/>
    <w:rsid w:val="009265FB"/>
    <w:rsid w:val="00935831"/>
    <w:rsid w:val="009435CF"/>
    <w:rsid w:val="009618D7"/>
    <w:rsid w:val="00962E0E"/>
    <w:rsid w:val="009652BC"/>
    <w:rsid w:val="009E0BBC"/>
    <w:rsid w:val="009F5D50"/>
    <w:rsid w:val="009F7BB4"/>
    <w:rsid w:val="00A423DB"/>
    <w:rsid w:val="00A72B01"/>
    <w:rsid w:val="00A751AE"/>
    <w:rsid w:val="00A82398"/>
    <w:rsid w:val="00AA1CF3"/>
    <w:rsid w:val="00AD5103"/>
    <w:rsid w:val="00AF4E90"/>
    <w:rsid w:val="00AF76BD"/>
    <w:rsid w:val="00B10285"/>
    <w:rsid w:val="00B12B44"/>
    <w:rsid w:val="00B15286"/>
    <w:rsid w:val="00B15DF7"/>
    <w:rsid w:val="00B2501D"/>
    <w:rsid w:val="00B4745F"/>
    <w:rsid w:val="00B610E0"/>
    <w:rsid w:val="00B67B8B"/>
    <w:rsid w:val="00B806C8"/>
    <w:rsid w:val="00B80F41"/>
    <w:rsid w:val="00B85150"/>
    <w:rsid w:val="00BA5AFD"/>
    <w:rsid w:val="00BC0E50"/>
    <w:rsid w:val="00BC73BC"/>
    <w:rsid w:val="00BD1684"/>
    <w:rsid w:val="00BE2923"/>
    <w:rsid w:val="00BE681C"/>
    <w:rsid w:val="00C00BCD"/>
    <w:rsid w:val="00C1540C"/>
    <w:rsid w:val="00C173DD"/>
    <w:rsid w:val="00C63F10"/>
    <w:rsid w:val="00C77BF3"/>
    <w:rsid w:val="00C8371D"/>
    <w:rsid w:val="00C92ADF"/>
    <w:rsid w:val="00C96E81"/>
    <w:rsid w:val="00CB4439"/>
    <w:rsid w:val="00CB7A5D"/>
    <w:rsid w:val="00CC0E0A"/>
    <w:rsid w:val="00CC24D6"/>
    <w:rsid w:val="00CE7D71"/>
    <w:rsid w:val="00CF57EA"/>
    <w:rsid w:val="00D00D8C"/>
    <w:rsid w:val="00D05BB9"/>
    <w:rsid w:val="00D15EF0"/>
    <w:rsid w:val="00D27C81"/>
    <w:rsid w:val="00D32FD9"/>
    <w:rsid w:val="00D34385"/>
    <w:rsid w:val="00DA1734"/>
    <w:rsid w:val="00DA3981"/>
    <w:rsid w:val="00DB0A67"/>
    <w:rsid w:val="00DC201C"/>
    <w:rsid w:val="00DF5331"/>
    <w:rsid w:val="00E1776B"/>
    <w:rsid w:val="00E37454"/>
    <w:rsid w:val="00E40563"/>
    <w:rsid w:val="00E46E73"/>
    <w:rsid w:val="00E470CB"/>
    <w:rsid w:val="00E5307F"/>
    <w:rsid w:val="00E61DE3"/>
    <w:rsid w:val="00E84A01"/>
    <w:rsid w:val="00EA0375"/>
    <w:rsid w:val="00EE10D8"/>
    <w:rsid w:val="00F00C8B"/>
    <w:rsid w:val="00F017FD"/>
    <w:rsid w:val="00F023DF"/>
    <w:rsid w:val="00F33364"/>
    <w:rsid w:val="00F60B6A"/>
    <w:rsid w:val="00F61B34"/>
    <w:rsid w:val="00F70D5F"/>
    <w:rsid w:val="00F907A1"/>
    <w:rsid w:val="00F961FE"/>
    <w:rsid w:val="00FA0C10"/>
    <w:rsid w:val="00FC2538"/>
    <w:rsid w:val="00FC35B3"/>
    <w:rsid w:val="00FC411B"/>
    <w:rsid w:val="00FC7ADF"/>
    <w:rsid w:val="00FD6374"/>
    <w:rsid w:val="00FF25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5831"/>
    <w:pPr>
      <w:ind w:left="720"/>
      <w:contextualSpacing/>
    </w:pPr>
  </w:style>
  <w:style w:type="paragraph" w:styleId="a4">
    <w:name w:val="footnote text"/>
    <w:basedOn w:val="a"/>
    <w:link w:val="Char"/>
    <w:uiPriority w:val="99"/>
    <w:unhideWhenUsed/>
    <w:rsid w:val="00935831"/>
    <w:pPr>
      <w:spacing w:after="0" w:line="240" w:lineRule="auto"/>
    </w:pPr>
    <w:rPr>
      <w:sz w:val="20"/>
      <w:szCs w:val="20"/>
    </w:rPr>
  </w:style>
  <w:style w:type="character" w:customStyle="1" w:styleId="Char">
    <w:name w:val="نص حاشية سفلية Char"/>
    <w:basedOn w:val="a0"/>
    <w:link w:val="a4"/>
    <w:uiPriority w:val="99"/>
    <w:rsid w:val="00935831"/>
    <w:rPr>
      <w:sz w:val="20"/>
      <w:szCs w:val="20"/>
    </w:rPr>
  </w:style>
  <w:style w:type="character" w:styleId="a5">
    <w:name w:val="footnote reference"/>
    <w:basedOn w:val="a0"/>
    <w:uiPriority w:val="99"/>
    <w:semiHidden/>
    <w:unhideWhenUsed/>
    <w:rsid w:val="00935831"/>
    <w:rPr>
      <w:vertAlign w:val="superscript"/>
    </w:rPr>
  </w:style>
  <w:style w:type="paragraph" w:styleId="a6">
    <w:name w:val="endnote text"/>
    <w:basedOn w:val="a"/>
    <w:link w:val="Char0"/>
    <w:uiPriority w:val="99"/>
    <w:semiHidden/>
    <w:unhideWhenUsed/>
    <w:rsid w:val="00862CCC"/>
    <w:pPr>
      <w:spacing w:after="0" w:line="240" w:lineRule="auto"/>
    </w:pPr>
    <w:rPr>
      <w:sz w:val="20"/>
      <w:szCs w:val="20"/>
    </w:rPr>
  </w:style>
  <w:style w:type="character" w:customStyle="1" w:styleId="Char0">
    <w:name w:val="نص تعليق ختامي Char"/>
    <w:basedOn w:val="a0"/>
    <w:link w:val="a6"/>
    <w:uiPriority w:val="99"/>
    <w:semiHidden/>
    <w:rsid w:val="00862CCC"/>
    <w:rPr>
      <w:sz w:val="20"/>
      <w:szCs w:val="20"/>
    </w:rPr>
  </w:style>
  <w:style w:type="character" w:styleId="a7">
    <w:name w:val="endnote reference"/>
    <w:basedOn w:val="a0"/>
    <w:uiPriority w:val="99"/>
    <w:semiHidden/>
    <w:unhideWhenUsed/>
    <w:rsid w:val="00862CCC"/>
    <w:rPr>
      <w:vertAlign w:val="superscript"/>
    </w:rPr>
  </w:style>
  <w:style w:type="paragraph" w:styleId="a8">
    <w:name w:val="Balloon Text"/>
    <w:basedOn w:val="a"/>
    <w:link w:val="Char1"/>
    <w:uiPriority w:val="99"/>
    <w:semiHidden/>
    <w:unhideWhenUsed/>
    <w:rsid w:val="00847509"/>
    <w:pPr>
      <w:spacing w:after="0" w:line="240" w:lineRule="auto"/>
    </w:pPr>
    <w:rPr>
      <w:rFonts w:ascii="Tahoma" w:hAnsi="Tahoma" w:cs="Tahoma"/>
      <w:sz w:val="16"/>
      <w:szCs w:val="16"/>
    </w:rPr>
  </w:style>
  <w:style w:type="character" w:customStyle="1" w:styleId="Char1">
    <w:name w:val="نص في بالون Char"/>
    <w:basedOn w:val="a0"/>
    <w:link w:val="a8"/>
    <w:uiPriority w:val="99"/>
    <w:semiHidden/>
    <w:rsid w:val="00847509"/>
    <w:rPr>
      <w:rFonts w:ascii="Tahoma" w:hAnsi="Tahoma" w:cs="Tahoma"/>
      <w:sz w:val="16"/>
      <w:szCs w:val="16"/>
    </w:rPr>
  </w:style>
  <w:style w:type="table" w:styleId="a9">
    <w:name w:val="Table Grid"/>
    <w:basedOn w:val="a1"/>
    <w:uiPriority w:val="59"/>
    <w:rsid w:val="00A72B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شبكة جدول1"/>
    <w:basedOn w:val="a1"/>
    <w:next w:val="a9"/>
    <w:uiPriority w:val="59"/>
    <w:rsid w:val="001860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uiPriority w:val="99"/>
    <w:unhideWhenUsed/>
    <w:rsid w:val="0084441F"/>
    <w:rPr>
      <w:color w:val="0000FF" w:themeColor="hyperlink"/>
      <w:u w:val="single"/>
    </w:rPr>
  </w:style>
  <w:style w:type="paragraph" w:styleId="aa">
    <w:name w:val="header"/>
    <w:basedOn w:val="a"/>
    <w:link w:val="Char2"/>
    <w:uiPriority w:val="99"/>
    <w:unhideWhenUsed/>
    <w:rsid w:val="00FC2538"/>
    <w:pPr>
      <w:tabs>
        <w:tab w:val="center" w:pos="4153"/>
        <w:tab w:val="right" w:pos="8306"/>
      </w:tabs>
      <w:spacing w:after="0" w:line="240" w:lineRule="auto"/>
    </w:pPr>
  </w:style>
  <w:style w:type="character" w:customStyle="1" w:styleId="Char2">
    <w:name w:val="رأس الصفحة Char"/>
    <w:basedOn w:val="a0"/>
    <w:link w:val="aa"/>
    <w:uiPriority w:val="99"/>
    <w:rsid w:val="00FC2538"/>
  </w:style>
  <w:style w:type="paragraph" w:styleId="ab">
    <w:name w:val="footer"/>
    <w:basedOn w:val="a"/>
    <w:link w:val="Char3"/>
    <w:uiPriority w:val="99"/>
    <w:unhideWhenUsed/>
    <w:rsid w:val="00FC2538"/>
    <w:pPr>
      <w:tabs>
        <w:tab w:val="center" w:pos="4153"/>
        <w:tab w:val="right" w:pos="8306"/>
      </w:tabs>
      <w:spacing w:after="0" w:line="240" w:lineRule="auto"/>
    </w:pPr>
  </w:style>
  <w:style w:type="character" w:customStyle="1" w:styleId="Char3">
    <w:name w:val="تذييل الصفحة Char"/>
    <w:basedOn w:val="a0"/>
    <w:link w:val="ab"/>
    <w:uiPriority w:val="99"/>
    <w:rsid w:val="00FC25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5831"/>
    <w:pPr>
      <w:ind w:left="720"/>
      <w:contextualSpacing/>
    </w:pPr>
  </w:style>
  <w:style w:type="paragraph" w:styleId="a4">
    <w:name w:val="footnote text"/>
    <w:basedOn w:val="a"/>
    <w:link w:val="Char"/>
    <w:uiPriority w:val="99"/>
    <w:unhideWhenUsed/>
    <w:rsid w:val="00935831"/>
    <w:pPr>
      <w:spacing w:after="0" w:line="240" w:lineRule="auto"/>
    </w:pPr>
    <w:rPr>
      <w:sz w:val="20"/>
      <w:szCs w:val="20"/>
    </w:rPr>
  </w:style>
  <w:style w:type="character" w:customStyle="1" w:styleId="Char">
    <w:name w:val="نص حاشية سفلية Char"/>
    <w:basedOn w:val="a0"/>
    <w:link w:val="a4"/>
    <w:uiPriority w:val="99"/>
    <w:rsid w:val="00935831"/>
    <w:rPr>
      <w:sz w:val="20"/>
      <w:szCs w:val="20"/>
    </w:rPr>
  </w:style>
  <w:style w:type="character" w:styleId="a5">
    <w:name w:val="footnote reference"/>
    <w:basedOn w:val="a0"/>
    <w:uiPriority w:val="99"/>
    <w:semiHidden/>
    <w:unhideWhenUsed/>
    <w:rsid w:val="00935831"/>
    <w:rPr>
      <w:vertAlign w:val="superscript"/>
    </w:rPr>
  </w:style>
  <w:style w:type="paragraph" w:styleId="a6">
    <w:name w:val="endnote text"/>
    <w:basedOn w:val="a"/>
    <w:link w:val="Char0"/>
    <w:uiPriority w:val="99"/>
    <w:semiHidden/>
    <w:unhideWhenUsed/>
    <w:rsid w:val="00862CCC"/>
    <w:pPr>
      <w:spacing w:after="0" w:line="240" w:lineRule="auto"/>
    </w:pPr>
    <w:rPr>
      <w:sz w:val="20"/>
      <w:szCs w:val="20"/>
    </w:rPr>
  </w:style>
  <w:style w:type="character" w:customStyle="1" w:styleId="Char0">
    <w:name w:val="نص تعليق ختامي Char"/>
    <w:basedOn w:val="a0"/>
    <w:link w:val="a6"/>
    <w:uiPriority w:val="99"/>
    <w:semiHidden/>
    <w:rsid w:val="00862CCC"/>
    <w:rPr>
      <w:sz w:val="20"/>
      <w:szCs w:val="20"/>
    </w:rPr>
  </w:style>
  <w:style w:type="character" w:styleId="a7">
    <w:name w:val="endnote reference"/>
    <w:basedOn w:val="a0"/>
    <w:uiPriority w:val="99"/>
    <w:semiHidden/>
    <w:unhideWhenUsed/>
    <w:rsid w:val="00862CCC"/>
    <w:rPr>
      <w:vertAlign w:val="superscript"/>
    </w:rPr>
  </w:style>
  <w:style w:type="paragraph" w:styleId="a8">
    <w:name w:val="Balloon Text"/>
    <w:basedOn w:val="a"/>
    <w:link w:val="Char1"/>
    <w:uiPriority w:val="99"/>
    <w:semiHidden/>
    <w:unhideWhenUsed/>
    <w:rsid w:val="00847509"/>
    <w:pPr>
      <w:spacing w:after="0" w:line="240" w:lineRule="auto"/>
    </w:pPr>
    <w:rPr>
      <w:rFonts w:ascii="Tahoma" w:hAnsi="Tahoma" w:cs="Tahoma"/>
      <w:sz w:val="16"/>
      <w:szCs w:val="16"/>
    </w:rPr>
  </w:style>
  <w:style w:type="character" w:customStyle="1" w:styleId="Char1">
    <w:name w:val="نص في بالون Char"/>
    <w:basedOn w:val="a0"/>
    <w:link w:val="a8"/>
    <w:uiPriority w:val="99"/>
    <w:semiHidden/>
    <w:rsid w:val="00847509"/>
    <w:rPr>
      <w:rFonts w:ascii="Tahoma" w:hAnsi="Tahoma" w:cs="Tahoma"/>
      <w:sz w:val="16"/>
      <w:szCs w:val="16"/>
    </w:rPr>
  </w:style>
  <w:style w:type="table" w:styleId="a9">
    <w:name w:val="Table Grid"/>
    <w:basedOn w:val="a1"/>
    <w:uiPriority w:val="59"/>
    <w:rsid w:val="00A72B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شبكة جدول1"/>
    <w:basedOn w:val="a1"/>
    <w:next w:val="a9"/>
    <w:uiPriority w:val="59"/>
    <w:rsid w:val="001860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uiPriority w:val="99"/>
    <w:unhideWhenUsed/>
    <w:rsid w:val="0084441F"/>
    <w:rPr>
      <w:color w:val="0000FF" w:themeColor="hyperlink"/>
      <w:u w:val="single"/>
    </w:rPr>
  </w:style>
  <w:style w:type="paragraph" w:styleId="aa">
    <w:name w:val="header"/>
    <w:basedOn w:val="a"/>
    <w:link w:val="Char2"/>
    <w:uiPriority w:val="99"/>
    <w:unhideWhenUsed/>
    <w:rsid w:val="00FC2538"/>
    <w:pPr>
      <w:tabs>
        <w:tab w:val="center" w:pos="4153"/>
        <w:tab w:val="right" w:pos="8306"/>
      </w:tabs>
      <w:spacing w:after="0" w:line="240" w:lineRule="auto"/>
    </w:pPr>
  </w:style>
  <w:style w:type="character" w:customStyle="1" w:styleId="Char2">
    <w:name w:val="رأس الصفحة Char"/>
    <w:basedOn w:val="a0"/>
    <w:link w:val="aa"/>
    <w:uiPriority w:val="99"/>
    <w:rsid w:val="00FC2538"/>
  </w:style>
  <w:style w:type="paragraph" w:styleId="ab">
    <w:name w:val="footer"/>
    <w:basedOn w:val="a"/>
    <w:link w:val="Char3"/>
    <w:uiPriority w:val="99"/>
    <w:unhideWhenUsed/>
    <w:rsid w:val="00FC2538"/>
    <w:pPr>
      <w:tabs>
        <w:tab w:val="center" w:pos="4153"/>
        <w:tab w:val="right" w:pos="8306"/>
      </w:tabs>
      <w:spacing w:after="0" w:line="240" w:lineRule="auto"/>
    </w:pPr>
  </w:style>
  <w:style w:type="character" w:customStyle="1" w:styleId="Char3">
    <w:name w:val="تذييل الصفحة Char"/>
    <w:basedOn w:val="a0"/>
    <w:link w:val="ab"/>
    <w:uiPriority w:val="99"/>
    <w:rsid w:val="00FC25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6378326">
      <w:bodyDiv w:val="1"/>
      <w:marLeft w:val="0"/>
      <w:marRight w:val="0"/>
      <w:marTop w:val="0"/>
      <w:marBottom w:val="0"/>
      <w:divBdr>
        <w:top w:val="none" w:sz="0" w:space="0" w:color="auto"/>
        <w:left w:val="none" w:sz="0" w:space="0" w:color="auto"/>
        <w:bottom w:val="none" w:sz="0" w:space="0" w:color="auto"/>
        <w:right w:val="none" w:sz="0" w:space="0" w:color="auto"/>
      </w:divBdr>
      <w:divsChild>
        <w:div w:id="132675759">
          <w:marLeft w:val="0"/>
          <w:marRight w:val="0"/>
          <w:marTop w:val="0"/>
          <w:marBottom w:val="0"/>
          <w:divBdr>
            <w:top w:val="none" w:sz="0" w:space="0" w:color="auto"/>
            <w:left w:val="none" w:sz="0" w:space="0" w:color="auto"/>
            <w:bottom w:val="none" w:sz="0" w:space="0" w:color="auto"/>
            <w:right w:val="none" w:sz="0" w:space="0" w:color="auto"/>
          </w:divBdr>
          <w:divsChild>
            <w:div w:id="1719158325">
              <w:marLeft w:val="0"/>
              <w:marRight w:val="120"/>
              <w:marTop w:val="0"/>
              <w:marBottom w:val="0"/>
              <w:divBdr>
                <w:top w:val="none" w:sz="0" w:space="0" w:color="auto"/>
                <w:left w:val="none" w:sz="0" w:space="0" w:color="auto"/>
                <w:bottom w:val="none" w:sz="0" w:space="0" w:color="auto"/>
                <w:right w:val="none" w:sz="0" w:space="0" w:color="auto"/>
              </w:divBdr>
              <w:divsChild>
                <w:div w:id="1377972957">
                  <w:marLeft w:val="0"/>
                  <w:marRight w:val="0"/>
                  <w:marTop w:val="0"/>
                  <w:marBottom w:val="0"/>
                  <w:divBdr>
                    <w:top w:val="none" w:sz="0" w:space="0" w:color="auto"/>
                    <w:left w:val="none" w:sz="0" w:space="0" w:color="auto"/>
                    <w:bottom w:val="none" w:sz="0" w:space="0" w:color="auto"/>
                    <w:right w:val="none" w:sz="0" w:space="0" w:color="auto"/>
                  </w:divBdr>
                  <w:divsChild>
                    <w:div w:id="643393802">
                      <w:marLeft w:val="0"/>
                      <w:marRight w:val="0"/>
                      <w:marTop w:val="0"/>
                      <w:marBottom w:val="0"/>
                      <w:divBdr>
                        <w:top w:val="none" w:sz="0" w:space="0" w:color="auto"/>
                        <w:left w:val="none" w:sz="0" w:space="0" w:color="auto"/>
                        <w:bottom w:val="none" w:sz="0" w:space="0" w:color="auto"/>
                        <w:right w:val="none" w:sz="0" w:space="0" w:color="auto"/>
                      </w:divBdr>
                      <w:divsChild>
                        <w:div w:id="1644312597">
                          <w:marLeft w:val="0"/>
                          <w:marRight w:val="0"/>
                          <w:marTop w:val="0"/>
                          <w:marBottom w:val="0"/>
                          <w:divBdr>
                            <w:top w:val="none" w:sz="0" w:space="0" w:color="auto"/>
                            <w:left w:val="none" w:sz="0" w:space="0" w:color="auto"/>
                            <w:bottom w:val="none" w:sz="0" w:space="0" w:color="auto"/>
                            <w:right w:val="none" w:sz="0" w:space="0" w:color="auto"/>
                          </w:divBdr>
                          <w:divsChild>
                            <w:div w:id="103993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hyperlink" Target="file:///\\&#1575;&#1604;&#1575;&#1580;&#1575;&#1576;&#1577;"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g"/><Relationship Id="rId5" Type="http://schemas.openxmlformats.org/officeDocument/2006/relationships/settings" Target="settings.xml"/><Relationship Id="rId15" Type="http://schemas.openxmlformats.org/officeDocument/2006/relationships/chart" Target="charts/chart3.xml"/><Relationship Id="rId23" Type="http://schemas.openxmlformats.org/officeDocument/2006/relationships/theme" Target="theme/theme1.xml"/><Relationship Id="rId10" Type="http://schemas.openxmlformats.org/officeDocument/2006/relationships/hyperlink" Target="mailto:Aamer.rajh@yahoo.com"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dandansh@Gmail.com" TargetMode="External"/><Relationship Id="rId14" Type="http://schemas.openxmlformats.org/officeDocument/2006/relationships/chart" Target="charts/chart2.xml"/><Relationship Id="rId22" Type="http://schemas.openxmlformats.org/officeDocument/2006/relationships/glossaryDocument" Target="glossary/document.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____Microsoft_Excel4.xlsx"/></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____Microsoft_Excel5.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ar-IQ"/>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340"/>
      <c:rAngAx val="1"/>
    </c:view3D>
    <c:floor>
      <c:thickness val="0"/>
    </c:floor>
    <c:sideWall>
      <c:thickness val="0"/>
    </c:sideWall>
    <c:backWall>
      <c:thickness val="0"/>
    </c:backWall>
    <c:plotArea>
      <c:layout/>
      <c:bar3DChart>
        <c:barDir val="col"/>
        <c:grouping val="clustered"/>
        <c:varyColors val="0"/>
        <c:ser>
          <c:idx val="0"/>
          <c:order val="0"/>
          <c:tx>
            <c:strRef>
              <c:f>ورقة1!$G$5</c:f>
              <c:strCache>
                <c:ptCount val="1"/>
                <c:pt idx="0">
                  <c:v>ملك </c:v>
                </c:pt>
              </c:strCache>
            </c:strRef>
          </c:tx>
          <c:invertIfNegative val="0"/>
          <c:cat>
            <c:strRef>
              <c:f>ورقة1!$F$6:$F$10</c:f>
              <c:strCache>
                <c:ptCount val="5"/>
                <c:pt idx="0">
                  <c:v>السلام</c:v>
                </c:pt>
                <c:pt idx="1">
                  <c:v>الفيحاء</c:v>
                </c:pt>
                <c:pt idx="2">
                  <c:v>الزهور</c:v>
                </c:pt>
                <c:pt idx="3">
                  <c:v>الفردوس</c:v>
                </c:pt>
                <c:pt idx="4">
                  <c:v>الفرات</c:v>
                </c:pt>
              </c:strCache>
            </c:strRef>
          </c:cat>
          <c:val>
            <c:numRef>
              <c:f>ورقة1!$G$6:$G$10</c:f>
              <c:numCache>
                <c:formatCode>General</c:formatCode>
                <c:ptCount val="5"/>
                <c:pt idx="0">
                  <c:v>295</c:v>
                </c:pt>
                <c:pt idx="1">
                  <c:v>115</c:v>
                </c:pt>
                <c:pt idx="2">
                  <c:v>25</c:v>
                </c:pt>
                <c:pt idx="3">
                  <c:v>37</c:v>
                </c:pt>
                <c:pt idx="4">
                  <c:v>20</c:v>
                </c:pt>
              </c:numCache>
            </c:numRef>
          </c:val>
        </c:ser>
        <c:ser>
          <c:idx val="1"/>
          <c:order val="1"/>
          <c:tx>
            <c:strRef>
              <c:f>ورقة1!$H$5</c:f>
              <c:strCache>
                <c:ptCount val="1"/>
                <c:pt idx="0">
                  <c:v>ايجار</c:v>
                </c:pt>
              </c:strCache>
            </c:strRef>
          </c:tx>
          <c:invertIfNegative val="0"/>
          <c:cat>
            <c:strRef>
              <c:f>ورقة1!$F$6:$F$10</c:f>
              <c:strCache>
                <c:ptCount val="5"/>
                <c:pt idx="0">
                  <c:v>السلام</c:v>
                </c:pt>
                <c:pt idx="1">
                  <c:v>الفيحاء</c:v>
                </c:pt>
                <c:pt idx="2">
                  <c:v>الزهور</c:v>
                </c:pt>
                <c:pt idx="3">
                  <c:v>الفردوس</c:v>
                </c:pt>
                <c:pt idx="4">
                  <c:v>الفرات</c:v>
                </c:pt>
              </c:strCache>
            </c:strRef>
          </c:cat>
          <c:val>
            <c:numRef>
              <c:f>ورقة1!$H$6:$H$10</c:f>
              <c:numCache>
                <c:formatCode>General</c:formatCode>
                <c:ptCount val="5"/>
                <c:pt idx="0">
                  <c:v>100</c:v>
                </c:pt>
                <c:pt idx="1">
                  <c:v>15</c:v>
                </c:pt>
                <c:pt idx="2">
                  <c:v>35</c:v>
                </c:pt>
                <c:pt idx="3">
                  <c:v>21</c:v>
                </c:pt>
                <c:pt idx="4">
                  <c:v>20</c:v>
                </c:pt>
              </c:numCache>
            </c:numRef>
          </c:val>
        </c:ser>
        <c:dLbls>
          <c:showLegendKey val="0"/>
          <c:showVal val="0"/>
          <c:showCatName val="0"/>
          <c:showSerName val="0"/>
          <c:showPercent val="0"/>
          <c:showBubbleSize val="0"/>
        </c:dLbls>
        <c:gapWidth val="150"/>
        <c:shape val="cylinder"/>
        <c:axId val="173396352"/>
        <c:axId val="39441536"/>
        <c:axId val="0"/>
      </c:bar3DChart>
      <c:catAx>
        <c:axId val="173396352"/>
        <c:scaling>
          <c:orientation val="maxMin"/>
        </c:scaling>
        <c:delete val="0"/>
        <c:axPos val="b"/>
        <c:majorTickMark val="out"/>
        <c:minorTickMark val="none"/>
        <c:tickLblPos val="nextTo"/>
        <c:crossAx val="39441536"/>
        <c:crosses val="autoZero"/>
        <c:auto val="1"/>
        <c:lblAlgn val="ctr"/>
        <c:lblOffset val="100"/>
        <c:noMultiLvlLbl val="0"/>
      </c:catAx>
      <c:valAx>
        <c:axId val="39441536"/>
        <c:scaling>
          <c:orientation val="minMax"/>
        </c:scaling>
        <c:delete val="0"/>
        <c:axPos val="r"/>
        <c:majorGridlines/>
        <c:numFmt formatCode="General" sourceLinked="1"/>
        <c:majorTickMark val="out"/>
        <c:minorTickMark val="none"/>
        <c:tickLblPos val="nextTo"/>
        <c:crossAx val="173396352"/>
        <c:crosses val="autoZero"/>
        <c:crossBetween val="between"/>
      </c:valAx>
    </c:plotArea>
    <c:legend>
      <c:legendPos val="l"/>
      <c:overlay val="0"/>
    </c:legend>
    <c:plotVisOnly val="1"/>
    <c:dispBlanksAs val="gap"/>
    <c:showDLblsOverMax val="0"/>
  </c:chart>
  <c:spPr>
    <a:solidFill>
      <a:sysClr val="window" lastClr="FFFFFF"/>
    </a:solidFill>
    <a:ln w="25400" cap="flat" cmpd="sng" algn="ctr">
      <a:solidFill>
        <a:sysClr val="windowText" lastClr="000000"/>
      </a:solidFill>
      <a:prstDash val="solid"/>
    </a:ln>
    <a:effectLst/>
  </c:spPr>
  <c:txPr>
    <a:bodyPr/>
    <a:lstStyle/>
    <a:p>
      <a:pPr>
        <a:defRPr sz="900">
          <a:solidFill>
            <a:sysClr val="windowText" lastClr="000000"/>
          </a:solidFill>
          <a:latin typeface="+mn-lt"/>
          <a:ea typeface="+mn-ea"/>
          <a:cs typeface="+mn-cs"/>
        </a:defRPr>
      </a:pPr>
      <a:endParaRPr lang="ar-IQ"/>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ar-IQ"/>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340"/>
      <c:rAngAx val="1"/>
    </c:view3D>
    <c:floor>
      <c:thickness val="0"/>
    </c:floor>
    <c:sideWall>
      <c:thickness val="0"/>
    </c:sideWall>
    <c:backWall>
      <c:thickness val="0"/>
    </c:backWall>
    <c:plotArea>
      <c:layout/>
      <c:bar3DChart>
        <c:barDir val="col"/>
        <c:grouping val="clustered"/>
        <c:varyColors val="0"/>
        <c:ser>
          <c:idx val="0"/>
          <c:order val="0"/>
          <c:tx>
            <c:strRef>
              <c:f>ورقة1!$B$1</c:f>
              <c:strCache>
                <c:ptCount val="1"/>
                <c:pt idx="0">
                  <c:v>صب</c:v>
                </c:pt>
              </c:strCache>
            </c:strRef>
          </c:tx>
          <c:invertIfNegative val="0"/>
          <c:cat>
            <c:strRef>
              <c:f>ورقة1!$A$2:$A$7</c:f>
              <c:strCache>
                <c:ptCount val="5"/>
                <c:pt idx="0">
                  <c:v>السلام</c:v>
                </c:pt>
                <c:pt idx="1">
                  <c:v>الفيحاء</c:v>
                </c:pt>
                <c:pt idx="2">
                  <c:v>الزهور</c:v>
                </c:pt>
                <c:pt idx="3">
                  <c:v>الفردوس</c:v>
                </c:pt>
                <c:pt idx="4">
                  <c:v>الفرات</c:v>
                </c:pt>
              </c:strCache>
            </c:strRef>
          </c:cat>
          <c:val>
            <c:numRef>
              <c:f>ورقة1!$B$2:$B$7</c:f>
              <c:numCache>
                <c:formatCode>General</c:formatCode>
                <c:ptCount val="6"/>
                <c:pt idx="0">
                  <c:v>138</c:v>
                </c:pt>
                <c:pt idx="1">
                  <c:v>35</c:v>
                </c:pt>
                <c:pt idx="2">
                  <c:v>10</c:v>
                </c:pt>
                <c:pt idx="3">
                  <c:v>10</c:v>
                </c:pt>
                <c:pt idx="4">
                  <c:v>8</c:v>
                </c:pt>
              </c:numCache>
            </c:numRef>
          </c:val>
        </c:ser>
        <c:ser>
          <c:idx val="1"/>
          <c:order val="1"/>
          <c:tx>
            <c:strRef>
              <c:f>ورقة1!$C$1</c:f>
              <c:strCache>
                <c:ptCount val="1"/>
                <c:pt idx="0">
                  <c:v>عكادة</c:v>
                </c:pt>
              </c:strCache>
            </c:strRef>
          </c:tx>
          <c:invertIfNegative val="0"/>
          <c:cat>
            <c:strRef>
              <c:f>ورقة1!$A$2:$A$7</c:f>
              <c:strCache>
                <c:ptCount val="5"/>
                <c:pt idx="0">
                  <c:v>السلام</c:v>
                </c:pt>
                <c:pt idx="1">
                  <c:v>الفيحاء</c:v>
                </c:pt>
                <c:pt idx="2">
                  <c:v>الزهور</c:v>
                </c:pt>
                <c:pt idx="3">
                  <c:v>الفردوس</c:v>
                </c:pt>
                <c:pt idx="4">
                  <c:v>الفرات</c:v>
                </c:pt>
              </c:strCache>
            </c:strRef>
          </c:cat>
          <c:val>
            <c:numRef>
              <c:f>ورقة1!$C$2:$C$7</c:f>
              <c:numCache>
                <c:formatCode>General</c:formatCode>
                <c:ptCount val="6"/>
                <c:pt idx="0">
                  <c:v>190</c:v>
                </c:pt>
                <c:pt idx="1">
                  <c:v>76</c:v>
                </c:pt>
                <c:pt idx="2">
                  <c:v>20</c:v>
                </c:pt>
                <c:pt idx="3">
                  <c:v>38</c:v>
                </c:pt>
                <c:pt idx="4">
                  <c:v>12</c:v>
                </c:pt>
              </c:numCache>
            </c:numRef>
          </c:val>
        </c:ser>
        <c:ser>
          <c:idx val="2"/>
          <c:order val="2"/>
          <c:tx>
            <c:strRef>
              <c:f>ورقة1!$D$1</c:f>
              <c:strCache>
                <c:ptCount val="1"/>
                <c:pt idx="0">
                  <c:v>صفيح</c:v>
                </c:pt>
              </c:strCache>
            </c:strRef>
          </c:tx>
          <c:invertIfNegative val="0"/>
          <c:cat>
            <c:strRef>
              <c:f>ورقة1!$A$2:$A$7</c:f>
              <c:strCache>
                <c:ptCount val="5"/>
                <c:pt idx="0">
                  <c:v>السلام</c:v>
                </c:pt>
                <c:pt idx="1">
                  <c:v>الفيحاء</c:v>
                </c:pt>
                <c:pt idx="2">
                  <c:v>الزهور</c:v>
                </c:pt>
                <c:pt idx="3">
                  <c:v>الفردوس</c:v>
                </c:pt>
                <c:pt idx="4">
                  <c:v>الفرات</c:v>
                </c:pt>
              </c:strCache>
            </c:strRef>
          </c:cat>
          <c:val>
            <c:numRef>
              <c:f>ورقة1!$D$2:$D$7</c:f>
              <c:numCache>
                <c:formatCode>General</c:formatCode>
                <c:ptCount val="6"/>
                <c:pt idx="0">
                  <c:v>37</c:v>
                </c:pt>
                <c:pt idx="1">
                  <c:v>9</c:v>
                </c:pt>
                <c:pt idx="2">
                  <c:v>15</c:v>
                </c:pt>
                <c:pt idx="3">
                  <c:v>8</c:v>
                </c:pt>
                <c:pt idx="4">
                  <c:v>10</c:v>
                </c:pt>
              </c:numCache>
            </c:numRef>
          </c:val>
        </c:ser>
        <c:ser>
          <c:idx val="3"/>
          <c:order val="3"/>
          <c:tx>
            <c:strRef>
              <c:f>ورقة1!$E$1</c:f>
              <c:strCache>
                <c:ptCount val="1"/>
                <c:pt idx="0">
                  <c:v>خشب</c:v>
                </c:pt>
              </c:strCache>
            </c:strRef>
          </c:tx>
          <c:invertIfNegative val="0"/>
          <c:cat>
            <c:strRef>
              <c:f>ورقة1!$A$2:$A$7</c:f>
              <c:strCache>
                <c:ptCount val="5"/>
                <c:pt idx="0">
                  <c:v>السلام</c:v>
                </c:pt>
                <c:pt idx="1">
                  <c:v>الفيحاء</c:v>
                </c:pt>
                <c:pt idx="2">
                  <c:v>الزهور</c:v>
                </c:pt>
                <c:pt idx="3">
                  <c:v>الفردوس</c:v>
                </c:pt>
                <c:pt idx="4">
                  <c:v>الفرات</c:v>
                </c:pt>
              </c:strCache>
            </c:strRef>
          </c:cat>
          <c:val>
            <c:numRef>
              <c:f>ورقة1!$E$2:$E$7</c:f>
              <c:numCache>
                <c:formatCode>General</c:formatCode>
                <c:ptCount val="6"/>
                <c:pt idx="0">
                  <c:v>30</c:v>
                </c:pt>
                <c:pt idx="1">
                  <c:v>10</c:v>
                </c:pt>
                <c:pt idx="2">
                  <c:v>15</c:v>
                </c:pt>
                <c:pt idx="3">
                  <c:v>5</c:v>
                </c:pt>
                <c:pt idx="4">
                  <c:v>10</c:v>
                </c:pt>
              </c:numCache>
            </c:numRef>
          </c:val>
        </c:ser>
        <c:dLbls>
          <c:showLegendKey val="0"/>
          <c:showVal val="0"/>
          <c:showCatName val="0"/>
          <c:showSerName val="0"/>
          <c:showPercent val="0"/>
          <c:showBubbleSize val="0"/>
        </c:dLbls>
        <c:gapWidth val="150"/>
        <c:shape val="cone"/>
        <c:axId val="105319808"/>
        <c:axId val="105321600"/>
        <c:axId val="0"/>
      </c:bar3DChart>
      <c:catAx>
        <c:axId val="105319808"/>
        <c:scaling>
          <c:orientation val="maxMin"/>
        </c:scaling>
        <c:delete val="0"/>
        <c:axPos val="b"/>
        <c:majorTickMark val="out"/>
        <c:minorTickMark val="none"/>
        <c:tickLblPos val="nextTo"/>
        <c:crossAx val="105321600"/>
        <c:crosses val="autoZero"/>
        <c:auto val="1"/>
        <c:lblAlgn val="ctr"/>
        <c:lblOffset val="100"/>
        <c:noMultiLvlLbl val="0"/>
      </c:catAx>
      <c:valAx>
        <c:axId val="105321600"/>
        <c:scaling>
          <c:orientation val="minMax"/>
        </c:scaling>
        <c:delete val="0"/>
        <c:axPos val="r"/>
        <c:majorGridlines/>
        <c:numFmt formatCode="General" sourceLinked="1"/>
        <c:majorTickMark val="out"/>
        <c:minorTickMark val="none"/>
        <c:tickLblPos val="nextTo"/>
        <c:crossAx val="105319808"/>
        <c:crosses val="autoZero"/>
        <c:crossBetween val="between"/>
      </c:valAx>
    </c:plotArea>
    <c:legend>
      <c:legendPos val="l"/>
      <c:overlay val="0"/>
    </c:legend>
    <c:plotVisOnly val="1"/>
    <c:dispBlanksAs val="gap"/>
    <c:showDLblsOverMax val="0"/>
  </c:chart>
  <c:spPr>
    <a:solidFill>
      <a:sysClr val="window" lastClr="FFFFFF"/>
    </a:solidFill>
    <a:ln w="25400" cap="flat" cmpd="sng" algn="ctr">
      <a:solidFill>
        <a:sysClr val="windowText" lastClr="000000"/>
      </a:solidFill>
      <a:prstDash val="solid"/>
    </a:ln>
    <a:effectLst/>
  </c:spPr>
  <c:txPr>
    <a:bodyPr/>
    <a:lstStyle/>
    <a:p>
      <a:pPr>
        <a:defRPr>
          <a:solidFill>
            <a:sysClr val="windowText" lastClr="000000"/>
          </a:solidFill>
          <a:latin typeface="+mn-lt"/>
          <a:ea typeface="+mn-ea"/>
          <a:cs typeface="+mn-cs"/>
        </a:defRPr>
      </a:pPr>
      <a:endParaRPr lang="ar-IQ"/>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ar-IQ"/>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340"/>
      <c:rAngAx val="1"/>
    </c:view3D>
    <c:floor>
      <c:thickness val="0"/>
    </c:floor>
    <c:sideWall>
      <c:thickness val="0"/>
    </c:sideWall>
    <c:backWall>
      <c:thickness val="0"/>
    </c:backWall>
    <c:plotArea>
      <c:layout/>
      <c:bar3DChart>
        <c:barDir val="col"/>
        <c:grouping val="clustered"/>
        <c:varyColors val="0"/>
        <c:ser>
          <c:idx val="0"/>
          <c:order val="0"/>
          <c:tx>
            <c:strRef>
              <c:f>ورقة1!$A$2</c:f>
              <c:strCache>
                <c:ptCount val="1"/>
                <c:pt idx="0">
                  <c:v>السلام</c:v>
                </c:pt>
              </c:strCache>
            </c:strRef>
          </c:tx>
          <c:invertIfNegative val="0"/>
          <c:cat>
            <c:strRef>
              <c:f>ورقة1!$B$1:$F$1</c:f>
              <c:strCache>
                <c:ptCount val="5"/>
                <c:pt idx="0">
                  <c:v>طابوق</c:v>
                </c:pt>
                <c:pt idx="1">
                  <c:v>بلوك</c:v>
                </c:pt>
                <c:pt idx="2">
                  <c:v>طابوق وبلوك</c:v>
                </c:pt>
                <c:pt idx="3">
                  <c:v>ثرمستون</c:v>
                </c:pt>
                <c:pt idx="4">
                  <c:v>طين </c:v>
                </c:pt>
              </c:strCache>
            </c:strRef>
          </c:cat>
          <c:val>
            <c:numRef>
              <c:f>ورقة1!$B$2:$F$2</c:f>
              <c:numCache>
                <c:formatCode>General</c:formatCode>
                <c:ptCount val="5"/>
                <c:pt idx="0">
                  <c:v>100</c:v>
                </c:pt>
                <c:pt idx="1">
                  <c:v>200</c:v>
                </c:pt>
                <c:pt idx="2">
                  <c:v>20</c:v>
                </c:pt>
                <c:pt idx="3">
                  <c:v>51</c:v>
                </c:pt>
                <c:pt idx="4">
                  <c:v>24</c:v>
                </c:pt>
              </c:numCache>
            </c:numRef>
          </c:val>
        </c:ser>
        <c:ser>
          <c:idx val="1"/>
          <c:order val="1"/>
          <c:tx>
            <c:strRef>
              <c:f>ورقة1!$A$3</c:f>
              <c:strCache>
                <c:ptCount val="1"/>
                <c:pt idx="0">
                  <c:v>الفيحاء</c:v>
                </c:pt>
              </c:strCache>
            </c:strRef>
          </c:tx>
          <c:invertIfNegative val="0"/>
          <c:cat>
            <c:strRef>
              <c:f>ورقة1!$B$1:$F$1</c:f>
              <c:strCache>
                <c:ptCount val="5"/>
                <c:pt idx="0">
                  <c:v>طابوق</c:v>
                </c:pt>
                <c:pt idx="1">
                  <c:v>بلوك</c:v>
                </c:pt>
                <c:pt idx="2">
                  <c:v>طابوق وبلوك</c:v>
                </c:pt>
                <c:pt idx="3">
                  <c:v>ثرمستون</c:v>
                </c:pt>
                <c:pt idx="4">
                  <c:v>طين </c:v>
                </c:pt>
              </c:strCache>
            </c:strRef>
          </c:cat>
          <c:val>
            <c:numRef>
              <c:f>ورقة1!$B$3:$F$3</c:f>
              <c:numCache>
                <c:formatCode>General</c:formatCode>
                <c:ptCount val="5"/>
                <c:pt idx="0">
                  <c:v>20</c:v>
                </c:pt>
                <c:pt idx="1">
                  <c:v>75</c:v>
                </c:pt>
                <c:pt idx="2">
                  <c:v>20</c:v>
                </c:pt>
                <c:pt idx="3">
                  <c:v>15</c:v>
                </c:pt>
                <c:pt idx="4">
                  <c:v>0</c:v>
                </c:pt>
              </c:numCache>
            </c:numRef>
          </c:val>
        </c:ser>
        <c:ser>
          <c:idx val="2"/>
          <c:order val="2"/>
          <c:tx>
            <c:strRef>
              <c:f>ورقة1!$A$4</c:f>
              <c:strCache>
                <c:ptCount val="1"/>
                <c:pt idx="0">
                  <c:v>الزهور</c:v>
                </c:pt>
              </c:strCache>
            </c:strRef>
          </c:tx>
          <c:invertIfNegative val="0"/>
          <c:cat>
            <c:strRef>
              <c:f>ورقة1!$B$1:$F$1</c:f>
              <c:strCache>
                <c:ptCount val="5"/>
                <c:pt idx="0">
                  <c:v>طابوق</c:v>
                </c:pt>
                <c:pt idx="1">
                  <c:v>بلوك</c:v>
                </c:pt>
                <c:pt idx="2">
                  <c:v>طابوق وبلوك</c:v>
                </c:pt>
                <c:pt idx="3">
                  <c:v>ثرمستون</c:v>
                </c:pt>
                <c:pt idx="4">
                  <c:v>طين </c:v>
                </c:pt>
              </c:strCache>
            </c:strRef>
          </c:cat>
          <c:val>
            <c:numRef>
              <c:f>ورقة1!$B$4:$F$4</c:f>
              <c:numCache>
                <c:formatCode>General</c:formatCode>
                <c:ptCount val="5"/>
                <c:pt idx="0">
                  <c:v>14</c:v>
                </c:pt>
                <c:pt idx="1">
                  <c:v>20</c:v>
                </c:pt>
                <c:pt idx="2">
                  <c:v>10</c:v>
                </c:pt>
                <c:pt idx="3">
                  <c:v>12</c:v>
                </c:pt>
                <c:pt idx="4">
                  <c:v>4</c:v>
                </c:pt>
              </c:numCache>
            </c:numRef>
          </c:val>
        </c:ser>
        <c:ser>
          <c:idx val="3"/>
          <c:order val="3"/>
          <c:tx>
            <c:strRef>
              <c:f>ورقة1!$A$5</c:f>
              <c:strCache>
                <c:ptCount val="1"/>
                <c:pt idx="0">
                  <c:v>الفردوس</c:v>
                </c:pt>
              </c:strCache>
            </c:strRef>
          </c:tx>
          <c:invertIfNegative val="0"/>
          <c:cat>
            <c:strRef>
              <c:f>ورقة1!$B$1:$F$1</c:f>
              <c:strCache>
                <c:ptCount val="5"/>
                <c:pt idx="0">
                  <c:v>طابوق</c:v>
                </c:pt>
                <c:pt idx="1">
                  <c:v>بلوك</c:v>
                </c:pt>
                <c:pt idx="2">
                  <c:v>طابوق وبلوك</c:v>
                </c:pt>
                <c:pt idx="3">
                  <c:v>ثرمستون</c:v>
                </c:pt>
                <c:pt idx="4">
                  <c:v>طين </c:v>
                </c:pt>
              </c:strCache>
            </c:strRef>
          </c:cat>
          <c:val>
            <c:numRef>
              <c:f>ورقة1!$B$5:$F$5</c:f>
              <c:numCache>
                <c:formatCode>General</c:formatCode>
                <c:ptCount val="5"/>
                <c:pt idx="0">
                  <c:v>15</c:v>
                </c:pt>
                <c:pt idx="1">
                  <c:v>23</c:v>
                </c:pt>
                <c:pt idx="2">
                  <c:v>15</c:v>
                </c:pt>
                <c:pt idx="3">
                  <c:v>3</c:v>
                </c:pt>
                <c:pt idx="4">
                  <c:v>2</c:v>
                </c:pt>
              </c:numCache>
            </c:numRef>
          </c:val>
        </c:ser>
        <c:ser>
          <c:idx val="4"/>
          <c:order val="4"/>
          <c:tx>
            <c:strRef>
              <c:f>ورقة1!$A$6</c:f>
              <c:strCache>
                <c:ptCount val="1"/>
                <c:pt idx="0">
                  <c:v>الفرات</c:v>
                </c:pt>
              </c:strCache>
            </c:strRef>
          </c:tx>
          <c:invertIfNegative val="0"/>
          <c:cat>
            <c:strRef>
              <c:f>ورقة1!$B$1:$F$1</c:f>
              <c:strCache>
                <c:ptCount val="5"/>
                <c:pt idx="0">
                  <c:v>طابوق</c:v>
                </c:pt>
                <c:pt idx="1">
                  <c:v>بلوك</c:v>
                </c:pt>
                <c:pt idx="2">
                  <c:v>طابوق وبلوك</c:v>
                </c:pt>
                <c:pt idx="3">
                  <c:v>ثرمستون</c:v>
                </c:pt>
                <c:pt idx="4">
                  <c:v>طين </c:v>
                </c:pt>
              </c:strCache>
            </c:strRef>
          </c:cat>
          <c:val>
            <c:numRef>
              <c:f>ورقة1!$B$6:$F$6</c:f>
              <c:numCache>
                <c:formatCode>General</c:formatCode>
                <c:ptCount val="5"/>
                <c:pt idx="0">
                  <c:v>6</c:v>
                </c:pt>
                <c:pt idx="1">
                  <c:v>16</c:v>
                </c:pt>
                <c:pt idx="2">
                  <c:v>6</c:v>
                </c:pt>
                <c:pt idx="3">
                  <c:v>7</c:v>
                </c:pt>
                <c:pt idx="4">
                  <c:v>5</c:v>
                </c:pt>
              </c:numCache>
            </c:numRef>
          </c:val>
        </c:ser>
        <c:dLbls>
          <c:showLegendKey val="0"/>
          <c:showVal val="0"/>
          <c:showCatName val="0"/>
          <c:showSerName val="0"/>
          <c:showPercent val="0"/>
          <c:showBubbleSize val="0"/>
        </c:dLbls>
        <c:gapWidth val="150"/>
        <c:shape val="cone"/>
        <c:axId val="89665920"/>
        <c:axId val="89667456"/>
        <c:axId val="0"/>
      </c:bar3DChart>
      <c:catAx>
        <c:axId val="89665920"/>
        <c:scaling>
          <c:orientation val="maxMin"/>
        </c:scaling>
        <c:delete val="0"/>
        <c:axPos val="b"/>
        <c:majorTickMark val="out"/>
        <c:minorTickMark val="none"/>
        <c:tickLblPos val="nextTo"/>
        <c:crossAx val="89667456"/>
        <c:crosses val="autoZero"/>
        <c:auto val="1"/>
        <c:lblAlgn val="ctr"/>
        <c:lblOffset val="100"/>
        <c:noMultiLvlLbl val="0"/>
      </c:catAx>
      <c:valAx>
        <c:axId val="89667456"/>
        <c:scaling>
          <c:orientation val="minMax"/>
        </c:scaling>
        <c:delete val="0"/>
        <c:axPos val="r"/>
        <c:majorGridlines/>
        <c:numFmt formatCode="General" sourceLinked="1"/>
        <c:majorTickMark val="out"/>
        <c:minorTickMark val="none"/>
        <c:tickLblPos val="nextTo"/>
        <c:crossAx val="89665920"/>
        <c:crosses val="autoZero"/>
        <c:crossBetween val="between"/>
      </c:valAx>
    </c:plotArea>
    <c:legend>
      <c:legendPos val="l"/>
      <c:overlay val="0"/>
    </c:legend>
    <c:plotVisOnly val="1"/>
    <c:dispBlanksAs val="gap"/>
    <c:showDLblsOverMax val="0"/>
  </c:chart>
  <c:spPr>
    <a:solidFill>
      <a:sysClr val="window" lastClr="FFFFFF"/>
    </a:solidFill>
    <a:ln w="25400" cap="flat" cmpd="sng" algn="ctr">
      <a:solidFill>
        <a:sysClr val="windowText" lastClr="000000"/>
      </a:solidFill>
      <a:prstDash val="solid"/>
    </a:ln>
    <a:effectLst/>
  </c:spPr>
  <c:txPr>
    <a:bodyPr/>
    <a:lstStyle/>
    <a:p>
      <a:pPr>
        <a:defRPr>
          <a:solidFill>
            <a:sysClr val="windowText" lastClr="000000"/>
          </a:solidFill>
          <a:latin typeface="+mn-lt"/>
          <a:ea typeface="+mn-ea"/>
          <a:cs typeface="+mn-cs"/>
        </a:defRPr>
      </a:pPr>
      <a:endParaRPr lang="ar-IQ"/>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ar-IQ"/>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ورقة1!$M$16</c:f>
              <c:strCache>
                <c:ptCount val="1"/>
                <c:pt idx="0">
                  <c:v>2003-ومابعدها</c:v>
                </c:pt>
              </c:strCache>
            </c:strRef>
          </c:tx>
          <c:invertIfNegative val="0"/>
          <c:cat>
            <c:strRef>
              <c:f>ورقة1!$L$17:$L$21</c:f>
              <c:strCache>
                <c:ptCount val="5"/>
                <c:pt idx="0">
                  <c:v>السلام</c:v>
                </c:pt>
                <c:pt idx="1">
                  <c:v>الفيحاء</c:v>
                </c:pt>
                <c:pt idx="2">
                  <c:v>الزهور</c:v>
                </c:pt>
                <c:pt idx="3">
                  <c:v>الفردوس</c:v>
                </c:pt>
                <c:pt idx="4">
                  <c:v>الفرات</c:v>
                </c:pt>
              </c:strCache>
            </c:strRef>
          </c:cat>
          <c:val>
            <c:numRef>
              <c:f>ورقة1!$M$17:$M$21</c:f>
              <c:numCache>
                <c:formatCode>General</c:formatCode>
                <c:ptCount val="5"/>
                <c:pt idx="0">
                  <c:v>100</c:v>
                </c:pt>
                <c:pt idx="1">
                  <c:v>41</c:v>
                </c:pt>
                <c:pt idx="2">
                  <c:v>15</c:v>
                </c:pt>
                <c:pt idx="3">
                  <c:v>8</c:v>
                </c:pt>
                <c:pt idx="4">
                  <c:v>5</c:v>
                </c:pt>
              </c:numCache>
            </c:numRef>
          </c:val>
        </c:ser>
        <c:ser>
          <c:idx val="1"/>
          <c:order val="1"/>
          <c:tx>
            <c:strRef>
              <c:f>ورقة1!$N$16</c:f>
              <c:strCache>
                <c:ptCount val="1"/>
                <c:pt idx="0">
                  <c:v>2004-2009</c:v>
                </c:pt>
              </c:strCache>
            </c:strRef>
          </c:tx>
          <c:invertIfNegative val="0"/>
          <c:cat>
            <c:strRef>
              <c:f>ورقة1!$L$17:$L$21</c:f>
              <c:strCache>
                <c:ptCount val="5"/>
                <c:pt idx="0">
                  <c:v>السلام</c:v>
                </c:pt>
                <c:pt idx="1">
                  <c:v>الفيحاء</c:v>
                </c:pt>
                <c:pt idx="2">
                  <c:v>الزهور</c:v>
                </c:pt>
                <c:pt idx="3">
                  <c:v>الفردوس</c:v>
                </c:pt>
                <c:pt idx="4">
                  <c:v>الفرات</c:v>
                </c:pt>
              </c:strCache>
            </c:strRef>
          </c:cat>
          <c:val>
            <c:numRef>
              <c:f>ورقة1!$N$17:$N$21</c:f>
              <c:numCache>
                <c:formatCode>General</c:formatCode>
                <c:ptCount val="5"/>
                <c:pt idx="0">
                  <c:v>170</c:v>
                </c:pt>
                <c:pt idx="1">
                  <c:v>49</c:v>
                </c:pt>
                <c:pt idx="2">
                  <c:v>33</c:v>
                </c:pt>
                <c:pt idx="3">
                  <c:v>30</c:v>
                </c:pt>
                <c:pt idx="4">
                  <c:v>20</c:v>
                </c:pt>
              </c:numCache>
            </c:numRef>
          </c:val>
        </c:ser>
        <c:ser>
          <c:idx val="2"/>
          <c:order val="2"/>
          <c:tx>
            <c:strRef>
              <c:f>ورقة1!$O$16</c:f>
              <c:strCache>
                <c:ptCount val="1"/>
                <c:pt idx="0">
                  <c:v>2010-2016</c:v>
                </c:pt>
              </c:strCache>
            </c:strRef>
          </c:tx>
          <c:invertIfNegative val="0"/>
          <c:cat>
            <c:strRef>
              <c:f>ورقة1!$L$17:$L$21</c:f>
              <c:strCache>
                <c:ptCount val="5"/>
                <c:pt idx="0">
                  <c:v>السلام</c:v>
                </c:pt>
                <c:pt idx="1">
                  <c:v>الفيحاء</c:v>
                </c:pt>
                <c:pt idx="2">
                  <c:v>الزهور</c:v>
                </c:pt>
                <c:pt idx="3">
                  <c:v>الفردوس</c:v>
                </c:pt>
                <c:pt idx="4">
                  <c:v>الفرات</c:v>
                </c:pt>
              </c:strCache>
            </c:strRef>
          </c:cat>
          <c:val>
            <c:numRef>
              <c:f>ورقة1!$O$17:$O$21</c:f>
              <c:numCache>
                <c:formatCode>General</c:formatCode>
                <c:ptCount val="5"/>
                <c:pt idx="0">
                  <c:v>125</c:v>
                </c:pt>
                <c:pt idx="1">
                  <c:v>40</c:v>
                </c:pt>
                <c:pt idx="2">
                  <c:v>12</c:v>
                </c:pt>
                <c:pt idx="3">
                  <c:v>20</c:v>
                </c:pt>
                <c:pt idx="4">
                  <c:v>15</c:v>
                </c:pt>
              </c:numCache>
            </c:numRef>
          </c:val>
        </c:ser>
        <c:dLbls>
          <c:showLegendKey val="0"/>
          <c:showVal val="0"/>
          <c:showCatName val="0"/>
          <c:showSerName val="0"/>
          <c:showPercent val="0"/>
          <c:showBubbleSize val="0"/>
        </c:dLbls>
        <c:gapWidth val="150"/>
        <c:axId val="121707136"/>
        <c:axId val="121721216"/>
      </c:barChart>
      <c:catAx>
        <c:axId val="121707136"/>
        <c:scaling>
          <c:orientation val="maxMin"/>
        </c:scaling>
        <c:delete val="0"/>
        <c:axPos val="b"/>
        <c:majorTickMark val="out"/>
        <c:minorTickMark val="none"/>
        <c:tickLblPos val="nextTo"/>
        <c:crossAx val="121721216"/>
        <c:crosses val="autoZero"/>
        <c:auto val="1"/>
        <c:lblAlgn val="ctr"/>
        <c:lblOffset val="100"/>
        <c:noMultiLvlLbl val="0"/>
      </c:catAx>
      <c:valAx>
        <c:axId val="121721216"/>
        <c:scaling>
          <c:orientation val="minMax"/>
        </c:scaling>
        <c:delete val="0"/>
        <c:axPos val="r"/>
        <c:majorGridlines/>
        <c:numFmt formatCode="General" sourceLinked="1"/>
        <c:majorTickMark val="out"/>
        <c:minorTickMark val="none"/>
        <c:tickLblPos val="nextTo"/>
        <c:crossAx val="121707136"/>
        <c:crosses val="autoZero"/>
        <c:crossBetween val="between"/>
      </c:valAx>
    </c:plotArea>
    <c:legend>
      <c:legendPos val="l"/>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ar-IQ"/>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340"/>
      <c:rAngAx val="1"/>
    </c:view3D>
    <c:floor>
      <c:thickness val="0"/>
    </c:floor>
    <c:sideWall>
      <c:thickness val="0"/>
    </c:sideWall>
    <c:backWall>
      <c:thickness val="0"/>
    </c:backWall>
    <c:plotArea>
      <c:layout/>
      <c:bar3DChart>
        <c:barDir val="col"/>
        <c:grouping val="clustered"/>
        <c:varyColors val="0"/>
        <c:ser>
          <c:idx val="0"/>
          <c:order val="0"/>
          <c:tx>
            <c:strRef>
              <c:f>ورقة1!$B$1</c:f>
              <c:strCache>
                <c:ptCount val="1"/>
                <c:pt idx="0">
                  <c:v>بور</c:v>
                </c:pt>
              </c:strCache>
            </c:strRef>
          </c:tx>
          <c:invertIfNegative val="0"/>
          <c:cat>
            <c:strRef>
              <c:f>ورقة1!$A$2:$A$6</c:f>
              <c:strCache>
                <c:ptCount val="5"/>
                <c:pt idx="0">
                  <c:v>السلام</c:v>
                </c:pt>
                <c:pt idx="1">
                  <c:v>الفيحاء</c:v>
                </c:pt>
                <c:pt idx="2">
                  <c:v>الزهور</c:v>
                </c:pt>
                <c:pt idx="3">
                  <c:v>الفردوس</c:v>
                </c:pt>
                <c:pt idx="4">
                  <c:v>الفرات</c:v>
                </c:pt>
              </c:strCache>
            </c:strRef>
          </c:cat>
          <c:val>
            <c:numRef>
              <c:f>ورقة1!$B$2:$B$6</c:f>
              <c:numCache>
                <c:formatCode>General</c:formatCode>
                <c:ptCount val="5"/>
                <c:pt idx="0">
                  <c:v>19</c:v>
                </c:pt>
                <c:pt idx="1">
                  <c:v>3</c:v>
                </c:pt>
                <c:pt idx="2">
                  <c:v>0</c:v>
                </c:pt>
                <c:pt idx="3">
                  <c:v>0</c:v>
                </c:pt>
                <c:pt idx="4">
                  <c:v>10</c:v>
                </c:pt>
              </c:numCache>
            </c:numRef>
          </c:val>
        </c:ser>
        <c:ser>
          <c:idx val="1"/>
          <c:order val="1"/>
          <c:tx>
            <c:strRef>
              <c:f>ورقة1!$C$1</c:f>
              <c:strCache>
                <c:ptCount val="1"/>
                <c:pt idx="0">
                  <c:v>ارض فارغة</c:v>
                </c:pt>
              </c:strCache>
            </c:strRef>
          </c:tx>
          <c:invertIfNegative val="0"/>
          <c:cat>
            <c:strRef>
              <c:f>ورقة1!$A$2:$A$6</c:f>
              <c:strCache>
                <c:ptCount val="5"/>
                <c:pt idx="0">
                  <c:v>السلام</c:v>
                </c:pt>
                <c:pt idx="1">
                  <c:v>الفيحاء</c:v>
                </c:pt>
                <c:pt idx="2">
                  <c:v>الزهور</c:v>
                </c:pt>
                <c:pt idx="3">
                  <c:v>الفردوس</c:v>
                </c:pt>
                <c:pt idx="4">
                  <c:v>الفرات</c:v>
                </c:pt>
              </c:strCache>
            </c:strRef>
          </c:cat>
          <c:val>
            <c:numRef>
              <c:f>ورقة1!$C$2:$C$6</c:f>
              <c:numCache>
                <c:formatCode>General</c:formatCode>
                <c:ptCount val="5"/>
                <c:pt idx="0">
                  <c:v>52</c:v>
                </c:pt>
                <c:pt idx="1">
                  <c:v>10</c:v>
                </c:pt>
                <c:pt idx="2">
                  <c:v>20</c:v>
                </c:pt>
                <c:pt idx="3">
                  <c:v>20</c:v>
                </c:pt>
                <c:pt idx="4">
                  <c:v>10</c:v>
                </c:pt>
              </c:numCache>
            </c:numRef>
          </c:val>
        </c:ser>
        <c:ser>
          <c:idx val="2"/>
          <c:order val="2"/>
          <c:tx>
            <c:strRef>
              <c:f>ورقة1!$D$1</c:f>
              <c:strCache>
                <c:ptCount val="1"/>
                <c:pt idx="0">
                  <c:v>ارض زراعية</c:v>
                </c:pt>
              </c:strCache>
            </c:strRef>
          </c:tx>
          <c:invertIfNegative val="0"/>
          <c:cat>
            <c:strRef>
              <c:f>ورقة1!$A$2:$A$6</c:f>
              <c:strCache>
                <c:ptCount val="5"/>
                <c:pt idx="0">
                  <c:v>السلام</c:v>
                </c:pt>
                <c:pt idx="1">
                  <c:v>الفيحاء</c:v>
                </c:pt>
                <c:pt idx="2">
                  <c:v>الزهور</c:v>
                </c:pt>
                <c:pt idx="3">
                  <c:v>الفردوس</c:v>
                </c:pt>
                <c:pt idx="4">
                  <c:v>الفرات</c:v>
                </c:pt>
              </c:strCache>
            </c:strRef>
          </c:cat>
          <c:val>
            <c:numRef>
              <c:f>ورقة1!$D$2:$D$6</c:f>
              <c:numCache>
                <c:formatCode>General</c:formatCode>
                <c:ptCount val="5"/>
                <c:pt idx="0">
                  <c:v>322</c:v>
                </c:pt>
                <c:pt idx="1">
                  <c:v>117</c:v>
                </c:pt>
                <c:pt idx="2">
                  <c:v>20</c:v>
                </c:pt>
                <c:pt idx="3">
                  <c:v>38</c:v>
                </c:pt>
                <c:pt idx="4">
                  <c:v>20</c:v>
                </c:pt>
              </c:numCache>
            </c:numRef>
          </c:val>
        </c:ser>
        <c:ser>
          <c:idx val="3"/>
          <c:order val="3"/>
          <c:tx>
            <c:strRef>
              <c:f>ورقة1!$E$1</c:f>
              <c:strCache>
                <c:ptCount val="1"/>
                <c:pt idx="0">
                  <c:v>ارض حكومية</c:v>
                </c:pt>
              </c:strCache>
            </c:strRef>
          </c:tx>
          <c:invertIfNegative val="0"/>
          <c:cat>
            <c:strRef>
              <c:f>ورقة1!$A$2:$A$6</c:f>
              <c:strCache>
                <c:ptCount val="5"/>
                <c:pt idx="0">
                  <c:v>السلام</c:v>
                </c:pt>
                <c:pt idx="1">
                  <c:v>الفيحاء</c:v>
                </c:pt>
                <c:pt idx="2">
                  <c:v>الزهور</c:v>
                </c:pt>
                <c:pt idx="3">
                  <c:v>الفردوس</c:v>
                </c:pt>
                <c:pt idx="4">
                  <c:v>الفرات</c:v>
                </c:pt>
              </c:strCache>
            </c:strRef>
          </c:cat>
          <c:val>
            <c:numRef>
              <c:f>ورقة1!$E$2:$E$6</c:f>
              <c:numCache>
                <c:formatCode>General</c:formatCode>
                <c:ptCount val="5"/>
                <c:pt idx="0">
                  <c:v>2</c:v>
                </c:pt>
                <c:pt idx="1">
                  <c:v>0</c:v>
                </c:pt>
                <c:pt idx="2">
                  <c:v>20</c:v>
                </c:pt>
                <c:pt idx="3">
                  <c:v>0</c:v>
                </c:pt>
                <c:pt idx="4">
                  <c:v>0</c:v>
                </c:pt>
              </c:numCache>
            </c:numRef>
          </c:val>
        </c:ser>
        <c:dLbls>
          <c:showLegendKey val="0"/>
          <c:showVal val="0"/>
          <c:showCatName val="0"/>
          <c:showSerName val="0"/>
          <c:showPercent val="0"/>
          <c:showBubbleSize val="0"/>
        </c:dLbls>
        <c:gapWidth val="150"/>
        <c:shape val="cone"/>
        <c:axId val="105302656"/>
        <c:axId val="105304448"/>
        <c:axId val="0"/>
      </c:bar3DChart>
      <c:catAx>
        <c:axId val="105302656"/>
        <c:scaling>
          <c:orientation val="maxMin"/>
        </c:scaling>
        <c:delete val="0"/>
        <c:axPos val="b"/>
        <c:majorTickMark val="out"/>
        <c:minorTickMark val="none"/>
        <c:tickLblPos val="nextTo"/>
        <c:crossAx val="105304448"/>
        <c:crosses val="autoZero"/>
        <c:auto val="1"/>
        <c:lblAlgn val="ctr"/>
        <c:lblOffset val="100"/>
        <c:noMultiLvlLbl val="0"/>
      </c:catAx>
      <c:valAx>
        <c:axId val="105304448"/>
        <c:scaling>
          <c:orientation val="minMax"/>
        </c:scaling>
        <c:delete val="0"/>
        <c:axPos val="r"/>
        <c:majorGridlines/>
        <c:numFmt formatCode="General" sourceLinked="1"/>
        <c:majorTickMark val="out"/>
        <c:minorTickMark val="none"/>
        <c:tickLblPos val="nextTo"/>
        <c:crossAx val="105302656"/>
        <c:crosses val="autoZero"/>
        <c:crossBetween val="between"/>
      </c:valAx>
    </c:plotArea>
    <c:legend>
      <c:legendPos val="l"/>
      <c:overlay val="0"/>
    </c:legend>
    <c:plotVisOnly val="1"/>
    <c:dispBlanksAs val="gap"/>
    <c:showDLblsOverMax val="0"/>
  </c:chart>
  <c:spPr>
    <a:solidFill>
      <a:sysClr val="window" lastClr="FFFFFF"/>
    </a:solidFill>
    <a:ln w="25400" cap="flat" cmpd="sng" algn="ctr">
      <a:solidFill>
        <a:sysClr val="windowText" lastClr="000000"/>
      </a:solidFill>
      <a:prstDash val="solid"/>
    </a:ln>
    <a:effectLst/>
  </c:spPr>
  <c:txPr>
    <a:bodyPr/>
    <a:lstStyle/>
    <a:p>
      <a:pPr>
        <a:defRPr>
          <a:solidFill>
            <a:sysClr val="windowText" lastClr="000000"/>
          </a:solidFill>
          <a:latin typeface="+mn-lt"/>
          <a:ea typeface="+mn-ea"/>
          <a:cs typeface="+mn-cs"/>
        </a:defRPr>
      </a:pPr>
      <a:endParaRPr lang="ar-IQ"/>
    </a:p>
  </c:txPr>
  <c:externalData r:id="rId2">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7CBBF71CB23405E9C8B3CA55D8BE5F3"/>
        <w:category>
          <w:name w:val="عام"/>
          <w:gallery w:val="placeholder"/>
        </w:category>
        <w:types>
          <w:type w:val="bbPlcHdr"/>
        </w:types>
        <w:behaviors>
          <w:behavior w:val="content"/>
        </w:behaviors>
        <w:guid w:val="{F6A13546-C164-45C3-9749-E61902C3DCEF}"/>
      </w:docPartPr>
      <w:docPartBody>
        <w:p w:rsidR="00DA5E50" w:rsidRDefault="00DA5E50" w:rsidP="00DA5E50">
          <w:pPr>
            <w:pStyle w:val="07CBBF71CB23405E9C8B3CA55D8BE5F3"/>
          </w:pPr>
          <w:r>
            <w:rPr>
              <w:rFonts w:asciiTheme="majorHAnsi" w:eastAsiaTheme="majorEastAsia" w:hAnsiTheme="majorHAnsi" w:cstheme="majorBidi"/>
              <w:sz w:val="32"/>
              <w:szCs w:val="32"/>
              <w:rtl/>
              <w:lang w:val="ar-SA"/>
            </w:rPr>
            <w:t>[اكتب 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Monotype Koufi">
    <w:panose1 w:val="00000000000000000000"/>
    <w:charset w:val="B2"/>
    <w:family w:val="auto"/>
    <w:pitch w:val="variable"/>
    <w:sig w:usb0="02942001" w:usb1="03D40006" w:usb2="02620000" w:usb3="00000000" w:csb0="0000004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E50"/>
    <w:rsid w:val="0015110A"/>
    <w:rsid w:val="0026695A"/>
    <w:rsid w:val="00DA5E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7EFEEF597844049B4F6A9EAB6D3D1C6">
    <w:name w:val="F7EFEEF597844049B4F6A9EAB6D3D1C6"/>
    <w:rsid w:val="00DA5E50"/>
    <w:pPr>
      <w:bidi/>
    </w:pPr>
  </w:style>
  <w:style w:type="paragraph" w:customStyle="1" w:styleId="07CBBF71CB23405E9C8B3CA55D8BE5F3">
    <w:name w:val="07CBBF71CB23405E9C8B3CA55D8BE5F3"/>
    <w:rsid w:val="00DA5E50"/>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7EFEEF597844049B4F6A9EAB6D3D1C6">
    <w:name w:val="F7EFEEF597844049B4F6A9EAB6D3D1C6"/>
    <w:rsid w:val="00DA5E50"/>
    <w:pPr>
      <w:bidi/>
    </w:pPr>
  </w:style>
  <w:style w:type="paragraph" w:customStyle="1" w:styleId="07CBBF71CB23405E9C8B3CA55D8BE5F3">
    <w:name w:val="07CBBF71CB23405E9C8B3CA55D8BE5F3"/>
    <w:rsid w:val="00DA5E50"/>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04F19-1154-488F-B371-5D5B66F3C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21</Pages>
  <Words>4379</Words>
  <Characters>24962</Characters>
  <Application>Microsoft Office Word</Application>
  <DocSecurity>0</DocSecurity>
  <Lines>208</Lines>
  <Paragraphs>58</Paragraphs>
  <ScaleCrop>false</ScaleCrop>
  <HeadingPairs>
    <vt:vector size="2" baseType="variant">
      <vt:variant>
        <vt:lpstr>العنوان</vt:lpstr>
      </vt:variant>
      <vt:variant>
        <vt:i4>1</vt:i4>
      </vt:variant>
    </vt:vector>
  </HeadingPairs>
  <TitlesOfParts>
    <vt:vector size="1" baseType="lpstr">
      <vt:lpstr>      	مـــجلــــة العلــــوم الانسانية /كلية التربية للعلوم الإنسانية / المجلد 25/  العدد الاول /اذار 2018</vt:lpstr>
    </vt:vector>
  </TitlesOfParts>
  <Company>Enjoy My Fine Releases.</Company>
  <LinksUpToDate>false</LinksUpToDate>
  <CharactersWithSpaces>29283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مـــجلــــة العلــــوم الانسانية /كلية التربية للعلوم الإنسانية / المجلد 25/  العدد الاول /اذار 2018</dc:title>
  <dc:creator>hp</dc:creator>
  <cp:lastModifiedBy>DR.Ahmed Saker 2o1O</cp:lastModifiedBy>
  <cp:revision>10</cp:revision>
  <cp:lastPrinted>2018-02-26T06:15:00Z</cp:lastPrinted>
  <dcterms:created xsi:type="dcterms:W3CDTF">2017-12-06T09:21:00Z</dcterms:created>
  <dcterms:modified xsi:type="dcterms:W3CDTF">2018-02-26T06:20:00Z</dcterms:modified>
</cp:coreProperties>
</file>