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5C" w:rsidRPr="00C26F16" w:rsidRDefault="00182F5C" w:rsidP="00EB4DF0">
      <w:pPr>
        <w:bidi w:val="0"/>
        <w:spacing w:after="0" w:line="240" w:lineRule="auto"/>
        <w:jc w:val="center"/>
        <w:rPr>
          <w:rFonts w:asciiTheme="majorBidi" w:hAnsiTheme="majorBidi" w:cstheme="majorBidi"/>
          <w:b/>
          <w:bCs/>
          <w:sz w:val="24"/>
          <w:szCs w:val="24"/>
        </w:rPr>
      </w:pPr>
      <w:bookmarkStart w:id="0" w:name="_GoBack"/>
      <w:r w:rsidRPr="00C26F16">
        <w:rPr>
          <w:rFonts w:asciiTheme="majorBidi" w:hAnsiTheme="majorBidi" w:cstheme="majorBidi"/>
          <w:b/>
          <w:bCs/>
          <w:sz w:val="24"/>
          <w:szCs w:val="24"/>
        </w:rPr>
        <w:t>Bridging Explicitness Gaps Between English and Arabic</w:t>
      </w:r>
    </w:p>
    <w:p w:rsidR="00182F5C" w:rsidRPr="00C26F16" w:rsidRDefault="00182F5C" w:rsidP="00C26F16">
      <w:pPr>
        <w:spacing w:after="0" w:line="240" w:lineRule="auto"/>
        <w:jc w:val="right"/>
        <w:rPr>
          <w:rFonts w:asciiTheme="majorBidi" w:hAnsiTheme="majorBidi" w:cstheme="majorBidi"/>
          <w:bCs/>
          <w:sz w:val="24"/>
          <w:szCs w:val="24"/>
          <w:vertAlign w:val="superscript"/>
          <w:rtl/>
        </w:rPr>
      </w:pPr>
      <w:r w:rsidRPr="00C26F16">
        <w:rPr>
          <w:rFonts w:asciiTheme="majorBidi" w:hAnsiTheme="majorBidi" w:cstheme="majorBidi"/>
          <w:bCs/>
          <w:sz w:val="24"/>
          <w:szCs w:val="24"/>
        </w:rPr>
        <w:t xml:space="preserve">Lect. </w:t>
      </w:r>
      <w:proofErr w:type="spellStart"/>
      <w:r w:rsidRPr="00C26F16">
        <w:rPr>
          <w:rFonts w:asciiTheme="majorBidi" w:hAnsiTheme="majorBidi" w:cstheme="majorBidi"/>
          <w:bCs/>
          <w:sz w:val="24"/>
          <w:szCs w:val="24"/>
        </w:rPr>
        <w:t>Sadiq</w:t>
      </w:r>
      <w:proofErr w:type="spellEnd"/>
      <w:r w:rsidRPr="00C26F16">
        <w:rPr>
          <w:rFonts w:asciiTheme="majorBidi" w:hAnsiTheme="majorBidi" w:cstheme="majorBidi"/>
          <w:bCs/>
          <w:sz w:val="24"/>
          <w:szCs w:val="24"/>
        </w:rPr>
        <w:t xml:space="preserve"> M</w:t>
      </w:r>
      <w:r w:rsidR="003B7DEA" w:rsidRPr="00C26F16">
        <w:rPr>
          <w:rFonts w:asciiTheme="majorBidi" w:hAnsiTheme="majorBidi" w:cstheme="majorBidi"/>
          <w:bCs/>
          <w:sz w:val="24"/>
          <w:szCs w:val="24"/>
        </w:rPr>
        <w:t xml:space="preserve">ahdi </w:t>
      </w:r>
      <w:r w:rsidRPr="00C26F16">
        <w:rPr>
          <w:rFonts w:asciiTheme="majorBidi" w:hAnsiTheme="majorBidi" w:cstheme="majorBidi"/>
          <w:bCs/>
          <w:sz w:val="24"/>
          <w:szCs w:val="24"/>
        </w:rPr>
        <w:t xml:space="preserve">K. Al </w:t>
      </w:r>
      <w:proofErr w:type="spellStart"/>
      <w:r w:rsidRPr="00C26F16">
        <w:rPr>
          <w:rFonts w:asciiTheme="majorBidi" w:hAnsiTheme="majorBidi" w:cstheme="majorBidi"/>
          <w:bCs/>
          <w:sz w:val="24"/>
          <w:szCs w:val="24"/>
        </w:rPr>
        <w:t>Shamiri</w:t>
      </w:r>
      <w:proofErr w:type="spellEnd"/>
      <w:r w:rsidRPr="00C26F16">
        <w:rPr>
          <w:rFonts w:asciiTheme="majorBidi" w:hAnsiTheme="majorBidi" w:cstheme="majorBidi"/>
          <w:bCs/>
          <w:sz w:val="24"/>
          <w:szCs w:val="24"/>
        </w:rPr>
        <w:t xml:space="preserve"> (PhD</w:t>
      </w:r>
      <w:r w:rsidR="003B7DEA" w:rsidRPr="00C26F16">
        <w:rPr>
          <w:rFonts w:asciiTheme="majorBidi" w:hAnsiTheme="majorBidi" w:cstheme="majorBidi"/>
          <w:bCs/>
          <w:sz w:val="24"/>
          <w:szCs w:val="24"/>
        </w:rPr>
        <w:t>)</w:t>
      </w:r>
      <w:r w:rsidR="003B7DEA" w:rsidRPr="00C26F16">
        <w:rPr>
          <w:rFonts w:asciiTheme="majorBidi" w:hAnsiTheme="majorBidi" w:cstheme="majorBidi"/>
          <w:bCs/>
          <w:sz w:val="24"/>
          <w:szCs w:val="24"/>
          <w:vertAlign w:val="superscript"/>
        </w:rPr>
        <w:t xml:space="preserve"> 1</w:t>
      </w:r>
    </w:p>
    <w:bookmarkEnd w:id="0"/>
    <w:p w:rsidR="00182F5C" w:rsidRPr="00C26F16" w:rsidRDefault="00182F5C" w:rsidP="00C26F16">
      <w:pPr>
        <w:bidi w:val="0"/>
        <w:spacing w:after="0" w:line="240" w:lineRule="auto"/>
        <w:rPr>
          <w:rFonts w:asciiTheme="majorBidi" w:hAnsiTheme="majorBidi" w:cstheme="majorBidi"/>
          <w:bCs/>
          <w:sz w:val="24"/>
          <w:szCs w:val="24"/>
        </w:rPr>
      </w:pPr>
      <w:r w:rsidRPr="00C26F16">
        <w:rPr>
          <w:rFonts w:asciiTheme="majorBidi" w:hAnsiTheme="majorBidi" w:cstheme="majorBidi"/>
          <w:bCs/>
          <w:sz w:val="24"/>
          <w:szCs w:val="24"/>
          <w:vertAlign w:val="superscript"/>
        </w:rPr>
        <w:t xml:space="preserve">1 </w:t>
      </w:r>
      <w:r w:rsidRPr="00C26F16">
        <w:rPr>
          <w:rFonts w:asciiTheme="majorBidi" w:hAnsiTheme="majorBidi" w:cstheme="majorBidi"/>
          <w:bCs/>
          <w:sz w:val="24"/>
          <w:szCs w:val="24"/>
        </w:rPr>
        <w:t xml:space="preserve">Dept. of English, College of Education for Human Sciences, University of Babylon, </w:t>
      </w:r>
      <w:r w:rsidR="003B7DEA" w:rsidRPr="00C26F16">
        <w:rPr>
          <w:rFonts w:asciiTheme="majorBidi" w:hAnsiTheme="majorBidi" w:cstheme="majorBidi"/>
          <w:bCs/>
          <w:sz w:val="24"/>
          <w:szCs w:val="24"/>
        </w:rPr>
        <w:t xml:space="preserve"> </w:t>
      </w:r>
      <w:r w:rsidRPr="00C26F16">
        <w:rPr>
          <w:rFonts w:asciiTheme="majorBidi" w:hAnsiTheme="majorBidi" w:cstheme="majorBidi"/>
          <w:bCs/>
          <w:sz w:val="24"/>
          <w:szCs w:val="24"/>
        </w:rPr>
        <w:t xml:space="preserve">Iraq. </w:t>
      </w:r>
    </w:p>
    <w:p w:rsidR="00182F5C" w:rsidRPr="00C26F16" w:rsidRDefault="00182F5C" w:rsidP="00C26F16">
      <w:pPr>
        <w:bidi w:val="0"/>
        <w:spacing w:after="0" w:line="240" w:lineRule="auto"/>
        <w:rPr>
          <w:rFonts w:asciiTheme="majorBidi" w:hAnsiTheme="majorBidi" w:cstheme="majorBidi"/>
          <w:bCs/>
          <w:sz w:val="24"/>
          <w:szCs w:val="24"/>
          <w:rtl/>
        </w:rPr>
      </w:pPr>
      <w:r w:rsidRPr="00C26F16">
        <w:rPr>
          <w:rFonts w:asciiTheme="majorBidi" w:hAnsiTheme="majorBidi" w:cstheme="majorBidi"/>
          <w:bCs/>
          <w:sz w:val="24"/>
          <w:szCs w:val="24"/>
        </w:rPr>
        <w:t>E-mail:  sadiq.hum2016@gmail.com</w:t>
      </w:r>
    </w:p>
    <w:p w:rsidR="007D095B" w:rsidRPr="00C26F16" w:rsidRDefault="007D095B" w:rsidP="00C26F16">
      <w:pPr>
        <w:spacing w:after="0" w:line="240" w:lineRule="auto"/>
        <w:rPr>
          <w:rFonts w:ascii="Simplified Arabic" w:eastAsia="Calibri" w:hAnsi="Simplified Arabic" w:cs="Simplified Arabic"/>
          <w:b/>
          <w:bCs/>
          <w:sz w:val="24"/>
          <w:szCs w:val="24"/>
          <w:rtl/>
        </w:rPr>
      </w:pPr>
      <w:r w:rsidRPr="00C26F16">
        <w:rPr>
          <w:rFonts w:ascii="Simplified Arabic" w:eastAsia="Calibri" w:hAnsi="Simplified Arabic" w:cs="Simplified Arabic"/>
          <w:b/>
          <w:bCs/>
          <w:sz w:val="24"/>
          <w:szCs w:val="24"/>
          <w:rtl/>
        </w:rPr>
        <w:t>ملخص البحث</w:t>
      </w:r>
    </w:p>
    <w:p w:rsidR="007D095B" w:rsidRPr="00C26F16" w:rsidRDefault="007D095B" w:rsidP="00C26F16">
      <w:pPr>
        <w:spacing w:after="0" w:line="240" w:lineRule="auto"/>
        <w:jc w:val="both"/>
        <w:rPr>
          <w:rFonts w:ascii="Simplified Arabic" w:eastAsia="Calibri" w:hAnsi="Simplified Arabic" w:cs="Simplified Arabic"/>
          <w:sz w:val="24"/>
          <w:szCs w:val="24"/>
          <w:rtl/>
        </w:rPr>
      </w:pPr>
      <w:r w:rsidRPr="00C26F16">
        <w:rPr>
          <w:rFonts w:ascii="Simplified Arabic" w:eastAsia="Calibri" w:hAnsi="Simplified Arabic" w:cs="Simplified Arabic"/>
          <w:sz w:val="24"/>
          <w:szCs w:val="24"/>
          <w:rtl/>
        </w:rPr>
        <w:t xml:space="preserve">      كثيرا ما يأخذ الباحثين المتخصصين بالدراسات المقارنة بين اللغتين الانكليزية والعربية بنظر الاعتبار إن اللغة العربية هي لغة كثيرة الجلاء وان اللغة الانكليزية هي لغة بطبيعتها تضمينية , على أن هذه الرؤية من الممكن أن تعود إلى أسباب اجتماعية ثقافية. إن هذا التمايز بين اللغتين لا يفترض فقط على مستوى المفردة أو المعنى ولكن يشمل أيضا المستويات النحوية وعلى وجه الخصوص مستوى مباني الجمل. تحاول الدراسة الحالية اختبار مشروعية هذا الجدل وتحاول أيضا تصغير ثغرة الجلاء اللغوي (الوضوح) هذه من خلال تقديم التحليل المعمّق لهذه الفرضية من اجل إماطة اللثام عن تلك الواجهات اللغوية التي كثيرا ما أغفلت وبالتالي جلب هاتين اللغتين إلى أرضيات مشتركة. على إن الإجراء الذي تبنته الدراسة يتضمن اختيار بعض الميادين </w:t>
      </w:r>
      <w:proofErr w:type="spellStart"/>
      <w:r w:rsidRPr="00C26F16">
        <w:rPr>
          <w:rFonts w:ascii="Simplified Arabic" w:eastAsia="Calibri" w:hAnsi="Simplified Arabic" w:cs="Simplified Arabic"/>
          <w:sz w:val="24"/>
          <w:szCs w:val="24"/>
          <w:rtl/>
        </w:rPr>
        <w:t>التقابلية</w:t>
      </w:r>
      <w:proofErr w:type="spellEnd"/>
      <w:r w:rsidRPr="00C26F16">
        <w:rPr>
          <w:rFonts w:ascii="Simplified Arabic" w:eastAsia="Calibri" w:hAnsi="Simplified Arabic" w:cs="Simplified Arabic"/>
          <w:sz w:val="24"/>
          <w:szCs w:val="24"/>
          <w:rtl/>
        </w:rPr>
        <w:t xml:space="preserve"> بين هاتين اللغتين ودراستها على مستوى التحليل اللغوي المصغر من اجل إثبات فرضيتها بان معظم هذه الثغرات بين هاتين اللغتين هي قابلة للردم. وقد توصلت الدراسة إلى بعض الاستنتاجات ومن بينها إن الثغرات المتعلقة بالنظام الصوتي للأصوات الصحيحة هي قابلة للردم جزئيا عند الأخذ بنظر الاعتبار حقيقة إن بعض الأصوات اللغوية الانكليزية قد تستعمل بأشكال صوتية متعددة غير مؤثرة على المعني (</w:t>
      </w:r>
      <w:proofErr w:type="spellStart"/>
      <w:r w:rsidRPr="00C26F16">
        <w:rPr>
          <w:rFonts w:ascii="Simplified Arabic" w:eastAsia="Calibri" w:hAnsi="Simplified Arabic" w:cs="Simplified Arabic"/>
          <w:sz w:val="24"/>
          <w:szCs w:val="24"/>
          <w:rtl/>
        </w:rPr>
        <w:t>الفونكلي</w:t>
      </w:r>
      <w:proofErr w:type="spellEnd"/>
      <w:r w:rsidRPr="00C26F16">
        <w:rPr>
          <w:rFonts w:ascii="Simplified Arabic" w:eastAsia="Calibri" w:hAnsi="Simplified Arabic" w:cs="Simplified Arabic"/>
          <w:sz w:val="24"/>
          <w:szCs w:val="24"/>
          <w:rtl/>
        </w:rPr>
        <w:t xml:space="preserve">) بسبب تلك العملية الصوتية العالمية التي تسمى بالاندماج الصوتي وان هذا ينطبق كذلك على ثغرات الجلاء النحوية المتعلقة بالعدد النحوي والأسماء غير المعدودة والحالات الإعرابية ونظام تعاقب المفردات في الجمل والتي يمكن ردمها جزئيا مع بعض التفصيل.       </w:t>
      </w:r>
    </w:p>
    <w:p w:rsidR="00182F5C" w:rsidRPr="00C26F16" w:rsidRDefault="00182F5C" w:rsidP="00C26F16">
      <w:pPr>
        <w:tabs>
          <w:tab w:val="left" w:pos="5649"/>
        </w:tabs>
        <w:bidi w:val="0"/>
        <w:spacing w:after="0" w:line="240" w:lineRule="auto"/>
        <w:jc w:val="both"/>
        <w:rPr>
          <w:rFonts w:asciiTheme="majorBidi" w:hAnsiTheme="majorBidi" w:cstheme="majorBidi"/>
          <w:sz w:val="24"/>
          <w:szCs w:val="24"/>
          <w:lang w:bidi="ar-AE"/>
        </w:rPr>
      </w:pPr>
      <w:r w:rsidRPr="00C26F16">
        <w:rPr>
          <w:rFonts w:asciiTheme="majorBidi" w:hAnsiTheme="majorBidi" w:cstheme="majorBidi"/>
          <w:sz w:val="24"/>
          <w:szCs w:val="24"/>
          <w:lang w:bidi="ar-AE"/>
        </w:rPr>
        <w:t xml:space="preserve">ABSTRACT: </w:t>
      </w:r>
    </w:p>
    <w:p w:rsidR="00F32A60" w:rsidRPr="00C26F16" w:rsidRDefault="003B7DEA"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lang w:bidi="ar-AE"/>
        </w:rPr>
        <w:t>Res</w:t>
      </w:r>
      <w:r w:rsidR="00F32A60" w:rsidRPr="00C26F16">
        <w:rPr>
          <w:rFonts w:asciiTheme="majorBidi" w:hAnsiTheme="majorBidi" w:cstheme="majorBidi"/>
          <w:sz w:val="24"/>
          <w:szCs w:val="24"/>
          <w:lang w:bidi="ar-AE"/>
        </w:rPr>
        <w:t>ea</w:t>
      </w:r>
      <w:r w:rsidRPr="00C26F16">
        <w:rPr>
          <w:rFonts w:asciiTheme="majorBidi" w:hAnsiTheme="majorBidi" w:cstheme="majorBidi"/>
          <w:sz w:val="24"/>
          <w:szCs w:val="24"/>
          <w:lang w:bidi="ar-AE"/>
        </w:rPr>
        <w:t>rchers</w:t>
      </w:r>
      <w:r w:rsidR="00F32A60" w:rsidRPr="00C26F16">
        <w:rPr>
          <w:rFonts w:asciiTheme="majorBidi" w:hAnsiTheme="majorBidi" w:cstheme="majorBidi"/>
          <w:sz w:val="24"/>
          <w:szCs w:val="24"/>
          <w:lang w:bidi="ar-AE"/>
        </w:rPr>
        <w:t xml:space="preserve"> who are concerned with contrastive studies between English and Arabic often consider Arabic as </w:t>
      </w:r>
      <w:r w:rsidR="00F32A60" w:rsidRPr="00C26F16">
        <w:rPr>
          <w:rFonts w:asciiTheme="majorBidi" w:hAnsiTheme="majorBidi" w:cstheme="majorBidi"/>
          <w:sz w:val="24"/>
          <w:szCs w:val="24"/>
        </w:rPr>
        <w:t>a highly explicative language, whereas English as</w:t>
      </w:r>
      <w:r w:rsidR="003B1923" w:rsidRPr="00C26F16">
        <w:rPr>
          <w:rFonts w:asciiTheme="majorBidi" w:hAnsiTheme="majorBidi" w:cstheme="majorBidi"/>
          <w:sz w:val="24"/>
          <w:szCs w:val="24"/>
        </w:rPr>
        <w:t xml:space="preserve"> intrinsically implicative;</w:t>
      </w:r>
      <w:r w:rsidR="00F32A60" w:rsidRPr="00C26F16">
        <w:rPr>
          <w:rFonts w:asciiTheme="majorBidi" w:hAnsiTheme="majorBidi" w:cstheme="majorBidi"/>
          <w:sz w:val="24"/>
          <w:szCs w:val="24"/>
        </w:rPr>
        <w:t xml:space="preserve"> a phenomenon which might relate to socio-cultural factors. This does not only take place at the lexical, i.e., semantic level, but at the grammatical, mainly the syntactic level too. The present study tries to test the validity of the above mentioned argument and minimize the explicitness gaps by offering deeper analysis to uncover the so long overlooked aspects which bring these two languages to some common grounds. The procedure to be adopted is to tackle some selected contrastive areas between </w:t>
      </w:r>
      <w:r w:rsidR="00A612D3" w:rsidRPr="00C26F16">
        <w:rPr>
          <w:rFonts w:asciiTheme="majorBidi" w:hAnsiTheme="majorBidi" w:cstheme="majorBidi"/>
          <w:sz w:val="24"/>
          <w:szCs w:val="24"/>
        </w:rPr>
        <w:t>the targeted</w:t>
      </w:r>
      <w:r w:rsidR="00F32A60" w:rsidRPr="00C26F16">
        <w:rPr>
          <w:rFonts w:asciiTheme="majorBidi" w:hAnsiTheme="majorBidi" w:cstheme="majorBidi"/>
          <w:sz w:val="24"/>
          <w:szCs w:val="24"/>
        </w:rPr>
        <w:t xml:space="preserve"> languages on a micro-linguistic level of analysis. </w:t>
      </w:r>
      <w:r w:rsidR="00F32A60" w:rsidRPr="00C26F16">
        <w:rPr>
          <w:rFonts w:asciiTheme="majorBidi" w:hAnsiTheme="majorBidi" w:cstheme="majorBidi"/>
          <w:sz w:val="24"/>
          <w:szCs w:val="24"/>
          <w:lang w:bidi="ar-IQ"/>
        </w:rPr>
        <w:t>The study has reached some</w:t>
      </w:r>
      <w:r w:rsidR="00B011F6" w:rsidRPr="00C26F16">
        <w:rPr>
          <w:rFonts w:asciiTheme="majorBidi" w:hAnsiTheme="majorBidi" w:cstheme="majorBidi"/>
          <w:sz w:val="24"/>
          <w:szCs w:val="24"/>
          <w:lang w:bidi="ar-IQ"/>
        </w:rPr>
        <w:t xml:space="preserve"> conclusions among which that t</w:t>
      </w:r>
      <w:r w:rsidR="00F32A60" w:rsidRPr="00C26F16">
        <w:rPr>
          <w:rFonts w:asciiTheme="majorBidi" w:hAnsiTheme="majorBidi" w:cstheme="majorBidi"/>
          <w:sz w:val="24"/>
          <w:szCs w:val="24"/>
          <w:lang w:bidi="ar-IQ"/>
        </w:rPr>
        <w:t xml:space="preserve">he gap between English </w:t>
      </w:r>
      <w:r w:rsidR="00B011F6" w:rsidRPr="00C26F16">
        <w:rPr>
          <w:rFonts w:asciiTheme="majorBidi" w:hAnsiTheme="majorBidi" w:cstheme="majorBidi"/>
          <w:sz w:val="24"/>
          <w:szCs w:val="24"/>
          <w:lang w:bidi="ar-IQ"/>
        </w:rPr>
        <w:t xml:space="preserve">and Arabic </w:t>
      </w:r>
      <w:r w:rsidR="00F32A60" w:rsidRPr="00C26F16">
        <w:rPr>
          <w:rFonts w:asciiTheme="majorBidi" w:hAnsiTheme="majorBidi" w:cstheme="majorBidi"/>
          <w:sz w:val="24"/>
          <w:szCs w:val="24"/>
          <w:lang w:bidi="ar-IQ"/>
        </w:rPr>
        <w:t xml:space="preserve">concerning the consonant phonemic system is partially bridgeable because </w:t>
      </w:r>
      <w:r w:rsidR="00B011F6" w:rsidRPr="00C26F16">
        <w:rPr>
          <w:rFonts w:asciiTheme="majorBidi" w:hAnsiTheme="majorBidi" w:cstheme="majorBidi"/>
          <w:sz w:val="24"/>
          <w:szCs w:val="24"/>
          <w:lang w:bidi="ar-IQ"/>
        </w:rPr>
        <w:t>some English phonemes</w:t>
      </w:r>
      <w:r w:rsidR="00F32A60" w:rsidRPr="00C26F16">
        <w:rPr>
          <w:rFonts w:asciiTheme="majorBidi" w:hAnsiTheme="majorBidi" w:cstheme="majorBidi"/>
          <w:sz w:val="24"/>
          <w:szCs w:val="24"/>
          <w:lang w:bidi="ar-IQ"/>
        </w:rPr>
        <w:t xml:space="preserve"> are used </w:t>
      </w:r>
      <w:proofErr w:type="spellStart"/>
      <w:r w:rsidR="00F32A60" w:rsidRPr="00C26F16">
        <w:rPr>
          <w:rFonts w:asciiTheme="majorBidi" w:hAnsiTheme="majorBidi" w:cstheme="majorBidi"/>
          <w:sz w:val="24"/>
          <w:szCs w:val="24"/>
          <w:lang w:bidi="ar-IQ"/>
        </w:rPr>
        <w:t>allophonically</w:t>
      </w:r>
      <w:proofErr w:type="spellEnd"/>
      <w:r w:rsidR="00F32A60" w:rsidRPr="00C26F16">
        <w:rPr>
          <w:rFonts w:asciiTheme="majorBidi" w:hAnsiTheme="majorBidi" w:cstheme="majorBidi"/>
          <w:sz w:val="24"/>
          <w:szCs w:val="24"/>
          <w:lang w:bidi="ar-IQ"/>
        </w:rPr>
        <w:t xml:space="preserve"> by means of the universal phonological process ‘assimilation’. </w:t>
      </w:r>
      <w:r w:rsidR="00B011F6" w:rsidRPr="00C26F16">
        <w:rPr>
          <w:rFonts w:asciiTheme="majorBidi" w:hAnsiTheme="majorBidi" w:cstheme="majorBidi"/>
          <w:sz w:val="24"/>
          <w:szCs w:val="24"/>
          <w:lang w:bidi="ar-IQ"/>
        </w:rPr>
        <w:t>Similarly, t</w:t>
      </w:r>
      <w:r w:rsidR="00F32A60" w:rsidRPr="00C26F16">
        <w:rPr>
          <w:rFonts w:asciiTheme="majorBidi" w:hAnsiTheme="majorBidi" w:cstheme="majorBidi"/>
          <w:sz w:val="24"/>
          <w:szCs w:val="24"/>
          <w:lang w:bidi="ar-IQ"/>
        </w:rPr>
        <w:t xml:space="preserve">he </w:t>
      </w:r>
      <w:r w:rsidR="00B011F6" w:rsidRPr="00C26F16">
        <w:rPr>
          <w:rFonts w:asciiTheme="majorBidi" w:hAnsiTheme="majorBidi" w:cstheme="majorBidi"/>
          <w:sz w:val="24"/>
          <w:szCs w:val="24"/>
          <w:lang w:bidi="ar-IQ"/>
        </w:rPr>
        <w:t xml:space="preserve">syntactic </w:t>
      </w:r>
      <w:r w:rsidR="00F32A60" w:rsidRPr="00C26F16">
        <w:rPr>
          <w:rFonts w:asciiTheme="majorBidi" w:hAnsiTheme="majorBidi" w:cstheme="majorBidi"/>
          <w:sz w:val="24"/>
          <w:szCs w:val="24"/>
          <w:lang w:bidi="ar-IQ"/>
        </w:rPr>
        <w:t>gap between the two languages concerning number, namely that English distinguishes between singular and plural, while Arabic considers a third type, which is the dual, is also partially bridged by some English lexical items which have dual reference</w:t>
      </w:r>
      <w:r w:rsidR="00B011F6" w:rsidRPr="00C26F16">
        <w:rPr>
          <w:rFonts w:asciiTheme="majorBidi" w:hAnsiTheme="majorBidi" w:cstheme="majorBidi"/>
          <w:sz w:val="24"/>
          <w:szCs w:val="24"/>
          <w:lang w:bidi="ar-IQ"/>
        </w:rPr>
        <w:t xml:space="preserve">. </w:t>
      </w:r>
      <w:r w:rsidR="00F32A60" w:rsidRPr="00C26F16">
        <w:rPr>
          <w:rFonts w:asciiTheme="majorBidi" w:hAnsiTheme="majorBidi" w:cstheme="majorBidi"/>
          <w:sz w:val="24"/>
          <w:szCs w:val="24"/>
          <w:lang w:bidi="ar-IQ"/>
        </w:rPr>
        <w:t>The study suggests</w:t>
      </w:r>
      <w:r w:rsidR="00B011F6" w:rsidRPr="00C26F16">
        <w:rPr>
          <w:rFonts w:asciiTheme="majorBidi" w:hAnsiTheme="majorBidi" w:cstheme="majorBidi"/>
          <w:sz w:val="24"/>
          <w:szCs w:val="24"/>
          <w:lang w:bidi="ar-IQ"/>
        </w:rPr>
        <w:t xml:space="preserve"> also</w:t>
      </w:r>
      <w:r w:rsidR="00F32A60" w:rsidRPr="00C26F16">
        <w:rPr>
          <w:rFonts w:asciiTheme="majorBidi" w:hAnsiTheme="majorBidi" w:cstheme="majorBidi"/>
          <w:sz w:val="24"/>
          <w:szCs w:val="24"/>
          <w:lang w:bidi="ar-IQ"/>
        </w:rPr>
        <w:t xml:space="preserve"> that the availability of some invariable nouns in Arabic</w:t>
      </w:r>
      <w:r w:rsidR="00B011F6" w:rsidRPr="00C26F16">
        <w:rPr>
          <w:rFonts w:asciiTheme="majorBidi" w:hAnsiTheme="majorBidi" w:cstheme="majorBidi"/>
          <w:sz w:val="24"/>
          <w:szCs w:val="24"/>
          <w:rtl/>
          <w:lang w:bidi="ar-IQ"/>
        </w:rPr>
        <w:t xml:space="preserve"> </w:t>
      </w:r>
      <w:r w:rsidR="00F32A60" w:rsidRPr="00C26F16">
        <w:rPr>
          <w:rFonts w:asciiTheme="majorBidi" w:hAnsiTheme="majorBidi" w:cstheme="majorBidi"/>
          <w:sz w:val="24"/>
          <w:szCs w:val="24"/>
          <w:lang w:bidi="ar-IQ"/>
        </w:rPr>
        <w:t xml:space="preserve">bridges the gap of the absence of </w:t>
      </w:r>
      <w:r w:rsidR="00E75260" w:rsidRPr="00C26F16">
        <w:rPr>
          <w:rFonts w:asciiTheme="majorBidi" w:hAnsiTheme="majorBidi" w:cstheme="majorBidi"/>
          <w:sz w:val="24"/>
          <w:szCs w:val="24"/>
          <w:lang w:bidi="ar-IQ"/>
        </w:rPr>
        <w:t>the invariable nouns in Arabic. The</w:t>
      </w:r>
      <w:r w:rsidR="00F32A60" w:rsidRPr="00C26F16">
        <w:rPr>
          <w:rFonts w:asciiTheme="majorBidi" w:hAnsiTheme="majorBidi" w:cstheme="majorBidi"/>
          <w:sz w:val="24"/>
          <w:szCs w:val="24"/>
          <w:lang w:bidi="ar-IQ"/>
        </w:rPr>
        <w:t xml:space="preserve"> syntactic gap concerning case between these two languages is </w:t>
      </w:r>
      <w:r w:rsidR="00E75260" w:rsidRPr="00C26F16">
        <w:rPr>
          <w:rFonts w:asciiTheme="majorBidi" w:hAnsiTheme="majorBidi" w:cstheme="majorBidi"/>
          <w:sz w:val="24"/>
          <w:szCs w:val="24"/>
          <w:lang w:bidi="ar-IQ"/>
        </w:rPr>
        <w:t xml:space="preserve">also </w:t>
      </w:r>
      <w:r w:rsidR="00F32A60" w:rsidRPr="00C26F16">
        <w:rPr>
          <w:rFonts w:asciiTheme="majorBidi" w:hAnsiTheme="majorBidi" w:cstheme="majorBidi"/>
          <w:sz w:val="24"/>
          <w:szCs w:val="24"/>
          <w:lang w:bidi="ar-IQ"/>
        </w:rPr>
        <w:t xml:space="preserve">bridgeable by means of that process which maximizes the requirements of satisfying word order in Arabic, similar to that of English. </w:t>
      </w:r>
    </w:p>
    <w:p w:rsidR="00C26F16" w:rsidRPr="00C26F16" w:rsidRDefault="00E418B5" w:rsidP="00C26F16">
      <w:pPr>
        <w:bidi w:val="0"/>
        <w:spacing w:after="0" w:line="240" w:lineRule="auto"/>
        <w:rPr>
          <w:rFonts w:asciiTheme="majorBidi" w:eastAsia="Calibri" w:hAnsiTheme="majorBidi" w:cstheme="majorBidi"/>
          <w:sz w:val="24"/>
          <w:szCs w:val="24"/>
        </w:rPr>
      </w:pPr>
      <w:r w:rsidRPr="00C26F16">
        <w:rPr>
          <w:rFonts w:asciiTheme="majorBidi" w:eastAsia="Calibri" w:hAnsiTheme="majorBidi" w:cstheme="majorBidi"/>
          <w:b/>
          <w:bCs/>
          <w:sz w:val="24"/>
          <w:szCs w:val="24"/>
          <w:lang w:bidi="ar-AE"/>
        </w:rPr>
        <w:lastRenderedPageBreak/>
        <w:t>Keywords:</w:t>
      </w:r>
      <w:r w:rsidRPr="00C26F16">
        <w:rPr>
          <w:rFonts w:asciiTheme="majorBidi" w:eastAsia="Calibri" w:hAnsiTheme="majorBidi" w:cstheme="majorBidi"/>
          <w:b/>
          <w:bCs/>
          <w:sz w:val="24"/>
          <w:szCs w:val="24"/>
        </w:rPr>
        <w:t xml:space="preserve"> </w:t>
      </w:r>
      <w:r w:rsidRPr="00C26F16">
        <w:rPr>
          <w:rFonts w:asciiTheme="majorBidi" w:eastAsia="Calibri" w:hAnsiTheme="majorBidi" w:cstheme="majorBidi"/>
          <w:sz w:val="24"/>
          <w:szCs w:val="24"/>
        </w:rPr>
        <w:t xml:space="preserve">explicitness, phonological gaps, syntactic gaps, syllable structure gaps, number, gender, tense, case. </w:t>
      </w:r>
    </w:p>
    <w:p w:rsidR="004A514D" w:rsidRPr="00C26F16" w:rsidRDefault="00872C12" w:rsidP="00C26F16">
      <w:pPr>
        <w:bidi w:val="0"/>
        <w:spacing w:after="0" w:line="240" w:lineRule="auto"/>
        <w:rPr>
          <w:rFonts w:asciiTheme="majorBidi" w:eastAsia="Calibri" w:hAnsiTheme="majorBidi" w:cstheme="majorBidi"/>
          <w:sz w:val="24"/>
          <w:szCs w:val="24"/>
        </w:rPr>
      </w:pPr>
      <w:r w:rsidRPr="00C26F16">
        <w:rPr>
          <w:rFonts w:asciiTheme="majorBidi" w:hAnsiTheme="majorBidi" w:cstheme="majorBidi"/>
          <w:b/>
          <w:bCs/>
          <w:sz w:val="24"/>
          <w:szCs w:val="24"/>
        </w:rPr>
        <w:t>Introduction</w:t>
      </w:r>
    </w:p>
    <w:p w:rsidR="00872C12" w:rsidRPr="00C26F16" w:rsidRDefault="00872C12"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It is often argued by </w:t>
      </w:r>
      <w:proofErr w:type="spellStart"/>
      <w:r w:rsidR="00FA4031" w:rsidRPr="00C26F16">
        <w:rPr>
          <w:rFonts w:asciiTheme="majorBidi" w:hAnsiTheme="majorBidi" w:cstheme="majorBidi"/>
          <w:sz w:val="24"/>
          <w:szCs w:val="24"/>
        </w:rPr>
        <w:t>contrastivists</w:t>
      </w:r>
      <w:proofErr w:type="spellEnd"/>
      <w:r w:rsidRPr="00C26F16">
        <w:rPr>
          <w:rFonts w:asciiTheme="majorBidi" w:hAnsiTheme="majorBidi" w:cstheme="majorBidi"/>
          <w:sz w:val="24"/>
          <w:szCs w:val="24"/>
        </w:rPr>
        <w:t xml:space="preserve"> that </w:t>
      </w:r>
      <w:r w:rsidR="00FE0056" w:rsidRPr="00C26F16">
        <w:rPr>
          <w:rFonts w:asciiTheme="majorBidi" w:hAnsiTheme="majorBidi" w:cstheme="majorBidi"/>
          <w:sz w:val="24"/>
          <w:szCs w:val="24"/>
        </w:rPr>
        <w:t xml:space="preserve">Arabic is a highly explicative language, whereas English is intrinsically implicative, </w:t>
      </w:r>
      <w:r w:rsidR="000229D2" w:rsidRPr="00C26F16">
        <w:rPr>
          <w:rFonts w:asciiTheme="majorBidi" w:hAnsiTheme="majorBidi" w:cstheme="majorBidi"/>
          <w:sz w:val="24"/>
          <w:szCs w:val="24"/>
        </w:rPr>
        <w:t xml:space="preserve">a </w:t>
      </w:r>
      <w:r w:rsidR="00FE0056" w:rsidRPr="00C26F16">
        <w:rPr>
          <w:rFonts w:asciiTheme="majorBidi" w:hAnsiTheme="majorBidi" w:cstheme="majorBidi"/>
          <w:sz w:val="24"/>
          <w:szCs w:val="24"/>
        </w:rPr>
        <w:t xml:space="preserve">phenomenon which might relate to socio-cultural factors. This does not only take place at the lexical, i.e., semantic level, but at the grammatical, mainly the syntactic level too (see </w:t>
      </w:r>
      <w:proofErr w:type="spellStart"/>
      <w:r w:rsidR="00FE0056" w:rsidRPr="00C26F16">
        <w:rPr>
          <w:rFonts w:asciiTheme="majorBidi" w:hAnsiTheme="majorBidi" w:cstheme="majorBidi"/>
          <w:sz w:val="24"/>
          <w:szCs w:val="24"/>
        </w:rPr>
        <w:t>Hatim</w:t>
      </w:r>
      <w:proofErr w:type="spellEnd"/>
      <w:r w:rsidR="00FE0056" w:rsidRPr="00C26F16">
        <w:rPr>
          <w:rFonts w:asciiTheme="majorBidi" w:hAnsiTheme="majorBidi" w:cstheme="majorBidi"/>
          <w:sz w:val="24"/>
          <w:szCs w:val="24"/>
        </w:rPr>
        <w:t xml:space="preserve"> (1997:</w:t>
      </w:r>
      <w:r w:rsidRPr="00C26F16">
        <w:rPr>
          <w:rFonts w:asciiTheme="majorBidi" w:hAnsiTheme="majorBidi" w:cstheme="majorBidi"/>
          <w:sz w:val="24"/>
          <w:szCs w:val="24"/>
        </w:rPr>
        <w:t xml:space="preserve"> </w:t>
      </w:r>
      <w:r w:rsidR="00FE0056" w:rsidRPr="00C26F16">
        <w:rPr>
          <w:rFonts w:asciiTheme="majorBidi" w:hAnsiTheme="majorBidi" w:cstheme="majorBidi"/>
          <w:sz w:val="24"/>
          <w:szCs w:val="24"/>
        </w:rPr>
        <w:t>xiv-xv)</w:t>
      </w:r>
      <w:r w:rsidR="00823069" w:rsidRPr="00C26F16">
        <w:rPr>
          <w:rFonts w:asciiTheme="majorBidi" w:hAnsiTheme="majorBidi" w:cstheme="majorBidi"/>
          <w:sz w:val="24"/>
          <w:szCs w:val="24"/>
        </w:rPr>
        <w:t>)</w:t>
      </w:r>
      <w:r w:rsidR="00FE0056" w:rsidRPr="00C26F16">
        <w:rPr>
          <w:rFonts w:asciiTheme="majorBidi" w:hAnsiTheme="majorBidi" w:cstheme="majorBidi"/>
          <w:sz w:val="24"/>
          <w:szCs w:val="24"/>
        </w:rPr>
        <w:t xml:space="preserve">. </w:t>
      </w:r>
      <w:r w:rsidR="00424AD9" w:rsidRPr="00C26F16">
        <w:rPr>
          <w:rFonts w:asciiTheme="majorBidi" w:hAnsiTheme="majorBidi" w:cstheme="majorBidi"/>
          <w:sz w:val="24"/>
          <w:szCs w:val="24"/>
        </w:rPr>
        <w:t xml:space="preserve">The present study tries to test the validity of the above mentioned </w:t>
      </w:r>
      <w:r w:rsidR="00823069" w:rsidRPr="00C26F16">
        <w:rPr>
          <w:rFonts w:asciiTheme="majorBidi" w:hAnsiTheme="majorBidi" w:cstheme="majorBidi"/>
          <w:sz w:val="24"/>
          <w:szCs w:val="24"/>
        </w:rPr>
        <w:t>argument and minimize</w:t>
      </w:r>
      <w:r w:rsidR="00424AD9" w:rsidRPr="00C26F16">
        <w:rPr>
          <w:rFonts w:asciiTheme="majorBidi" w:hAnsiTheme="majorBidi" w:cstheme="majorBidi"/>
          <w:sz w:val="24"/>
          <w:szCs w:val="24"/>
        </w:rPr>
        <w:t xml:space="preserve"> the explicitness gaps by offering deeper analysis </w:t>
      </w:r>
      <w:r w:rsidR="00823069" w:rsidRPr="00C26F16">
        <w:rPr>
          <w:rFonts w:asciiTheme="majorBidi" w:hAnsiTheme="majorBidi" w:cstheme="majorBidi"/>
          <w:sz w:val="24"/>
          <w:szCs w:val="24"/>
        </w:rPr>
        <w:t>to uncover</w:t>
      </w:r>
      <w:r w:rsidR="00424AD9" w:rsidRPr="00C26F16">
        <w:rPr>
          <w:rFonts w:asciiTheme="majorBidi" w:hAnsiTheme="majorBidi" w:cstheme="majorBidi"/>
          <w:sz w:val="24"/>
          <w:szCs w:val="24"/>
        </w:rPr>
        <w:t xml:space="preserve"> the so long </w:t>
      </w:r>
      <w:r w:rsidR="009D6295" w:rsidRPr="00C26F16">
        <w:rPr>
          <w:rFonts w:asciiTheme="majorBidi" w:hAnsiTheme="majorBidi" w:cstheme="majorBidi"/>
          <w:sz w:val="24"/>
          <w:szCs w:val="24"/>
        </w:rPr>
        <w:t>overlooked</w:t>
      </w:r>
      <w:r w:rsidR="00424AD9" w:rsidRPr="00C26F16">
        <w:rPr>
          <w:rFonts w:asciiTheme="majorBidi" w:hAnsiTheme="majorBidi" w:cstheme="majorBidi"/>
          <w:sz w:val="24"/>
          <w:szCs w:val="24"/>
        </w:rPr>
        <w:t xml:space="preserve"> aspects which bring these two languages to some common grounds. </w:t>
      </w:r>
    </w:p>
    <w:p w:rsidR="008A4B33" w:rsidRPr="00C26F16" w:rsidRDefault="008277E1"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The procedure to be adopted i</w:t>
      </w:r>
      <w:r w:rsidR="00424AD9" w:rsidRPr="00C26F16">
        <w:rPr>
          <w:rFonts w:asciiTheme="majorBidi" w:hAnsiTheme="majorBidi" w:cstheme="majorBidi"/>
          <w:sz w:val="24"/>
          <w:szCs w:val="24"/>
        </w:rPr>
        <w:t>s to tackle some selected contrastive areas</w:t>
      </w:r>
      <w:r w:rsidR="00293CF5" w:rsidRPr="00C26F16">
        <w:rPr>
          <w:rFonts w:asciiTheme="majorBidi" w:hAnsiTheme="majorBidi" w:cstheme="majorBidi"/>
          <w:sz w:val="24"/>
          <w:szCs w:val="24"/>
        </w:rPr>
        <w:t xml:space="preserve"> between these languages on </w:t>
      </w:r>
      <w:r w:rsidR="00F43F46" w:rsidRPr="00C26F16">
        <w:rPr>
          <w:rFonts w:asciiTheme="majorBidi" w:hAnsiTheme="majorBidi" w:cstheme="majorBidi"/>
          <w:sz w:val="24"/>
          <w:szCs w:val="24"/>
        </w:rPr>
        <w:t xml:space="preserve">a </w:t>
      </w:r>
      <w:r w:rsidR="00293CF5" w:rsidRPr="00C26F16">
        <w:rPr>
          <w:rFonts w:asciiTheme="majorBidi" w:hAnsiTheme="majorBidi" w:cstheme="majorBidi"/>
          <w:sz w:val="24"/>
          <w:szCs w:val="24"/>
        </w:rPr>
        <w:t>micro</w:t>
      </w:r>
      <w:r w:rsidR="00B45776" w:rsidRPr="00C26F16">
        <w:rPr>
          <w:rFonts w:asciiTheme="majorBidi" w:hAnsiTheme="majorBidi" w:cstheme="majorBidi"/>
          <w:sz w:val="24"/>
          <w:szCs w:val="24"/>
        </w:rPr>
        <w:t>-linguistic</w:t>
      </w:r>
      <w:r w:rsidR="00293CF5" w:rsidRPr="00C26F16">
        <w:rPr>
          <w:rFonts w:asciiTheme="majorBidi" w:hAnsiTheme="majorBidi" w:cstheme="majorBidi"/>
          <w:sz w:val="24"/>
          <w:szCs w:val="24"/>
        </w:rPr>
        <w:t xml:space="preserve"> </w:t>
      </w:r>
      <w:r w:rsidR="00B45776" w:rsidRPr="00C26F16">
        <w:rPr>
          <w:rFonts w:asciiTheme="majorBidi" w:hAnsiTheme="majorBidi" w:cstheme="majorBidi"/>
          <w:sz w:val="24"/>
          <w:szCs w:val="24"/>
        </w:rPr>
        <w:t>level</w:t>
      </w:r>
      <w:r w:rsidR="00293CF5" w:rsidRPr="00C26F16">
        <w:rPr>
          <w:rFonts w:asciiTheme="majorBidi" w:hAnsiTheme="majorBidi" w:cstheme="majorBidi"/>
          <w:sz w:val="24"/>
          <w:szCs w:val="24"/>
        </w:rPr>
        <w:t xml:space="preserve"> of analysis. It is </w:t>
      </w:r>
      <w:r w:rsidR="001F07EF" w:rsidRPr="00C26F16">
        <w:rPr>
          <w:rFonts w:asciiTheme="majorBidi" w:hAnsiTheme="majorBidi" w:cstheme="majorBidi"/>
          <w:sz w:val="24"/>
          <w:szCs w:val="24"/>
        </w:rPr>
        <w:t>expected</w:t>
      </w:r>
      <w:r w:rsidR="00293CF5" w:rsidRPr="00C26F16">
        <w:rPr>
          <w:rFonts w:asciiTheme="majorBidi" w:hAnsiTheme="majorBidi" w:cstheme="majorBidi"/>
          <w:sz w:val="24"/>
          <w:szCs w:val="24"/>
        </w:rPr>
        <w:t xml:space="preserve"> that </w:t>
      </w:r>
      <w:r w:rsidR="00B45776" w:rsidRPr="00C26F16">
        <w:rPr>
          <w:rFonts w:asciiTheme="majorBidi" w:hAnsiTheme="majorBidi" w:cstheme="majorBidi"/>
          <w:sz w:val="24"/>
          <w:szCs w:val="24"/>
        </w:rPr>
        <w:t xml:space="preserve">the </w:t>
      </w:r>
      <w:r w:rsidR="00293CF5" w:rsidRPr="00C26F16">
        <w:rPr>
          <w:rFonts w:asciiTheme="majorBidi" w:hAnsiTheme="majorBidi" w:cstheme="majorBidi"/>
          <w:sz w:val="24"/>
          <w:szCs w:val="24"/>
        </w:rPr>
        <w:t>finding</w:t>
      </w:r>
      <w:r w:rsidR="00B45776" w:rsidRPr="00C26F16">
        <w:rPr>
          <w:rFonts w:asciiTheme="majorBidi" w:hAnsiTheme="majorBidi" w:cstheme="majorBidi"/>
          <w:sz w:val="24"/>
          <w:szCs w:val="24"/>
        </w:rPr>
        <w:t>s</w:t>
      </w:r>
      <w:r w:rsidR="00293CF5" w:rsidRPr="00C26F16">
        <w:rPr>
          <w:rFonts w:asciiTheme="majorBidi" w:hAnsiTheme="majorBidi" w:cstheme="majorBidi"/>
          <w:sz w:val="24"/>
          <w:szCs w:val="24"/>
        </w:rPr>
        <w:t xml:space="preserve"> of this study will be of theoretical and practical significance to different fields of langua</w:t>
      </w:r>
      <w:r w:rsidR="00565752" w:rsidRPr="00C26F16">
        <w:rPr>
          <w:rFonts w:asciiTheme="majorBidi" w:hAnsiTheme="majorBidi" w:cstheme="majorBidi"/>
          <w:sz w:val="24"/>
          <w:szCs w:val="24"/>
        </w:rPr>
        <w:t>ge inquiry, mainly to language t</w:t>
      </w:r>
      <w:r w:rsidR="00293CF5" w:rsidRPr="00C26F16">
        <w:rPr>
          <w:rFonts w:asciiTheme="majorBidi" w:hAnsiTheme="majorBidi" w:cstheme="majorBidi"/>
          <w:sz w:val="24"/>
          <w:szCs w:val="24"/>
        </w:rPr>
        <w:t xml:space="preserve">eaching, translation and other pedagogical interests. </w:t>
      </w:r>
    </w:p>
    <w:p w:rsidR="00D703E9" w:rsidRPr="00C26F16" w:rsidRDefault="00D703E9" w:rsidP="00C26F16">
      <w:pPr>
        <w:pStyle w:val="a3"/>
        <w:numPr>
          <w:ilvl w:val="0"/>
          <w:numId w:val="2"/>
        </w:numPr>
        <w:tabs>
          <w:tab w:val="right" w:pos="426"/>
        </w:tabs>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Criteria of Explicitness </w:t>
      </w:r>
    </w:p>
    <w:p w:rsidR="00D703E9" w:rsidRPr="00C26F16" w:rsidRDefault="00D703E9" w:rsidP="00C26F16">
      <w:pPr>
        <w:tabs>
          <w:tab w:val="right" w:pos="426"/>
        </w:tabs>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 xml:space="preserve">It is suggested by </w:t>
      </w:r>
      <w:proofErr w:type="spellStart"/>
      <w:r w:rsidRPr="00C26F16">
        <w:rPr>
          <w:rFonts w:asciiTheme="majorBidi" w:hAnsiTheme="majorBidi" w:cstheme="majorBidi"/>
          <w:sz w:val="24"/>
          <w:szCs w:val="24"/>
        </w:rPr>
        <w:t>Krzeszowski</w:t>
      </w:r>
      <w:proofErr w:type="spellEnd"/>
      <w:r w:rsidRPr="00C26F16">
        <w:rPr>
          <w:rFonts w:asciiTheme="majorBidi" w:hAnsiTheme="majorBidi" w:cstheme="majorBidi"/>
          <w:sz w:val="24"/>
          <w:szCs w:val="24"/>
        </w:rPr>
        <w:t xml:space="preserve"> (1974:90) that a contrastive analysis study may take the form of a “comparison of particular equivalent system across languages”, and such a comparison usually reveals one of the following aspects:</w:t>
      </w:r>
    </w:p>
    <w:p w:rsidR="00D703E9" w:rsidRPr="00C26F16" w:rsidRDefault="00A47E25" w:rsidP="00C26F16">
      <w:pPr>
        <w:tabs>
          <w:tab w:val="right" w:pos="426"/>
        </w:tabs>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(a)</w:t>
      </w:r>
      <w:r w:rsidR="001F07EF" w:rsidRPr="00C26F16">
        <w:rPr>
          <w:rFonts w:asciiTheme="majorBidi" w:hAnsiTheme="majorBidi" w:cstheme="majorBidi"/>
          <w:sz w:val="24"/>
          <w:szCs w:val="24"/>
        </w:rPr>
        <w:t xml:space="preserve"> </w:t>
      </w:r>
      <w:r w:rsidRPr="00C26F16">
        <w:rPr>
          <w:rFonts w:asciiTheme="majorBidi" w:hAnsiTheme="majorBidi" w:cstheme="majorBidi"/>
          <w:sz w:val="24"/>
          <w:szCs w:val="24"/>
        </w:rPr>
        <w:t>a</w:t>
      </w:r>
      <w:r w:rsidR="00D703E9" w:rsidRPr="00C26F16">
        <w:rPr>
          <w:rFonts w:asciiTheme="majorBidi" w:hAnsiTheme="majorBidi" w:cstheme="majorBidi"/>
          <w:sz w:val="24"/>
          <w:szCs w:val="24"/>
        </w:rPr>
        <w:t>n item X in a language L</w:t>
      </w:r>
      <w:r w:rsidR="00D703E9" w:rsidRPr="00C26F16">
        <w:rPr>
          <w:rFonts w:asciiTheme="majorBidi" w:hAnsiTheme="majorBidi" w:cstheme="majorBidi"/>
          <w:sz w:val="24"/>
          <w:szCs w:val="24"/>
          <w:vertAlign w:val="subscript"/>
        </w:rPr>
        <w:t>i</w:t>
      </w:r>
      <w:r w:rsidR="00D703E9" w:rsidRPr="00C26F16">
        <w:rPr>
          <w:rFonts w:asciiTheme="majorBidi" w:hAnsiTheme="majorBidi" w:cstheme="majorBidi"/>
          <w:sz w:val="24"/>
          <w:szCs w:val="24"/>
        </w:rPr>
        <w:t xml:space="preserve"> may be identical with an item Y in a language </w:t>
      </w:r>
      <w:proofErr w:type="spellStart"/>
      <w:r w:rsidR="00D703E9" w:rsidRPr="00C26F16">
        <w:rPr>
          <w:rFonts w:asciiTheme="majorBidi" w:hAnsiTheme="majorBidi" w:cstheme="majorBidi"/>
          <w:sz w:val="24"/>
          <w:szCs w:val="24"/>
        </w:rPr>
        <w:t>L</w:t>
      </w:r>
      <w:r w:rsidR="00D703E9" w:rsidRPr="00C26F16">
        <w:rPr>
          <w:rFonts w:asciiTheme="majorBidi" w:hAnsiTheme="majorBidi" w:cstheme="majorBidi"/>
          <w:sz w:val="24"/>
          <w:szCs w:val="24"/>
          <w:vertAlign w:val="subscript"/>
        </w:rPr>
        <w:t>j</w:t>
      </w:r>
      <w:proofErr w:type="spellEnd"/>
      <w:r w:rsidR="00D703E9" w:rsidRPr="00C26F16">
        <w:rPr>
          <w:rFonts w:asciiTheme="majorBidi" w:hAnsiTheme="majorBidi" w:cstheme="majorBidi"/>
          <w:sz w:val="24"/>
          <w:szCs w:val="24"/>
        </w:rPr>
        <w:t xml:space="preserve"> in one or more than one respect; (b) an item X may be different from an equivalent item </w:t>
      </w:r>
      <w:r w:rsidRPr="00C26F16">
        <w:rPr>
          <w:rFonts w:asciiTheme="majorBidi" w:hAnsiTheme="majorBidi" w:cstheme="majorBidi"/>
          <w:sz w:val="24"/>
          <w:szCs w:val="24"/>
        </w:rPr>
        <w:t xml:space="preserve">Y; (c) an item X may have no equivalent in </w:t>
      </w:r>
      <w:proofErr w:type="spellStart"/>
      <w:r w:rsidRPr="00C26F16">
        <w:rPr>
          <w:rFonts w:asciiTheme="majorBidi" w:hAnsiTheme="majorBidi" w:cstheme="majorBidi"/>
          <w:sz w:val="24"/>
          <w:szCs w:val="24"/>
        </w:rPr>
        <w:t>L</w:t>
      </w:r>
      <w:r w:rsidRPr="00C26F16">
        <w:rPr>
          <w:rFonts w:asciiTheme="majorBidi" w:hAnsiTheme="majorBidi" w:cstheme="majorBidi"/>
          <w:sz w:val="24"/>
          <w:szCs w:val="24"/>
          <w:vertAlign w:val="subscript"/>
        </w:rPr>
        <w:t>j</w:t>
      </w:r>
      <w:proofErr w:type="spellEnd"/>
      <w:r w:rsidRPr="00C26F16">
        <w:rPr>
          <w:rFonts w:asciiTheme="majorBidi" w:hAnsiTheme="majorBidi" w:cstheme="majorBidi"/>
          <w:sz w:val="24"/>
          <w:szCs w:val="24"/>
        </w:rPr>
        <w:t xml:space="preserve">. </w:t>
      </w:r>
    </w:p>
    <w:p w:rsidR="00C57DA9" w:rsidRPr="00C26F16" w:rsidRDefault="00A47E25" w:rsidP="00C26F16">
      <w:pPr>
        <w:tabs>
          <w:tab w:val="right" w:pos="426"/>
        </w:tabs>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 xml:space="preserve">According to the above mentioned procedure, this type of comparison </w:t>
      </w:r>
      <w:r w:rsidR="002E79AC" w:rsidRPr="00C26F16">
        <w:rPr>
          <w:rFonts w:asciiTheme="majorBidi" w:hAnsiTheme="majorBidi" w:cstheme="majorBidi"/>
          <w:sz w:val="24"/>
          <w:szCs w:val="24"/>
        </w:rPr>
        <w:t>has pointed out</w:t>
      </w:r>
      <w:r w:rsidRPr="00C26F16">
        <w:rPr>
          <w:rFonts w:asciiTheme="majorBidi" w:hAnsiTheme="majorBidi" w:cstheme="majorBidi"/>
          <w:sz w:val="24"/>
          <w:szCs w:val="24"/>
        </w:rPr>
        <w:t xml:space="preserve"> that “the systems of number of nouns in French and English are in one respect identical in that both systems are based upon the fundamental dichotomy “oneness” vs</w:t>
      </w:r>
      <w:r w:rsidR="0002497A" w:rsidRPr="00C26F16">
        <w:rPr>
          <w:rFonts w:asciiTheme="majorBidi" w:hAnsiTheme="majorBidi" w:cstheme="majorBidi"/>
          <w:sz w:val="24"/>
          <w:szCs w:val="24"/>
        </w:rPr>
        <w:t xml:space="preserve">. </w:t>
      </w:r>
      <w:r w:rsidRPr="00C26F16">
        <w:rPr>
          <w:rFonts w:asciiTheme="majorBidi" w:hAnsiTheme="majorBidi" w:cstheme="majorBidi"/>
          <w:sz w:val="24"/>
          <w:szCs w:val="24"/>
        </w:rPr>
        <w:t>“more-than-oneness”</w:t>
      </w:r>
      <w:r w:rsidR="002F2077" w:rsidRPr="00C26F16">
        <w:rPr>
          <w:rFonts w:asciiTheme="majorBidi" w:hAnsiTheme="majorBidi" w:cstheme="majorBidi"/>
          <w:sz w:val="24"/>
          <w:szCs w:val="24"/>
        </w:rPr>
        <w:t>, and that the</w:t>
      </w:r>
      <w:r w:rsidR="0002497A" w:rsidRPr="00C26F16">
        <w:rPr>
          <w:rFonts w:asciiTheme="majorBidi" w:hAnsiTheme="majorBidi" w:cstheme="majorBidi"/>
          <w:sz w:val="24"/>
          <w:szCs w:val="24"/>
        </w:rPr>
        <w:t xml:space="preserve"> systems of numbers of English and Sanskrit are different because the latter distinguishes a </w:t>
      </w:r>
      <w:proofErr w:type="spellStart"/>
      <w:r w:rsidR="0002497A" w:rsidRPr="00C26F16">
        <w:rPr>
          <w:rFonts w:asciiTheme="majorBidi" w:hAnsiTheme="majorBidi" w:cstheme="majorBidi"/>
          <w:sz w:val="24"/>
          <w:szCs w:val="24"/>
        </w:rPr>
        <w:t>trichotomy</w:t>
      </w:r>
      <w:proofErr w:type="spellEnd"/>
      <w:r w:rsidR="0002497A" w:rsidRPr="00C26F16">
        <w:rPr>
          <w:rFonts w:asciiTheme="majorBidi" w:hAnsiTheme="majorBidi" w:cstheme="majorBidi"/>
          <w:sz w:val="24"/>
          <w:szCs w:val="24"/>
        </w:rPr>
        <w:t xml:space="preserve"> system of number, “oneness” vs. “twoness” vs. “more-than-twoness”. A</w:t>
      </w:r>
      <w:r w:rsidR="00565752" w:rsidRPr="00C26F16">
        <w:rPr>
          <w:rFonts w:asciiTheme="majorBidi" w:hAnsiTheme="majorBidi" w:cstheme="majorBidi"/>
          <w:sz w:val="24"/>
          <w:szCs w:val="24"/>
        </w:rPr>
        <w:t>n</w:t>
      </w:r>
      <w:r w:rsidR="0002497A" w:rsidRPr="00C26F16">
        <w:rPr>
          <w:rFonts w:asciiTheme="majorBidi" w:hAnsiTheme="majorBidi" w:cstheme="majorBidi"/>
          <w:sz w:val="24"/>
          <w:szCs w:val="24"/>
        </w:rPr>
        <w:t xml:space="preserve"> instance of the third case in which there is an absence of the equivalence in one of the languages compared is the system of number in </w:t>
      </w:r>
      <w:r w:rsidR="00D15683" w:rsidRPr="00C26F16">
        <w:rPr>
          <w:rFonts w:asciiTheme="majorBidi" w:hAnsiTheme="majorBidi" w:cstheme="majorBidi"/>
          <w:sz w:val="24"/>
          <w:szCs w:val="24"/>
        </w:rPr>
        <w:t>E</w:t>
      </w:r>
      <w:r w:rsidR="0002497A" w:rsidRPr="00C26F16">
        <w:rPr>
          <w:rFonts w:asciiTheme="majorBidi" w:hAnsiTheme="majorBidi" w:cstheme="majorBidi"/>
          <w:sz w:val="24"/>
          <w:szCs w:val="24"/>
        </w:rPr>
        <w:t xml:space="preserve">nglish and that of Chinese; in the latter “nouns are not inflected for number”.   </w:t>
      </w:r>
    </w:p>
    <w:p w:rsidR="00A47E25" w:rsidRPr="00C26F16" w:rsidRDefault="00A20C71" w:rsidP="00C26F16">
      <w:pPr>
        <w:tabs>
          <w:tab w:val="right" w:pos="426"/>
        </w:tabs>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The present</w:t>
      </w:r>
      <w:r w:rsidR="002E79AC" w:rsidRPr="00C26F16">
        <w:rPr>
          <w:rFonts w:asciiTheme="majorBidi" w:hAnsiTheme="majorBidi" w:cstheme="majorBidi"/>
          <w:sz w:val="24"/>
          <w:szCs w:val="24"/>
        </w:rPr>
        <w:t xml:space="preserve"> study consider</w:t>
      </w:r>
      <w:r w:rsidR="006C20F3" w:rsidRPr="00C26F16">
        <w:rPr>
          <w:rFonts w:asciiTheme="majorBidi" w:hAnsiTheme="majorBidi" w:cstheme="majorBidi"/>
          <w:sz w:val="24"/>
          <w:szCs w:val="24"/>
        </w:rPr>
        <w:t>s</w:t>
      </w:r>
      <w:r w:rsidR="002E79AC" w:rsidRPr="00C26F16">
        <w:rPr>
          <w:rFonts w:asciiTheme="majorBidi" w:hAnsiTheme="majorBidi" w:cstheme="majorBidi"/>
          <w:sz w:val="24"/>
          <w:szCs w:val="24"/>
        </w:rPr>
        <w:t xml:space="preserve"> the first aspect of comparison, above mentioned, i.e., (a), as an absence of the explicitness gap between the targeted languages. A gap is assumed to occur where one of the rest two aspects, (b) and (c), is identified.  </w:t>
      </w:r>
      <w:r w:rsidR="0002497A" w:rsidRPr="00C26F16">
        <w:rPr>
          <w:rFonts w:asciiTheme="majorBidi" w:hAnsiTheme="majorBidi" w:cstheme="majorBidi"/>
          <w:sz w:val="24"/>
          <w:szCs w:val="24"/>
        </w:rPr>
        <w:t xml:space="preserve"> </w:t>
      </w:r>
      <w:r w:rsidR="00A47E25" w:rsidRPr="00C26F16">
        <w:rPr>
          <w:rFonts w:asciiTheme="majorBidi" w:hAnsiTheme="majorBidi" w:cstheme="majorBidi"/>
          <w:sz w:val="24"/>
          <w:szCs w:val="24"/>
        </w:rPr>
        <w:t xml:space="preserve">   </w:t>
      </w:r>
    </w:p>
    <w:p w:rsidR="008A4B33" w:rsidRPr="00C26F16" w:rsidRDefault="008A4B33" w:rsidP="00C26F16">
      <w:pPr>
        <w:pStyle w:val="a3"/>
        <w:numPr>
          <w:ilvl w:val="0"/>
          <w:numId w:val="2"/>
        </w:numPr>
        <w:tabs>
          <w:tab w:val="right" w:pos="426"/>
        </w:tabs>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Level</w:t>
      </w:r>
      <w:r w:rsidR="00A52B71" w:rsidRPr="00C26F16">
        <w:rPr>
          <w:rFonts w:asciiTheme="majorBidi" w:hAnsiTheme="majorBidi" w:cstheme="majorBidi"/>
          <w:b/>
          <w:bCs/>
          <w:sz w:val="24"/>
          <w:szCs w:val="24"/>
        </w:rPr>
        <w:t>s</w:t>
      </w:r>
      <w:r w:rsidRPr="00C26F16">
        <w:rPr>
          <w:rFonts w:asciiTheme="majorBidi" w:hAnsiTheme="majorBidi" w:cstheme="majorBidi"/>
          <w:b/>
          <w:bCs/>
          <w:sz w:val="24"/>
          <w:szCs w:val="24"/>
        </w:rPr>
        <w:t xml:space="preserve"> of Analysis</w:t>
      </w:r>
    </w:p>
    <w:p w:rsidR="006E2AAF" w:rsidRPr="00C26F16" w:rsidRDefault="004D3279"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According to James (1980:61, 98-102), </w:t>
      </w:r>
      <w:r w:rsidR="00610057" w:rsidRPr="00C26F16">
        <w:rPr>
          <w:rFonts w:asciiTheme="majorBidi" w:hAnsiTheme="majorBidi" w:cstheme="majorBidi"/>
          <w:sz w:val="24"/>
          <w:szCs w:val="24"/>
        </w:rPr>
        <w:t xml:space="preserve">there are two ways of executing a contrastive analysis study: micro-linguistic or ‘code oriented’ contrastive analysis, and macro-linguistic one. The former is concerned with three main levels, ‘phonology’, ‘lexis’, and ‘grammar’. This approach is taken to be ‘traditional’ and a ‘controversial’ domain. </w:t>
      </w:r>
      <w:r w:rsidR="00132DD5" w:rsidRPr="00C26F16">
        <w:rPr>
          <w:rFonts w:asciiTheme="majorBidi" w:hAnsiTheme="majorBidi" w:cstheme="majorBidi"/>
          <w:sz w:val="24"/>
          <w:szCs w:val="24"/>
        </w:rPr>
        <w:t>Any account of which runs the risk of appearing trivial or repeated, partially because it is considered as “well-explored” area of study. The second approach, i.e., the ‘macro-linguistic’ contrastive analysis, on the other hand, aims at achieving ‘scientific’ descriptions of how people</w:t>
      </w:r>
      <w:r w:rsidR="00B4792E" w:rsidRPr="00C26F16">
        <w:rPr>
          <w:rFonts w:asciiTheme="majorBidi" w:hAnsiTheme="majorBidi" w:cstheme="majorBidi"/>
          <w:sz w:val="24"/>
          <w:szCs w:val="24"/>
        </w:rPr>
        <w:t xml:space="preserve"> of two languages </w:t>
      </w:r>
      <w:r w:rsidR="00132DD5" w:rsidRPr="00C26F16">
        <w:rPr>
          <w:rFonts w:asciiTheme="majorBidi" w:hAnsiTheme="majorBidi" w:cstheme="majorBidi"/>
          <w:sz w:val="24"/>
          <w:szCs w:val="24"/>
        </w:rPr>
        <w:t>communicate. It aims at incorporating socio-cultural settings within linguistics, and this widen</w:t>
      </w:r>
      <w:r w:rsidR="00BF2828" w:rsidRPr="00C26F16">
        <w:rPr>
          <w:rFonts w:asciiTheme="majorBidi" w:hAnsiTheme="majorBidi" w:cstheme="majorBidi"/>
          <w:sz w:val="24"/>
          <w:szCs w:val="24"/>
        </w:rPr>
        <w:t>s</w:t>
      </w:r>
      <w:r w:rsidR="00132DD5" w:rsidRPr="00C26F16">
        <w:rPr>
          <w:rFonts w:asciiTheme="majorBidi" w:hAnsiTheme="majorBidi" w:cstheme="majorBidi"/>
          <w:sz w:val="24"/>
          <w:szCs w:val="24"/>
        </w:rPr>
        <w:t xml:space="preserve"> the ‘formal level’ of analysis, which is done by the micro-linguistic approach, to include language forms larger than a sentence, i.e., text analysis, and widen</w:t>
      </w:r>
      <w:r w:rsidR="00BF2828" w:rsidRPr="00C26F16">
        <w:rPr>
          <w:rFonts w:asciiTheme="majorBidi" w:hAnsiTheme="majorBidi" w:cstheme="majorBidi"/>
          <w:sz w:val="24"/>
          <w:szCs w:val="24"/>
        </w:rPr>
        <w:t>s</w:t>
      </w:r>
      <w:r w:rsidR="00132DD5" w:rsidRPr="00C26F16">
        <w:rPr>
          <w:rFonts w:asciiTheme="majorBidi" w:hAnsiTheme="majorBidi" w:cstheme="majorBidi"/>
          <w:sz w:val="24"/>
          <w:szCs w:val="24"/>
        </w:rPr>
        <w:t xml:space="preserve"> the functional level of analysis by including discourse analysis. </w:t>
      </w:r>
    </w:p>
    <w:p w:rsidR="004D3279" w:rsidRPr="00C26F16" w:rsidRDefault="006E2AAF"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To achieve </w:t>
      </w:r>
      <w:r w:rsidR="005C5D2B" w:rsidRPr="00C26F16">
        <w:rPr>
          <w:rFonts w:asciiTheme="majorBidi" w:hAnsiTheme="majorBidi" w:cstheme="majorBidi"/>
          <w:sz w:val="24"/>
          <w:szCs w:val="24"/>
        </w:rPr>
        <w:t xml:space="preserve">the requirements of the present study and the space of coverage offered, it is limited to tackle some selected gaps between these languages on micro-linguistic level, </w:t>
      </w:r>
      <w:r w:rsidR="005C5D2B" w:rsidRPr="00C26F16">
        <w:rPr>
          <w:rFonts w:asciiTheme="majorBidi" w:hAnsiTheme="majorBidi" w:cstheme="majorBidi"/>
          <w:sz w:val="24"/>
          <w:szCs w:val="24"/>
        </w:rPr>
        <w:lastRenderedPageBreak/>
        <w:t xml:space="preserve">concentrating on aspects which are not well-explored. Tackling these aspects is viewed to agree with </w:t>
      </w:r>
      <w:proofErr w:type="spellStart"/>
      <w:r w:rsidR="005C5D2B" w:rsidRPr="00C26F16">
        <w:rPr>
          <w:rFonts w:asciiTheme="majorBidi" w:hAnsiTheme="majorBidi" w:cstheme="majorBidi"/>
          <w:sz w:val="24"/>
          <w:szCs w:val="24"/>
        </w:rPr>
        <w:t>Zabrocki</w:t>
      </w:r>
      <w:proofErr w:type="spellEnd"/>
      <w:r w:rsidR="005C5D2B" w:rsidRPr="00C26F16">
        <w:rPr>
          <w:rFonts w:asciiTheme="majorBidi" w:hAnsiTheme="majorBidi" w:cstheme="majorBidi"/>
          <w:sz w:val="24"/>
          <w:szCs w:val="24"/>
        </w:rPr>
        <w:t xml:space="preserve"> (1974:100), who argues that deciding whether a theoretical contrastive analysis is fruitful or not is measured according to three criteria, and once a study achieves one of them, it will be within the scope of the benevolent recommended contrastive studies. A contrastive study is said to be so</w:t>
      </w:r>
      <w:r w:rsidR="0089565B" w:rsidRPr="00C26F16">
        <w:rPr>
          <w:rFonts w:asciiTheme="majorBidi" w:hAnsiTheme="majorBidi" w:cstheme="majorBidi"/>
          <w:sz w:val="24"/>
          <w:szCs w:val="24"/>
        </w:rPr>
        <w:t xml:space="preserve"> </w:t>
      </w:r>
      <w:r w:rsidR="005C5D2B" w:rsidRPr="00C26F16">
        <w:rPr>
          <w:rFonts w:asciiTheme="majorBidi" w:hAnsiTheme="majorBidi" w:cstheme="majorBidi"/>
          <w:sz w:val="24"/>
          <w:szCs w:val="24"/>
        </w:rPr>
        <w:t xml:space="preserve">when </w:t>
      </w:r>
      <w:r w:rsidR="0089565B" w:rsidRPr="00C26F16">
        <w:rPr>
          <w:rFonts w:asciiTheme="majorBidi" w:hAnsiTheme="majorBidi" w:cstheme="majorBidi"/>
          <w:sz w:val="24"/>
          <w:szCs w:val="24"/>
        </w:rPr>
        <w:t>it</w:t>
      </w:r>
      <w:r w:rsidR="005C5D2B" w:rsidRPr="00C26F16">
        <w:rPr>
          <w:rFonts w:asciiTheme="majorBidi" w:hAnsiTheme="majorBidi" w:cstheme="majorBidi"/>
          <w:sz w:val="24"/>
          <w:szCs w:val="24"/>
        </w:rPr>
        <w:t xml:space="preserve"> contributes to</w:t>
      </w:r>
      <w:r w:rsidR="00F91627" w:rsidRPr="00C26F16">
        <w:rPr>
          <w:rFonts w:asciiTheme="majorBidi" w:hAnsiTheme="majorBidi" w:cstheme="majorBidi"/>
          <w:sz w:val="24"/>
          <w:szCs w:val="24"/>
        </w:rPr>
        <w:t>:</w:t>
      </w:r>
      <w:r w:rsidR="005C5D2B" w:rsidRPr="00C26F16">
        <w:rPr>
          <w:rFonts w:asciiTheme="majorBidi" w:hAnsiTheme="majorBidi" w:cstheme="majorBidi"/>
          <w:sz w:val="24"/>
          <w:szCs w:val="24"/>
        </w:rPr>
        <w:t xml:space="preserve"> (a) linguistic typology, (</w:t>
      </w:r>
      <w:r w:rsidR="00F91627" w:rsidRPr="00C26F16">
        <w:rPr>
          <w:rFonts w:asciiTheme="majorBidi" w:hAnsiTheme="majorBidi" w:cstheme="majorBidi"/>
          <w:sz w:val="24"/>
          <w:szCs w:val="24"/>
        </w:rPr>
        <w:t>b) general linguistic theory, (c) grammatical descriptions of particular languages. The present study is hoped to contribute to these aspects,</w:t>
      </w:r>
      <w:r w:rsidR="000128FB" w:rsidRPr="00C26F16">
        <w:rPr>
          <w:rFonts w:asciiTheme="majorBidi" w:hAnsiTheme="majorBidi" w:cstheme="majorBidi"/>
          <w:sz w:val="24"/>
          <w:szCs w:val="24"/>
        </w:rPr>
        <w:t xml:space="preserve"> however in a limited form,</w:t>
      </w:r>
      <w:r w:rsidR="00F91627" w:rsidRPr="00C26F16">
        <w:rPr>
          <w:rFonts w:asciiTheme="majorBidi" w:hAnsiTheme="majorBidi" w:cstheme="majorBidi"/>
          <w:sz w:val="24"/>
          <w:szCs w:val="24"/>
        </w:rPr>
        <w:t xml:space="preserve"> particularly to the third one. </w:t>
      </w:r>
      <w:r w:rsidR="00132DD5" w:rsidRPr="00C26F16">
        <w:rPr>
          <w:rFonts w:asciiTheme="majorBidi" w:hAnsiTheme="majorBidi" w:cstheme="majorBidi"/>
          <w:sz w:val="24"/>
          <w:szCs w:val="24"/>
        </w:rPr>
        <w:t xml:space="preserve"> </w:t>
      </w:r>
    </w:p>
    <w:p w:rsidR="00342F6E" w:rsidRPr="00C26F16" w:rsidRDefault="00BD6AD1" w:rsidP="00C26F16">
      <w:pPr>
        <w:pStyle w:val="a3"/>
        <w:numPr>
          <w:ilvl w:val="1"/>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Phonological </w:t>
      </w:r>
      <w:r w:rsidR="00345B5B" w:rsidRPr="00C26F16">
        <w:rPr>
          <w:rFonts w:asciiTheme="majorBidi" w:hAnsiTheme="majorBidi" w:cstheme="majorBidi"/>
          <w:b/>
          <w:bCs/>
          <w:sz w:val="24"/>
          <w:szCs w:val="24"/>
        </w:rPr>
        <w:t>Gaps</w:t>
      </w:r>
    </w:p>
    <w:p w:rsidR="00F21EF7" w:rsidRPr="00C26F16" w:rsidRDefault="00B61095"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This section deals with some selected contrastive aspects at the phonological level between English and Arabic, which represent gaps of explicitness between them.</w:t>
      </w:r>
      <w:r w:rsidR="002269E1" w:rsidRPr="00C26F16">
        <w:rPr>
          <w:rFonts w:asciiTheme="majorBidi" w:hAnsiTheme="majorBidi" w:cstheme="majorBidi"/>
          <w:sz w:val="24"/>
          <w:szCs w:val="24"/>
        </w:rPr>
        <w:t xml:space="preserve"> They include phonemic and syllable structure gaps. </w:t>
      </w:r>
    </w:p>
    <w:p w:rsidR="00BD6AD1" w:rsidRPr="00C26F16" w:rsidRDefault="00342F6E" w:rsidP="00C26F16">
      <w:pPr>
        <w:pStyle w:val="a3"/>
        <w:numPr>
          <w:ilvl w:val="2"/>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Phonemic Gap</w:t>
      </w:r>
      <w:r w:rsidR="00345B5B" w:rsidRPr="00C26F16">
        <w:rPr>
          <w:rFonts w:asciiTheme="majorBidi" w:hAnsiTheme="majorBidi" w:cstheme="majorBidi"/>
          <w:b/>
          <w:bCs/>
          <w:sz w:val="24"/>
          <w:szCs w:val="24"/>
        </w:rPr>
        <w:t>s</w:t>
      </w:r>
      <w:r w:rsidRPr="00C26F16">
        <w:rPr>
          <w:rFonts w:asciiTheme="majorBidi" w:hAnsiTheme="majorBidi" w:cstheme="majorBidi"/>
          <w:b/>
          <w:bCs/>
          <w:sz w:val="24"/>
          <w:szCs w:val="24"/>
        </w:rPr>
        <w:t xml:space="preserve"> </w:t>
      </w:r>
      <w:r w:rsidR="00BD6AD1" w:rsidRPr="00C26F16">
        <w:rPr>
          <w:rFonts w:asciiTheme="majorBidi" w:hAnsiTheme="majorBidi" w:cstheme="majorBidi"/>
          <w:b/>
          <w:bCs/>
          <w:sz w:val="24"/>
          <w:szCs w:val="24"/>
        </w:rPr>
        <w:t xml:space="preserve">  </w:t>
      </w:r>
    </w:p>
    <w:p w:rsidR="00BF2153" w:rsidRPr="00C26F16" w:rsidRDefault="007B1FEC" w:rsidP="00C26F16">
      <w:pPr>
        <w:bidi w:val="0"/>
        <w:spacing w:after="0" w:line="240" w:lineRule="auto"/>
        <w:jc w:val="both"/>
        <w:rPr>
          <w:rFonts w:asciiTheme="majorBidi" w:hAnsiTheme="majorBidi" w:cstheme="majorBidi"/>
          <w:sz w:val="24"/>
          <w:szCs w:val="24"/>
          <w:lang w:bidi="ar-IQ"/>
        </w:rPr>
      </w:pPr>
      <w:r w:rsidRPr="00C26F16">
        <w:rPr>
          <w:rFonts w:asciiTheme="majorBidi" w:hAnsiTheme="majorBidi" w:cstheme="majorBidi"/>
          <w:sz w:val="24"/>
          <w:szCs w:val="24"/>
        </w:rPr>
        <w:t xml:space="preserve">EFL teachers often complain that the cause behind their students’ inaccurate performance of some English phonemes </w:t>
      </w:r>
      <w:r w:rsidR="004B73F7" w:rsidRPr="00C26F16">
        <w:rPr>
          <w:rFonts w:asciiTheme="majorBidi" w:hAnsiTheme="majorBidi" w:cstheme="majorBidi"/>
          <w:sz w:val="24"/>
          <w:szCs w:val="24"/>
        </w:rPr>
        <w:t>is</w:t>
      </w:r>
      <w:r w:rsidRPr="00C26F16">
        <w:rPr>
          <w:rFonts w:asciiTheme="majorBidi" w:hAnsiTheme="majorBidi" w:cstheme="majorBidi"/>
          <w:sz w:val="24"/>
          <w:szCs w:val="24"/>
        </w:rPr>
        <w:t xml:space="preserve"> the absence of these phonemes in Arabic. The voiceless labial English phoneme /p/ is said to be of such case. That is to say, since Arabic does not employ this phoneme in its phonemic system, so Arab learners of English </w:t>
      </w:r>
      <w:r w:rsidR="00686149" w:rsidRPr="00C26F16">
        <w:rPr>
          <w:rFonts w:asciiTheme="majorBidi" w:hAnsiTheme="majorBidi" w:cstheme="majorBidi"/>
          <w:sz w:val="24"/>
          <w:szCs w:val="24"/>
        </w:rPr>
        <w:t>c</w:t>
      </w:r>
      <w:r w:rsidR="00AA31A1" w:rsidRPr="00C26F16">
        <w:rPr>
          <w:rFonts w:asciiTheme="majorBidi" w:hAnsiTheme="majorBidi" w:cstheme="majorBidi"/>
          <w:sz w:val="24"/>
          <w:szCs w:val="24"/>
        </w:rPr>
        <w:t>an</w:t>
      </w:r>
      <w:r w:rsidRPr="00C26F16">
        <w:rPr>
          <w:rFonts w:asciiTheme="majorBidi" w:hAnsiTheme="majorBidi" w:cstheme="majorBidi"/>
          <w:sz w:val="24"/>
          <w:szCs w:val="24"/>
        </w:rPr>
        <w:t>not</w:t>
      </w:r>
      <w:r w:rsidR="00686149" w:rsidRPr="00C26F16">
        <w:rPr>
          <w:rFonts w:asciiTheme="majorBidi" w:hAnsiTheme="majorBidi" w:cstheme="majorBidi"/>
          <w:sz w:val="24"/>
          <w:szCs w:val="24"/>
        </w:rPr>
        <w:t xml:space="preserve"> easily differentiate between /p</w:t>
      </w:r>
      <w:r w:rsidRPr="00C26F16">
        <w:rPr>
          <w:rFonts w:asciiTheme="majorBidi" w:hAnsiTheme="majorBidi" w:cstheme="majorBidi"/>
          <w:sz w:val="24"/>
          <w:szCs w:val="24"/>
        </w:rPr>
        <w:t xml:space="preserve">/, and /b/. </w:t>
      </w:r>
      <w:r w:rsidR="00A42A6F" w:rsidRPr="00C26F16">
        <w:rPr>
          <w:rFonts w:asciiTheme="majorBidi" w:hAnsiTheme="majorBidi" w:cstheme="majorBidi"/>
          <w:sz w:val="24"/>
          <w:szCs w:val="24"/>
        </w:rPr>
        <w:t>Khalil (1999:18) concludes that the gap between English and Arabic, as far as consonants are concerned,</w:t>
      </w:r>
      <w:r w:rsidR="004F7550" w:rsidRPr="00C26F16">
        <w:rPr>
          <w:rFonts w:asciiTheme="majorBidi" w:hAnsiTheme="majorBidi" w:cstheme="majorBidi"/>
          <w:sz w:val="24"/>
          <w:szCs w:val="24"/>
        </w:rPr>
        <w:t xml:space="preserve"> is</w:t>
      </w:r>
      <w:r w:rsidR="00A42A6F" w:rsidRPr="00C26F16">
        <w:rPr>
          <w:rFonts w:asciiTheme="majorBidi" w:hAnsiTheme="majorBidi" w:cstheme="majorBidi"/>
          <w:sz w:val="24"/>
          <w:szCs w:val="24"/>
        </w:rPr>
        <w:t xml:space="preserve"> partially  limited to the absence of /</w:t>
      </w:r>
      <w:proofErr w:type="spellStart"/>
      <w:r w:rsidR="00A42A6F" w:rsidRPr="00C26F16">
        <w:rPr>
          <w:rFonts w:asciiTheme="majorBidi" w:hAnsiTheme="majorBidi" w:cstheme="majorBidi"/>
          <w:sz w:val="24"/>
          <w:szCs w:val="24"/>
        </w:rPr>
        <w:t>p,v,g,č,ž</w:t>
      </w:r>
      <w:proofErr w:type="spellEnd"/>
      <w:r w:rsidR="00A42A6F" w:rsidRPr="00C26F16">
        <w:rPr>
          <w:rFonts w:asciiTheme="majorBidi" w:hAnsiTheme="majorBidi" w:cstheme="majorBidi"/>
          <w:sz w:val="24"/>
          <w:szCs w:val="24"/>
        </w:rPr>
        <w:t>/ (in addition, there are some Arabic phonemes are said to be absent</w:t>
      </w:r>
      <w:r w:rsidR="004F7550" w:rsidRPr="00C26F16">
        <w:rPr>
          <w:rFonts w:asciiTheme="majorBidi" w:hAnsiTheme="majorBidi" w:cstheme="majorBidi"/>
          <w:sz w:val="24"/>
          <w:szCs w:val="24"/>
        </w:rPr>
        <w:t xml:space="preserve"> in th</w:t>
      </w:r>
      <w:r w:rsidR="00A817F5" w:rsidRPr="00C26F16">
        <w:rPr>
          <w:rFonts w:asciiTheme="majorBidi" w:hAnsiTheme="majorBidi" w:cstheme="majorBidi"/>
          <w:sz w:val="24"/>
          <w:szCs w:val="24"/>
        </w:rPr>
        <w:t>e phonemic</w:t>
      </w:r>
      <w:r w:rsidR="004F7550" w:rsidRPr="00C26F16">
        <w:rPr>
          <w:rFonts w:asciiTheme="majorBidi" w:hAnsiTheme="majorBidi" w:cstheme="majorBidi"/>
          <w:sz w:val="24"/>
          <w:szCs w:val="24"/>
        </w:rPr>
        <w:t xml:space="preserve"> system of English</w:t>
      </w:r>
      <w:r w:rsidR="00251FCF" w:rsidRPr="00C26F16">
        <w:rPr>
          <w:rFonts w:asciiTheme="majorBidi" w:hAnsiTheme="majorBidi" w:cstheme="majorBidi"/>
          <w:sz w:val="24"/>
          <w:szCs w:val="24"/>
        </w:rPr>
        <w:t>)</w:t>
      </w:r>
      <w:r w:rsidR="004F7550" w:rsidRPr="00C26F16">
        <w:rPr>
          <w:rFonts w:asciiTheme="majorBidi" w:hAnsiTheme="majorBidi" w:cstheme="majorBidi"/>
          <w:sz w:val="24"/>
          <w:szCs w:val="24"/>
        </w:rPr>
        <w:t xml:space="preserve">, and that although /p/ “does not occur in Classical Arabic, a /b/ is devoiced before a voiceless consonants, as in </w:t>
      </w:r>
      <w:r w:rsidR="004F7550" w:rsidRPr="00C26F16">
        <w:rPr>
          <w:rFonts w:asciiTheme="majorBidi" w:hAnsiTheme="majorBidi" w:cstheme="majorBidi"/>
          <w:sz w:val="24"/>
          <w:szCs w:val="24"/>
          <w:rtl/>
          <w:lang w:bidi="ar-IQ"/>
        </w:rPr>
        <w:t>حبس</w:t>
      </w:r>
      <w:r w:rsidR="004F7550" w:rsidRPr="00C26F16">
        <w:rPr>
          <w:rFonts w:asciiTheme="majorBidi" w:hAnsiTheme="majorBidi" w:cstheme="majorBidi"/>
          <w:sz w:val="24"/>
          <w:szCs w:val="24"/>
          <w:lang w:bidi="ar-IQ"/>
        </w:rPr>
        <w:t xml:space="preserve"> [haps], and </w:t>
      </w:r>
      <w:r w:rsidR="004F7550" w:rsidRPr="00C26F16">
        <w:rPr>
          <w:rFonts w:asciiTheme="majorBidi" w:hAnsiTheme="majorBidi" w:cstheme="majorBidi"/>
          <w:sz w:val="24"/>
          <w:szCs w:val="24"/>
          <w:rtl/>
          <w:lang w:bidi="ar-IQ"/>
        </w:rPr>
        <w:t>ابكى</w:t>
      </w:r>
      <w:r w:rsidR="004F7550" w:rsidRPr="00C26F16">
        <w:rPr>
          <w:rFonts w:asciiTheme="majorBidi" w:hAnsiTheme="majorBidi" w:cstheme="majorBidi"/>
          <w:sz w:val="24"/>
          <w:szCs w:val="24"/>
          <w:lang w:bidi="ar-IQ"/>
        </w:rPr>
        <w:t xml:space="preserve"> [´</w:t>
      </w:r>
      <w:proofErr w:type="spellStart"/>
      <w:r w:rsidR="004F7550" w:rsidRPr="00C26F16">
        <w:rPr>
          <w:rFonts w:asciiTheme="majorBidi" w:hAnsiTheme="majorBidi" w:cstheme="majorBidi"/>
          <w:sz w:val="24"/>
          <w:szCs w:val="24"/>
          <w:lang w:bidi="ar-IQ"/>
        </w:rPr>
        <w:t>abkaa</w:t>
      </w:r>
      <w:proofErr w:type="spellEnd"/>
      <w:r w:rsidR="004F7550" w:rsidRPr="00C26F16">
        <w:rPr>
          <w:rFonts w:asciiTheme="majorBidi" w:hAnsiTheme="majorBidi" w:cstheme="majorBidi"/>
          <w:sz w:val="24"/>
          <w:szCs w:val="24"/>
          <w:lang w:bidi="ar-IQ"/>
        </w:rPr>
        <w:t xml:space="preserve">], and that </w:t>
      </w:r>
      <w:r w:rsidR="00A817F5" w:rsidRPr="00C26F16">
        <w:rPr>
          <w:rFonts w:asciiTheme="majorBidi" w:hAnsiTheme="majorBidi" w:cstheme="majorBidi"/>
          <w:sz w:val="24"/>
          <w:szCs w:val="24"/>
          <w:lang w:bidi="ar-IQ"/>
        </w:rPr>
        <w:t xml:space="preserve">the </w:t>
      </w:r>
      <w:r w:rsidR="004F7550" w:rsidRPr="00C26F16">
        <w:rPr>
          <w:rFonts w:asciiTheme="majorBidi" w:hAnsiTheme="majorBidi" w:cstheme="majorBidi"/>
          <w:sz w:val="24"/>
          <w:szCs w:val="24"/>
          <w:lang w:bidi="ar-IQ"/>
        </w:rPr>
        <w:t xml:space="preserve">English /v/ is used in Arabic words like </w:t>
      </w:r>
      <w:r w:rsidR="004F7550" w:rsidRPr="00C26F16">
        <w:rPr>
          <w:rFonts w:asciiTheme="majorBidi" w:hAnsiTheme="majorBidi" w:cstheme="majorBidi"/>
          <w:sz w:val="24"/>
          <w:szCs w:val="24"/>
          <w:rtl/>
          <w:lang w:bidi="ar-IQ"/>
        </w:rPr>
        <w:t xml:space="preserve">حفظ </w:t>
      </w:r>
      <w:r w:rsidR="004F7550" w:rsidRPr="00C26F16">
        <w:rPr>
          <w:rFonts w:asciiTheme="majorBidi" w:hAnsiTheme="majorBidi" w:cstheme="majorBidi"/>
          <w:sz w:val="24"/>
          <w:szCs w:val="24"/>
          <w:lang w:bidi="ar-IQ"/>
        </w:rPr>
        <w:t xml:space="preserve"> [</w:t>
      </w:r>
      <w:proofErr w:type="spellStart"/>
      <w:r w:rsidR="004F7550" w:rsidRPr="00C26F16">
        <w:rPr>
          <w:rFonts w:asciiTheme="majorBidi" w:hAnsiTheme="majorBidi" w:cstheme="majorBidi"/>
          <w:sz w:val="24"/>
          <w:szCs w:val="24"/>
          <w:lang w:bidi="ar-IQ"/>
        </w:rPr>
        <w:t>hivð</w:t>
      </w:r>
      <w:proofErr w:type="spellEnd"/>
      <w:r w:rsidR="00DB748E" w:rsidRPr="00C26F16">
        <w:rPr>
          <w:rFonts w:asciiTheme="majorBidi" w:hAnsiTheme="majorBidi" w:cstheme="majorBidi"/>
          <w:sz w:val="24"/>
          <w:szCs w:val="24"/>
          <w:lang w:bidi="ar-IQ"/>
        </w:rPr>
        <w:t xml:space="preserve">]. </w:t>
      </w:r>
    </w:p>
    <w:p w:rsidR="008F0C35" w:rsidRPr="00C26F16" w:rsidRDefault="007B1FEC" w:rsidP="00C26F16">
      <w:pPr>
        <w:bidi w:val="0"/>
        <w:spacing w:after="0" w:line="240" w:lineRule="auto"/>
        <w:jc w:val="both"/>
        <w:rPr>
          <w:rFonts w:asciiTheme="majorBidi" w:hAnsiTheme="majorBidi" w:cstheme="majorBidi"/>
          <w:sz w:val="24"/>
          <w:szCs w:val="24"/>
          <w:lang w:bidi="ar-IQ"/>
        </w:rPr>
      </w:pPr>
      <w:r w:rsidRPr="00C26F16">
        <w:rPr>
          <w:rFonts w:asciiTheme="majorBidi" w:hAnsiTheme="majorBidi" w:cstheme="majorBidi"/>
          <w:sz w:val="24"/>
          <w:szCs w:val="24"/>
        </w:rPr>
        <w:t>However, a close</w:t>
      </w:r>
      <w:r w:rsidR="00686149" w:rsidRPr="00C26F16">
        <w:rPr>
          <w:rFonts w:asciiTheme="majorBidi" w:hAnsiTheme="majorBidi" w:cstheme="majorBidi"/>
          <w:sz w:val="24"/>
          <w:szCs w:val="24"/>
        </w:rPr>
        <w:t>r</w:t>
      </w:r>
      <w:r w:rsidRPr="00C26F16">
        <w:rPr>
          <w:rFonts w:asciiTheme="majorBidi" w:hAnsiTheme="majorBidi" w:cstheme="majorBidi"/>
          <w:sz w:val="24"/>
          <w:szCs w:val="24"/>
        </w:rPr>
        <w:t xml:space="preserve"> reflection on the sound system of Arabic reveals that the voiceless </w:t>
      </w:r>
      <w:r w:rsidR="0073508C" w:rsidRPr="00C26F16">
        <w:rPr>
          <w:rFonts w:asciiTheme="majorBidi" w:hAnsiTheme="majorBidi" w:cstheme="majorBidi"/>
          <w:sz w:val="24"/>
          <w:szCs w:val="24"/>
        </w:rPr>
        <w:t xml:space="preserve">labial /p/ is used in Arabic, although </w:t>
      </w:r>
      <w:proofErr w:type="spellStart"/>
      <w:r w:rsidR="0073508C" w:rsidRPr="00C26F16">
        <w:rPr>
          <w:rFonts w:asciiTheme="majorBidi" w:hAnsiTheme="majorBidi" w:cstheme="majorBidi"/>
          <w:sz w:val="24"/>
          <w:szCs w:val="24"/>
        </w:rPr>
        <w:t>allophonically</w:t>
      </w:r>
      <w:proofErr w:type="spellEnd"/>
      <w:r w:rsidR="0073508C" w:rsidRPr="00C26F16">
        <w:rPr>
          <w:rFonts w:asciiTheme="majorBidi" w:hAnsiTheme="majorBidi" w:cstheme="majorBidi"/>
          <w:sz w:val="24"/>
          <w:szCs w:val="24"/>
        </w:rPr>
        <w:t xml:space="preserve">. This phoneme is not only used in the colloquial Iraqi Arabic. It is also used in Standard Arabic. Arabic speakers may try words like  </w:t>
      </w:r>
      <w:r w:rsidR="0073508C" w:rsidRPr="00C26F16">
        <w:rPr>
          <w:rFonts w:asciiTheme="majorBidi" w:hAnsiTheme="majorBidi" w:cstheme="majorBidi"/>
          <w:sz w:val="24"/>
          <w:szCs w:val="24"/>
          <w:rtl/>
          <w:lang w:bidi="ar-IQ"/>
        </w:rPr>
        <w:t xml:space="preserve">"ابتسام" </w:t>
      </w:r>
      <w:r w:rsidR="0073508C" w:rsidRPr="00C26F16">
        <w:rPr>
          <w:rFonts w:asciiTheme="majorBidi" w:hAnsiTheme="majorBidi" w:cstheme="majorBidi"/>
          <w:sz w:val="24"/>
          <w:szCs w:val="24"/>
        </w:rPr>
        <w:t xml:space="preserve"> , or even words used frequently in the Glorious Qur’an, which represent the most relia</w:t>
      </w:r>
      <w:r w:rsidR="00AC3094" w:rsidRPr="00C26F16">
        <w:rPr>
          <w:rFonts w:asciiTheme="majorBidi" w:hAnsiTheme="majorBidi" w:cstheme="majorBidi"/>
          <w:sz w:val="24"/>
          <w:szCs w:val="24"/>
        </w:rPr>
        <w:t xml:space="preserve">ble instance of Standard Arabic, e.g., </w:t>
      </w:r>
      <w:r w:rsidR="00AC3094" w:rsidRPr="00C26F16">
        <w:rPr>
          <w:rFonts w:asciiTheme="majorBidi" w:hAnsiTheme="majorBidi" w:cstheme="majorBidi"/>
          <w:sz w:val="24"/>
          <w:szCs w:val="24"/>
          <w:rtl/>
          <w:lang w:bidi="ar-IQ"/>
        </w:rPr>
        <w:t xml:space="preserve">" ابتلى" </w:t>
      </w:r>
      <w:r w:rsidR="00AC3094" w:rsidRPr="00C26F16">
        <w:rPr>
          <w:rFonts w:asciiTheme="majorBidi" w:hAnsiTheme="majorBidi" w:cstheme="majorBidi"/>
          <w:sz w:val="24"/>
          <w:szCs w:val="24"/>
        </w:rPr>
        <w:t xml:space="preserve">, and </w:t>
      </w:r>
      <w:r w:rsidR="00286FEB" w:rsidRPr="00C26F16">
        <w:rPr>
          <w:rFonts w:asciiTheme="majorBidi" w:hAnsiTheme="majorBidi" w:cstheme="majorBidi"/>
          <w:sz w:val="24"/>
          <w:szCs w:val="24"/>
        </w:rPr>
        <w:t xml:space="preserve"> </w:t>
      </w:r>
      <w:r w:rsidR="00AC3094" w:rsidRPr="00C26F16">
        <w:rPr>
          <w:rFonts w:asciiTheme="majorBidi" w:hAnsiTheme="majorBidi" w:cstheme="majorBidi"/>
          <w:sz w:val="24"/>
          <w:szCs w:val="24"/>
          <w:rtl/>
          <w:lang w:bidi="ar-IQ"/>
        </w:rPr>
        <w:t>" تبتم"</w:t>
      </w:r>
      <w:r w:rsidR="00286FEB" w:rsidRPr="00C26F16">
        <w:rPr>
          <w:rFonts w:asciiTheme="majorBidi" w:hAnsiTheme="majorBidi" w:cstheme="majorBidi"/>
          <w:sz w:val="24"/>
          <w:szCs w:val="24"/>
          <w:lang w:bidi="ar-IQ"/>
        </w:rPr>
        <w:t xml:space="preserve">. </w:t>
      </w:r>
      <w:r w:rsidR="008F0C35" w:rsidRPr="00C26F16">
        <w:rPr>
          <w:rFonts w:asciiTheme="majorBidi" w:hAnsiTheme="majorBidi" w:cstheme="majorBidi"/>
          <w:sz w:val="24"/>
          <w:szCs w:val="24"/>
          <w:vertAlign w:val="superscript"/>
          <w:lang w:bidi="ar-IQ"/>
        </w:rPr>
        <w:t>1,2</w:t>
      </w:r>
      <w:r w:rsidR="008F0C35" w:rsidRPr="00C26F16">
        <w:rPr>
          <w:rFonts w:asciiTheme="majorBidi" w:hAnsiTheme="majorBidi" w:cstheme="majorBidi"/>
          <w:sz w:val="24"/>
          <w:szCs w:val="24"/>
          <w:lang w:bidi="ar-IQ"/>
        </w:rPr>
        <w:t xml:space="preserve"> </w:t>
      </w:r>
    </w:p>
    <w:p w:rsidR="00595BBF" w:rsidRPr="00C26F16" w:rsidRDefault="00286FEB"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lang w:bidi="ar-IQ"/>
        </w:rPr>
        <w:t>The bilabial sound in these words, and many others</w:t>
      </w:r>
      <w:r w:rsidR="000D6F04" w:rsidRPr="00C26F16">
        <w:rPr>
          <w:rFonts w:asciiTheme="majorBidi" w:hAnsiTheme="majorBidi" w:cstheme="majorBidi"/>
          <w:sz w:val="24"/>
          <w:szCs w:val="24"/>
          <w:lang w:bidi="ar-IQ"/>
        </w:rPr>
        <w:t>,</w:t>
      </w:r>
      <w:r w:rsidRPr="00C26F16">
        <w:rPr>
          <w:rFonts w:asciiTheme="majorBidi" w:hAnsiTheme="majorBidi" w:cstheme="majorBidi"/>
          <w:sz w:val="24"/>
          <w:szCs w:val="24"/>
          <w:lang w:bidi="ar-IQ"/>
        </w:rPr>
        <w:t xml:space="preserve"> is voiceless, i.e., /p/. The cause of such use is a natural, and seems to be universal</w:t>
      </w:r>
      <w:r w:rsidR="000D6F04" w:rsidRPr="00C26F16">
        <w:rPr>
          <w:rFonts w:asciiTheme="majorBidi" w:hAnsiTheme="majorBidi" w:cstheme="majorBidi"/>
          <w:sz w:val="24"/>
          <w:szCs w:val="24"/>
          <w:lang w:bidi="ar-IQ"/>
        </w:rPr>
        <w:t>,</w:t>
      </w:r>
      <w:r w:rsidRPr="00C26F16">
        <w:rPr>
          <w:rFonts w:asciiTheme="majorBidi" w:hAnsiTheme="majorBidi" w:cstheme="majorBidi"/>
          <w:sz w:val="24"/>
          <w:szCs w:val="24"/>
          <w:lang w:bidi="ar-IQ"/>
        </w:rPr>
        <w:t xml:space="preserve"> phonological process which is </w:t>
      </w:r>
      <w:r w:rsidR="00471F43" w:rsidRPr="00C26F16">
        <w:rPr>
          <w:rFonts w:asciiTheme="majorBidi" w:hAnsiTheme="majorBidi" w:cstheme="majorBidi"/>
          <w:sz w:val="24"/>
          <w:szCs w:val="24"/>
          <w:lang w:bidi="ar-IQ"/>
        </w:rPr>
        <w:t>‘</w:t>
      </w:r>
      <w:r w:rsidRPr="00C26F16">
        <w:rPr>
          <w:rFonts w:asciiTheme="majorBidi" w:hAnsiTheme="majorBidi" w:cstheme="majorBidi"/>
          <w:sz w:val="24"/>
          <w:szCs w:val="24"/>
          <w:lang w:bidi="ar-IQ"/>
        </w:rPr>
        <w:t>assimilation</w:t>
      </w:r>
      <w:r w:rsidR="00471F43" w:rsidRPr="00C26F16">
        <w:rPr>
          <w:rFonts w:asciiTheme="majorBidi" w:hAnsiTheme="majorBidi" w:cstheme="majorBidi"/>
          <w:sz w:val="24"/>
          <w:szCs w:val="24"/>
          <w:lang w:bidi="ar-IQ"/>
        </w:rPr>
        <w:t>’</w:t>
      </w:r>
      <w:r w:rsidRPr="00C26F16">
        <w:rPr>
          <w:rFonts w:asciiTheme="majorBidi" w:hAnsiTheme="majorBidi" w:cstheme="majorBidi"/>
          <w:sz w:val="24"/>
          <w:szCs w:val="24"/>
          <w:lang w:bidi="ar-IQ"/>
        </w:rPr>
        <w:t>. The /b/ sound picks up the voiceless feature from the neighboring phonemes.</w:t>
      </w:r>
      <w:r w:rsidR="0073508C" w:rsidRPr="00C26F16">
        <w:rPr>
          <w:rFonts w:asciiTheme="majorBidi" w:hAnsiTheme="majorBidi" w:cstheme="majorBidi"/>
          <w:sz w:val="24"/>
          <w:szCs w:val="24"/>
        </w:rPr>
        <w:t xml:space="preserve"> </w:t>
      </w:r>
      <w:r w:rsidR="00A817F5" w:rsidRPr="00C26F16">
        <w:rPr>
          <w:rFonts w:asciiTheme="majorBidi" w:hAnsiTheme="majorBidi" w:cstheme="majorBidi"/>
          <w:sz w:val="24"/>
          <w:szCs w:val="24"/>
        </w:rPr>
        <w:t xml:space="preserve">(for a detailed account of ‘assimilation’ as a universal process see </w:t>
      </w:r>
      <w:proofErr w:type="spellStart"/>
      <w:r w:rsidR="00A817F5" w:rsidRPr="00C26F16">
        <w:rPr>
          <w:rFonts w:asciiTheme="majorBidi" w:hAnsiTheme="majorBidi" w:cstheme="majorBidi"/>
          <w:sz w:val="24"/>
          <w:szCs w:val="24"/>
        </w:rPr>
        <w:t>Schane</w:t>
      </w:r>
      <w:proofErr w:type="spellEnd"/>
      <w:r w:rsidR="00A817F5" w:rsidRPr="00C26F16">
        <w:rPr>
          <w:rFonts w:asciiTheme="majorBidi" w:hAnsiTheme="majorBidi" w:cstheme="majorBidi"/>
          <w:sz w:val="24"/>
          <w:szCs w:val="24"/>
        </w:rPr>
        <w:t xml:space="preserve"> (1973:50-3)).</w:t>
      </w:r>
    </w:p>
    <w:p w:rsidR="00595BBF" w:rsidRPr="00C26F16" w:rsidRDefault="00595BBF" w:rsidP="00C26F16">
      <w:pPr>
        <w:pStyle w:val="a3"/>
        <w:numPr>
          <w:ilvl w:val="2"/>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A Syllable Structure Gap </w:t>
      </w:r>
    </w:p>
    <w:p w:rsidR="00F032BD" w:rsidRPr="00C26F16" w:rsidRDefault="00595BBF"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 xml:space="preserve">Consonant cluster is another assumed gap between English and Arabic. English is more explicit than Arabic in this regard, because, and according to Khalil (1999:23-4), English makes use of initial clusters of up to three consonants, and final consonants of up to four ones. The phonology of Arabic, on the other hand, does not allow initial clusters, </w:t>
      </w:r>
      <w:r w:rsidR="00A817F5" w:rsidRPr="00C26F16">
        <w:rPr>
          <w:rFonts w:asciiTheme="majorBidi" w:hAnsiTheme="majorBidi" w:cstheme="majorBidi"/>
          <w:sz w:val="24"/>
          <w:szCs w:val="24"/>
        </w:rPr>
        <w:t xml:space="preserve"> </w:t>
      </w:r>
    </w:p>
    <w:p w:rsidR="00F061F2" w:rsidRPr="00C26F16" w:rsidRDefault="00F061F2" w:rsidP="00C26F16">
      <w:pPr>
        <w:bidi w:val="0"/>
        <w:spacing w:after="0" w:line="240" w:lineRule="auto"/>
        <w:jc w:val="both"/>
        <w:rPr>
          <w:rFonts w:asciiTheme="majorBidi" w:hAnsiTheme="majorBidi" w:cstheme="majorBidi"/>
          <w:b/>
          <w:bCs/>
          <w:sz w:val="24"/>
          <w:szCs w:val="24"/>
        </w:rPr>
      </w:pPr>
      <w:r w:rsidRPr="00C26F16">
        <w:rPr>
          <w:rFonts w:asciiTheme="majorBidi" w:hAnsiTheme="majorBidi" w:cstheme="majorBidi"/>
          <w:b/>
          <w:bCs/>
          <w:sz w:val="24"/>
          <w:szCs w:val="24"/>
        </w:rPr>
        <w:t>--------------------------</w:t>
      </w:r>
    </w:p>
    <w:p w:rsidR="00F061F2" w:rsidRPr="00C26F16" w:rsidRDefault="00F061F2"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vertAlign w:val="superscript"/>
        </w:rPr>
        <w:t>1</w:t>
      </w:r>
      <w:r w:rsidR="00077CB9" w:rsidRPr="00C26F16">
        <w:rPr>
          <w:rFonts w:asciiTheme="majorBidi" w:hAnsiTheme="majorBidi" w:cstheme="majorBidi"/>
          <w:sz w:val="24"/>
          <w:szCs w:val="24"/>
          <w:vertAlign w:val="superscript"/>
        </w:rPr>
        <w:t xml:space="preserve"> </w:t>
      </w:r>
      <w:r w:rsidRPr="00C26F16">
        <w:rPr>
          <w:rFonts w:asciiTheme="majorBidi" w:hAnsiTheme="majorBidi" w:cstheme="majorBidi"/>
          <w:sz w:val="24"/>
          <w:szCs w:val="24"/>
        </w:rPr>
        <w:t xml:space="preserve">This aspect, particularly the use of the phoneme /p/ in Standard Arabic, is suggested by Prof. Dr. </w:t>
      </w:r>
      <w:proofErr w:type="spellStart"/>
      <w:r w:rsidRPr="00C26F16">
        <w:rPr>
          <w:rFonts w:asciiTheme="majorBidi" w:hAnsiTheme="majorBidi" w:cstheme="majorBidi"/>
          <w:sz w:val="24"/>
          <w:szCs w:val="24"/>
        </w:rPr>
        <w:t>Mageed</w:t>
      </w:r>
      <w:proofErr w:type="spellEnd"/>
      <w:r w:rsidRPr="00C26F16">
        <w:rPr>
          <w:rFonts w:asciiTheme="majorBidi" w:hAnsiTheme="majorBidi" w:cstheme="majorBidi"/>
          <w:sz w:val="24"/>
          <w:szCs w:val="24"/>
        </w:rPr>
        <w:t xml:space="preserve"> Al-</w:t>
      </w:r>
      <w:proofErr w:type="spellStart"/>
      <w:r w:rsidRPr="00C26F16">
        <w:rPr>
          <w:rFonts w:asciiTheme="majorBidi" w:hAnsiTheme="majorBidi" w:cstheme="majorBidi"/>
          <w:sz w:val="24"/>
          <w:szCs w:val="24"/>
        </w:rPr>
        <w:t>Mashta</w:t>
      </w:r>
      <w:proofErr w:type="spellEnd"/>
      <w:r w:rsidRPr="00C26F16">
        <w:rPr>
          <w:rFonts w:asciiTheme="majorBidi" w:hAnsiTheme="majorBidi" w:cstheme="majorBidi"/>
          <w:sz w:val="24"/>
          <w:szCs w:val="24"/>
        </w:rPr>
        <w:t>, in his Lectures in Semantics and Psycholinguistics of Ph.D. Course, Department of English, College of Education for Human Sciences, University of Babylon, 2014-2015.</w:t>
      </w:r>
    </w:p>
    <w:p w:rsidR="00330CAE" w:rsidRPr="00C26F16" w:rsidRDefault="00077CB9"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vertAlign w:val="superscript"/>
        </w:rPr>
        <w:t xml:space="preserve">2 </w:t>
      </w:r>
      <w:r w:rsidR="00F061F2" w:rsidRPr="00C26F16">
        <w:rPr>
          <w:rFonts w:asciiTheme="majorBidi" w:hAnsiTheme="majorBidi" w:cstheme="majorBidi"/>
          <w:sz w:val="24"/>
          <w:szCs w:val="24"/>
        </w:rPr>
        <w:t>The English phonemes /</w:t>
      </w:r>
      <w:proofErr w:type="spellStart"/>
      <w:r w:rsidR="00F061F2" w:rsidRPr="00C26F16">
        <w:rPr>
          <w:rFonts w:asciiTheme="majorBidi" w:hAnsiTheme="majorBidi" w:cstheme="majorBidi"/>
          <w:sz w:val="24"/>
          <w:szCs w:val="24"/>
        </w:rPr>
        <w:t>g,č,ž</w:t>
      </w:r>
      <w:proofErr w:type="spellEnd"/>
      <w:r w:rsidR="00F061F2" w:rsidRPr="00C26F16">
        <w:rPr>
          <w:rFonts w:asciiTheme="majorBidi" w:hAnsiTheme="majorBidi" w:cstheme="majorBidi"/>
          <w:sz w:val="24"/>
          <w:szCs w:val="24"/>
        </w:rPr>
        <w:t xml:space="preserve">/ are commonly used in Iraqi Arabic, hence, a negative transference is not expected to occur between English and Arabic concerning these phonemes. The inaccurate performance by some students is better to be reduced to other causes.    </w:t>
      </w:r>
    </w:p>
    <w:p w:rsidR="007811D4" w:rsidRPr="00C26F16" w:rsidRDefault="00B7793A"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lastRenderedPageBreak/>
        <w:t xml:space="preserve">but allows medial and final clusters of no more than two consonants, e.g., </w:t>
      </w:r>
      <w:r w:rsidRPr="00C26F16">
        <w:rPr>
          <w:rFonts w:asciiTheme="majorBidi" w:hAnsiTheme="majorBidi" w:cstheme="majorBidi"/>
          <w:sz w:val="24"/>
          <w:szCs w:val="24"/>
          <w:rtl/>
          <w:lang w:bidi="ar-IQ"/>
        </w:rPr>
        <w:t>نهر</w:t>
      </w:r>
      <w:r w:rsidRPr="00C26F16">
        <w:rPr>
          <w:rFonts w:asciiTheme="majorBidi" w:hAnsiTheme="majorBidi" w:cstheme="majorBidi"/>
          <w:sz w:val="24"/>
          <w:szCs w:val="24"/>
        </w:rPr>
        <w:t xml:space="preserve"> </w:t>
      </w:r>
      <w:r w:rsidR="00923D76" w:rsidRPr="00C26F16">
        <w:rPr>
          <w:rFonts w:asciiTheme="majorBidi" w:hAnsiTheme="majorBidi" w:cstheme="majorBidi"/>
          <w:sz w:val="24"/>
          <w:szCs w:val="24"/>
        </w:rPr>
        <w:t xml:space="preserve"> and </w:t>
      </w:r>
      <w:r w:rsidR="00923D76" w:rsidRPr="00C26F16">
        <w:rPr>
          <w:rFonts w:asciiTheme="majorBidi" w:hAnsiTheme="majorBidi" w:cstheme="majorBidi"/>
          <w:sz w:val="24"/>
          <w:szCs w:val="24"/>
          <w:rtl/>
          <w:lang w:bidi="ar-IQ"/>
        </w:rPr>
        <w:t>مهد</w:t>
      </w:r>
      <w:r w:rsidR="00923D76" w:rsidRPr="00C26F16">
        <w:rPr>
          <w:rFonts w:asciiTheme="majorBidi" w:hAnsiTheme="majorBidi" w:cstheme="majorBidi"/>
          <w:sz w:val="24"/>
          <w:szCs w:val="24"/>
          <w:lang w:bidi="ar-IQ"/>
        </w:rPr>
        <w:t>. This aspect, he (ibid:24) adds</w:t>
      </w:r>
      <w:r w:rsidR="00B65F84" w:rsidRPr="00C26F16">
        <w:rPr>
          <w:rFonts w:asciiTheme="majorBidi" w:hAnsiTheme="majorBidi" w:cstheme="majorBidi"/>
          <w:sz w:val="24"/>
          <w:szCs w:val="24"/>
          <w:lang w:bidi="ar-IQ"/>
        </w:rPr>
        <w:t>,</w:t>
      </w:r>
      <w:r w:rsidR="00923D76" w:rsidRPr="00C26F16">
        <w:rPr>
          <w:rFonts w:asciiTheme="majorBidi" w:hAnsiTheme="majorBidi" w:cstheme="majorBidi"/>
          <w:sz w:val="24"/>
          <w:szCs w:val="24"/>
          <w:lang w:bidi="ar-IQ"/>
        </w:rPr>
        <w:t xml:space="preserve"> makes the Arab learners of English face difficulty in pronouncing the English clusters. They are expected to insert vowels to minimize such clusters for easier pronunciation. </w:t>
      </w:r>
    </w:p>
    <w:p w:rsidR="00DB51B6" w:rsidRPr="00C26F16" w:rsidRDefault="005B647F"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lang w:bidi="ar-IQ"/>
        </w:rPr>
        <w:t>However, the present study argues that this gap is bridgeable to some extent, and this time the task of bridging the gap is English oriented, namely by the phonological processes offered by the phonology of English</w:t>
      </w:r>
      <w:r w:rsidR="00ED56F9" w:rsidRPr="00C26F16">
        <w:rPr>
          <w:rFonts w:asciiTheme="majorBidi" w:hAnsiTheme="majorBidi" w:cstheme="majorBidi"/>
          <w:sz w:val="24"/>
          <w:szCs w:val="24"/>
          <w:lang w:bidi="ar-IQ"/>
        </w:rPr>
        <w:t xml:space="preserve"> in</w:t>
      </w:r>
      <w:r w:rsidRPr="00C26F16">
        <w:rPr>
          <w:rFonts w:asciiTheme="majorBidi" w:hAnsiTheme="majorBidi" w:cstheme="majorBidi"/>
          <w:sz w:val="24"/>
          <w:szCs w:val="24"/>
          <w:lang w:bidi="ar-IQ"/>
        </w:rPr>
        <w:t xml:space="preserve"> ‘insertion’, ‘deletion’</w:t>
      </w:r>
      <w:r w:rsidR="00ED56F9" w:rsidRPr="00C26F16">
        <w:rPr>
          <w:rFonts w:asciiTheme="majorBidi" w:hAnsiTheme="majorBidi" w:cstheme="majorBidi"/>
          <w:sz w:val="24"/>
          <w:szCs w:val="24"/>
          <w:lang w:bidi="ar-IQ"/>
        </w:rPr>
        <w:t>, and ‘coalescence’</w:t>
      </w:r>
      <w:r w:rsidRPr="00C26F16">
        <w:rPr>
          <w:rFonts w:asciiTheme="majorBidi" w:hAnsiTheme="majorBidi" w:cstheme="majorBidi"/>
          <w:sz w:val="24"/>
          <w:szCs w:val="24"/>
          <w:lang w:bidi="ar-IQ"/>
        </w:rPr>
        <w:t xml:space="preserve">. </w:t>
      </w:r>
      <w:r w:rsidR="00DB51B6" w:rsidRPr="00C26F16">
        <w:rPr>
          <w:rFonts w:asciiTheme="majorBidi" w:hAnsiTheme="majorBidi" w:cstheme="majorBidi"/>
          <w:sz w:val="24"/>
          <w:szCs w:val="24"/>
        </w:rPr>
        <w:t>These processes affect the relative distribution of consonants and vowels</w:t>
      </w:r>
      <w:r w:rsidR="00357CF2" w:rsidRPr="00C26F16">
        <w:rPr>
          <w:rFonts w:asciiTheme="majorBidi" w:hAnsiTheme="majorBidi" w:cstheme="majorBidi"/>
          <w:sz w:val="24"/>
          <w:szCs w:val="24"/>
        </w:rPr>
        <w:t xml:space="preserve"> within the word;</w:t>
      </w:r>
      <w:r w:rsidR="00DB51B6" w:rsidRPr="00C26F16">
        <w:rPr>
          <w:rFonts w:asciiTheme="majorBidi" w:hAnsiTheme="majorBidi" w:cstheme="majorBidi"/>
          <w:sz w:val="24"/>
          <w:szCs w:val="24"/>
        </w:rPr>
        <w:t xml:space="preserve"> </w:t>
      </w:r>
      <w:r w:rsidR="00357CF2" w:rsidRPr="00C26F16">
        <w:rPr>
          <w:rFonts w:asciiTheme="majorBidi" w:hAnsiTheme="majorBidi" w:cstheme="majorBidi"/>
          <w:sz w:val="24"/>
          <w:szCs w:val="24"/>
        </w:rPr>
        <w:t>any</w:t>
      </w:r>
      <w:r w:rsidR="00DB51B6" w:rsidRPr="00C26F16">
        <w:rPr>
          <w:rFonts w:asciiTheme="majorBidi" w:hAnsiTheme="majorBidi" w:cstheme="majorBidi"/>
          <w:sz w:val="24"/>
          <w:szCs w:val="24"/>
        </w:rPr>
        <w:t xml:space="preserve"> process which takes a more complex syllabic structure and reduces it to the CV pattern leads to </w:t>
      </w:r>
      <w:r w:rsidR="00357CF2" w:rsidRPr="00C26F16">
        <w:rPr>
          <w:rFonts w:asciiTheme="majorBidi" w:hAnsiTheme="majorBidi" w:cstheme="majorBidi"/>
          <w:sz w:val="24"/>
          <w:szCs w:val="24"/>
        </w:rPr>
        <w:t xml:space="preserve">a </w:t>
      </w:r>
      <w:r w:rsidR="00DB51B6" w:rsidRPr="00C26F16">
        <w:rPr>
          <w:rFonts w:asciiTheme="majorBidi" w:hAnsiTheme="majorBidi" w:cstheme="majorBidi"/>
          <w:sz w:val="24"/>
          <w:szCs w:val="24"/>
        </w:rPr>
        <w:t xml:space="preserve">preferred syllable structure. The effect of such process is to break up clusters of consonants or sequences of vowels. For example, a cluster of two consonants could be deleted, a vowel could be inserted between the two consonants, or the two consonants could be coalesced into a single segment. As such, </w:t>
      </w:r>
      <w:r w:rsidR="00357CF2" w:rsidRPr="00C26F16">
        <w:rPr>
          <w:rFonts w:asciiTheme="majorBidi" w:hAnsiTheme="majorBidi" w:cstheme="majorBidi"/>
          <w:sz w:val="24"/>
          <w:szCs w:val="24"/>
        </w:rPr>
        <w:t>there are</w:t>
      </w:r>
      <w:r w:rsidR="00DB51B6" w:rsidRPr="00C26F16">
        <w:rPr>
          <w:rFonts w:asciiTheme="majorBidi" w:hAnsiTheme="majorBidi" w:cstheme="majorBidi"/>
          <w:sz w:val="24"/>
          <w:szCs w:val="24"/>
        </w:rPr>
        <w:t xml:space="preserve"> three main types of syllable structure processes: </w:t>
      </w:r>
      <w:r w:rsidR="00DB51B6" w:rsidRPr="00C26F16">
        <w:rPr>
          <w:rFonts w:asciiTheme="majorBidi" w:hAnsiTheme="majorBidi" w:cstheme="majorBidi"/>
          <w:b/>
          <w:bCs/>
          <w:sz w:val="24"/>
          <w:szCs w:val="24"/>
        </w:rPr>
        <w:t>deletion</w:t>
      </w:r>
      <w:r w:rsidR="00DB51B6" w:rsidRPr="00C26F16">
        <w:rPr>
          <w:rFonts w:asciiTheme="majorBidi" w:hAnsiTheme="majorBidi" w:cstheme="majorBidi"/>
          <w:sz w:val="24"/>
          <w:szCs w:val="24"/>
        </w:rPr>
        <w:t xml:space="preserve">, </w:t>
      </w:r>
      <w:r w:rsidR="00DB51B6" w:rsidRPr="00C26F16">
        <w:rPr>
          <w:rFonts w:asciiTheme="majorBidi" w:hAnsiTheme="majorBidi" w:cstheme="majorBidi"/>
          <w:b/>
          <w:bCs/>
          <w:sz w:val="24"/>
          <w:szCs w:val="24"/>
        </w:rPr>
        <w:t>insertion</w:t>
      </w:r>
      <w:r w:rsidR="00DB51B6" w:rsidRPr="00C26F16">
        <w:rPr>
          <w:rFonts w:asciiTheme="majorBidi" w:hAnsiTheme="majorBidi" w:cstheme="majorBidi"/>
          <w:sz w:val="24"/>
          <w:szCs w:val="24"/>
        </w:rPr>
        <w:t xml:space="preserve">, and </w:t>
      </w:r>
      <w:r w:rsidR="00DB51B6" w:rsidRPr="00C26F16">
        <w:rPr>
          <w:rFonts w:asciiTheme="majorBidi" w:hAnsiTheme="majorBidi" w:cstheme="majorBidi"/>
          <w:b/>
          <w:bCs/>
          <w:sz w:val="24"/>
          <w:szCs w:val="24"/>
        </w:rPr>
        <w:t>coalescence</w:t>
      </w:r>
      <w:r w:rsidR="008A62B7" w:rsidRPr="00C26F16">
        <w:rPr>
          <w:rFonts w:asciiTheme="majorBidi" w:hAnsiTheme="majorBidi" w:cstheme="majorBidi"/>
          <w:b/>
          <w:bCs/>
          <w:sz w:val="24"/>
          <w:szCs w:val="24"/>
        </w:rPr>
        <w:t xml:space="preserve"> </w:t>
      </w:r>
      <w:r w:rsidR="008A62B7" w:rsidRPr="00C26F16">
        <w:rPr>
          <w:rFonts w:asciiTheme="majorBidi" w:hAnsiTheme="majorBidi" w:cstheme="majorBidi"/>
          <w:sz w:val="24"/>
          <w:szCs w:val="24"/>
        </w:rPr>
        <w:t>(</w:t>
      </w:r>
      <w:proofErr w:type="spellStart"/>
      <w:r w:rsidR="008A62B7" w:rsidRPr="00C26F16">
        <w:rPr>
          <w:rFonts w:asciiTheme="majorBidi" w:hAnsiTheme="majorBidi" w:cstheme="majorBidi"/>
          <w:sz w:val="24"/>
          <w:szCs w:val="24"/>
        </w:rPr>
        <w:t>Schane</w:t>
      </w:r>
      <w:proofErr w:type="spellEnd"/>
      <w:r w:rsidR="008A62B7" w:rsidRPr="00C26F16">
        <w:rPr>
          <w:rFonts w:asciiTheme="majorBidi" w:hAnsiTheme="majorBidi" w:cstheme="majorBidi"/>
          <w:sz w:val="24"/>
          <w:szCs w:val="24"/>
        </w:rPr>
        <w:t>, 1973:53).</w:t>
      </w:r>
    </w:p>
    <w:p w:rsidR="00DB51B6" w:rsidRPr="00C26F16" w:rsidRDefault="00DB51B6"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Deletion may be either consonant or vowel deletion. In some r-less dialects of English, word final r is dropped before a consonant or in phrase final position, but not before a vowel, e.g., </w:t>
      </w:r>
      <w:r w:rsidRPr="00C26F16">
        <w:rPr>
          <w:rFonts w:asciiTheme="majorBidi" w:hAnsiTheme="majorBidi" w:cstheme="majorBidi"/>
          <w:i/>
          <w:iCs/>
          <w:sz w:val="24"/>
          <w:szCs w:val="24"/>
        </w:rPr>
        <w:t>father came</w:t>
      </w:r>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I saw father</w:t>
      </w:r>
      <w:r w:rsidRPr="00C26F16">
        <w:rPr>
          <w:rFonts w:asciiTheme="majorBidi" w:hAnsiTheme="majorBidi" w:cstheme="majorBidi"/>
          <w:sz w:val="24"/>
          <w:szCs w:val="24"/>
        </w:rPr>
        <w:t xml:space="preserve">, but </w:t>
      </w:r>
      <w:r w:rsidRPr="00C26F16">
        <w:rPr>
          <w:rFonts w:asciiTheme="majorBidi" w:hAnsiTheme="majorBidi" w:cstheme="majorBidi"/>
          <w:i/>
          <w:iCs/>
          <w:sz w:val="24"/>
          <w:szCs w:val="24"/>
        </w:rPr>
        <w:t>father arrived</w:t>
      </w:r>
      <w:r w:rsidRPr="00C26F16">
        <w:rPr>
          <w:rFonts w:asciiTheme="majorBidi" w:hAnsiTheme="majorBidi" w:cstheme="majorBidi"/>
          <w:sz w:val="24"/>
          <w:szCs w:val="24"/>
        </w:rPr>
        <w:t xml:space="preserve">. The distribution of the indefinite article also conforms to preferred syllable structure: </w:t>
      </w:r>
      <w:r w:rsidRPr="00C26F16">
        <w:rPr>
          <w:rFonts w:asciiTheme="majorBidi" w:hAnsiTheme="majorBidi" w:cstheme="majorBidi"/>
          <w:i/>
          <w:iCs/>
          <w:sz w:val="24"/>
          <w:szCs w:val="24"/>
        </w:rPr>
        <w:t>an apple</w:t>
      </w:r>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a banana</w:t>
      </w:r>
      <w:r w:rsidRPr="00C26F16">
        <w:rPr>
          <w:rFonts w:asciiTheme="majorBidi" w:hAnsiTheme="majorBidi" w:cstheme="majorBidi"/>
          <w:sz w:val="24"/>
          <w:szCs w:val="24"/>
        </w:rPr>
        <w:t xml:space="preserve"> (ibid:</w:t>
      </w:r>
      <w:r w:rsidR="00E0567B"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53). As for vowel deletion, certain English morphemes terminating in a vowel drop the vowel before a suffix beginning with a vowel: </w:t>
      </w:r>
      <w:r w:rsidRPr="00C26F16">
        <w:rPr>
          <w:rFonts w:asciiTheme="majorBidi" w:hAnsiTheme="majorBidi" w:cstheme="majorBidi"/>
          <w:i/>
          <w:iCs/>
          <w:sz w:val="24"/>
          <w:szCs w:val="24"/>
        </w:rPr>
        <w:t>Mexico</w:t>
      </w:r>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Mexican</w:t>
      </w:r>
      <w:r w:rsidRPr="00C26F16">
        <w:rPr>
          <w:rFonts w:asciiTheme="majorBidi" w:hAnsiTheme="majorBidi" w:cstheme="majorBidi"/>
          <w:sz w:val="24"/>
          <w:szCs w:val="24"/>
        </w:rPr>
        <w:t xml:space="preserve"> (derived from Mexico + an); </w:t>
      </w:r>
      <w:r w:rsidRPr="00C26F16">
        <w:rPr>
          <w:rFonts w:asciiTheme="majorBidi" w:hAnsiTheme="majorBidi" w:cstheme="majorBidi"/>
          <w:i/>
          <w:iCs/>
          <w:sz w:val="24"/>
          <w:szCs w:val="24"/>
        </w:rPr>
        <w:t>cello</w:t>
      </w:r>
      <w:r w:rsidR="008A62B7" w:rsidRPr="00C26F16">
        <w:rPr>
          <w:rFonts w:asciiTheme="majorBidi" w:hAnsiTheme="majorBidi" w:cstheme="majorBidi"/>
          <w:sz w:val="24"/>
          <w:szCs w:val="24"/>
        </w:rPr>
        <w:t xml:space="preserve">, </w:t>
      </w:r>
      <w:r w:rsidR="008A62B7" w:rsidRPr="00C26F16">
        <w:rPr>
          <w:rFonts w:asciiTheme="majorBidi" w:hAnsiTheme="majorBidi" w:cstheme="majorBidi"/>
          <w:i/>
          <w:iCs/>
          <w:sz w:val="24"/>
          <w:szCs w:val="24"/>
        </w:rPr>
        <w:t>cellist</w:t>
      </w:r>
      <w:r w:rsidR="008A62B7" w:rsidRPr="00C26F16">
        <w:rPr>
          <w:rFonts w:asciiTheme="majorBidi" w:hAnsiTheme="majorBidi" w:cstheme="majorBidi"/>
          <w:sz w:val="24"/>
          <w:szCs w:val="24"/>
        </w:rPr>
        <w:t xml:space="preserve"> (cello + </w:t>
      </w:r>
      <w:proofErr w:type="spellStart"/>
      <w:r w:rsidR="008A62B7" w:rsidRPr="00C26F16">
        <w:rPr>
          <w:rFonts w:asciiTheme="majorBidi" w:hAnsiTheme="majorBidi" w:cstheme="majorBidi"/>
          <w:sz w:val="24"/>
          <w:szCs w:val="24"/>
        </w:rPr>
        <w:t>ist</w:t>
      </w:r>
      <w:proofErr w:type="spellEnd"/>
      <w:r w:rsidR="008A62B7" w:rsidRPr="00C26F16">
        <w:rPr>
          <w:rFonts w:asciiTheme="majorBidi" w:hAnsiTheme="majorBidi" w:cstheme="majorBidi"/>
          <w:sz w:val="24"/>
          <w:szCs w:val="24"/>
        </w:rPr>
        <w:t>) (ibid</w:t>
      </w:r>
      <w:r w:rsidRPr="00C26F16">
        <w:rPr>
          <w:rFonts w:asciiTheme="majorBidi" w:hAnsiTheme="majorBidi" w:cstheme="majorBidi"/>
          <w:sz w:val="24"/>
          <w:szCs w:val="24"/>
        </w:rPr>
        <w:t xml:space="preserve">). </w:t>
      </w:r>
    </w:p>
    <w:p w:rsidR="00DB51B6" w:rsidRPr="00C26F16" w:rsidRDefault="00DB51B6" w:rsidP="00C26F16">
      <w:pPr>
        <w:pStyle w:val="a3"/>
        <w:spacing w:after="0" w:line="240" w:lineRule="auto"/>
        <w:ind w:left="0" w:firstLine="360"/>
        <w:jc w:val="both"/>
        <w:rPr>
          <w:rFonts w:asciiTheme="majorBidi" w:hAnsiTheme="majorBidi" w:cstheme="majorBidi"/>
          <w:b/>
          <w:bCs/>
          <w:sz w:val="24"/>
          <w:szCs w:val="24"/>
        </w:rPr>
      </w:pPr>
      <w:r w:rsidRPr="00C26F16">
        <w:rPr>
          <w:rFonts w:asciiTheme="majorBidi" w:hAnsiTheme="majorBidi" w:cstheme="majorBidi"/>
          <w:sz w:val="24"/>
          <w:szCs w:val="24"/>
        </w:rPr>
        <w:t xml:space="preserve">The </w:t>
      </w:r>
      <w:r w:rsidRPr="00C26F16">
        <w:rPr>
          <w:rFonts w:asciiTheme="majorBidi" w:hAnsiTheme="majorBidi" w:cstheme="majorBidi"/>
          <w:b/>
          <w:bCs/>
          <w:sz w:val="24"/>
          <w:szCs w:val="24"/>
        </w:rPr>
        <w:t xml:space="preserve">Insertion </w:t>
      </w:r>
      <w:r w:rsidRPr="00C26F16">
        <w:rPr>
          <w:rFonts w:asciiTheme="majorBidi" w:hAnsiTheme="majorBidi" w:cstheme="majorBidi"/>
          <w:sz w:val="24"/>
          <w:szCs w:val="24"/>
        </w:rPr>
        <w:t xml:space="preserve">process is also called “epenthesis”. Consonants as well as vowels could be inserted in certain </w:t>
      </w:r>
      <w:r w:rsidR="008948D3" w:rsidRPr="00C26F16">
        <w:rPr>
          <w:rFonts w:asciiTheme="majorBidi" w:hAnsiTheme="majorBidi" w:cstheme="majorBidi"/>
          <w:sz w:val="24"/>
          <w:szCs w:val="24"/>
        </w:rPr>
        <w:t xml:space="preserve">phonological </w:t>
      </w:r>
      <w:r w:rsidRPr="00C26F16">
        <w:rPr>
          <w:rFonts w:asciiTheme="majorBidi" w:hAnsiTheme="majorBidi" w:cstheme="majorBidi"/>
          <w:sz w:val="24"/>
          <w:szCs w:val="24"/>
        </w:rPr>
        <w:t xml:space="preserve">environments. In some dialects of English, r is inserted whenever a word ending in a schwa is followed by a word beginning with a vowel, e.g., </w:t>
      </w:r>
      <w:r w:rsidRPr="00C26F16">
        <w:rPr>
          <w:rFonts w:asciiTheme="majorBidi" w:hAnsiTheme="majorBidi" w:cstheme="majorBidi"/>
          <w:i/>
          <w:iCs/>
          <w:sz w:val="24"/>
          <w:szCs w:val="24"/>
        </w:rPr>
        <w:t>the idea came</w:t>
      </w:r>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the idea-r- is good</w:t>
      </w:r>
      <w:r w:rsidRPr="00C26F16">
        <w:rPr>
          <w:rFonts w:asciiTheme="majorBidi" w:hAnsiTheme="majorBidi" w:cstheme="majorBidi"/>
          <w:sz w:val="24"/>
          <w:szCs w:val="24"/>
        </w:rPr>
        <w:t xml:space="preserve"> (ibid:54). Vowel insertion takes place in English when a schwa is inserted between final consonant-sonorant cluster, e.g., </w:t>
      </w:r>
      <w:r w:rsidRPr="00C26F16">
        <w:rPr>
          <w:rFonts w:asciiTheme="majorBidi" w:hAnsiTheme="majorBidi" w:cstheme="majorBidi"/>
          <w:i/>
          <w:iCs/>
          <w:sz w:val="24"/>
          <w:szCs w:val="24"/>
        </w:rPr>
        <w:t>central</w:t>
      </w:r>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center</w:t>
      </w:r>
      <w:r w:rsidRPr="00C26F16">
        <w:rPr>
          <w:rFonts w:asciiTheme="majorBidi" w:hAnsiTheme="majorBidi" w:cstheme="majorBidi"/>
          <w:sz w:val="24"/>
          <w:szCs w:val="24"/>
        </w:rPr>
        <w:t xml:space="preserve"> [</w:t>
      </w:r>
      <w:proofErr w:type="spellStart"/>
      <w:r w:rsidRPr="00C26F16">
        <w:rPr>
          <w:rFonts w:asciiTheme="majorBidi" w:hAnsiTheme="majorBidi" w:cstheme="majorBidi"/>
          <w:sz w:val="24"/>
          <w:szCs w:val="24"/>
        </w:rPr>
        <w:t>sēntәr</w:t>
      </w:r>
      <w:proofErr w:type="spellEnd"/>
      <w:r w:rsidRPr="00C26F16">
        <w:rPr>
          <w:rFonts w:asciiTheme="majorBidi" w:hAnsiTheme="majorBidi" w:cstheme="majorBidi"/>
          <w:sz w:val="24"/>
          <w:szCs w:val="24"/>
        </w:rPr>
        <w:t xml:space="preserve">]; </w:t>
      </w:r>
      <w:r w:rsidRPr="00C26F16">
        <w:rPr>
          <w:rFonts w:asciiTheme="majorBidi" w:hAnsiTheme="majorBidi" w:cstheme="majorBidi"/>
          <w:i/>
          <w:iCs/>
          <w:sz w:val="24"/>
          <w:szCs w:val="24"/>
        </w:rPr>
        <w:t>cyclic, cycle</w:t>
      </w:r>
      <w:r w:rsidRPr="00C26F16">
        <w:rPr>
          <w:rFonts w:asciiTheme="majorBidi" w:hAnsiTheme="majorBidi" w:cstheme="majorBidi"/>
          <w:sz w:val="24"/>
          <w:szCs w:val="24"/>
        </w:rPr>
        <w:t xml:space="preserve"> [</w:t>
      </w:r>
      <w:proofErr w:type="spellStart"/>
      <w:r w:rsidRPr="00C26F16">
        <w:rPr>
          <w:rFonts w:asciiTheme="majorBidi" w:hAnsiTheme="majorBidi" w:cstheme="majorBidi"/>
          <w:sz w:val="24"/>
          <w:szCs w:val="24"/>
        </w:rPr>
        <w:t>sāykə</w:t>
      </w:r>
      <w:r w:rsidR="008948D3" w:rsidRPr="00C26F16">
        <w:rPr>
          <w:rFonts w:asciiTheme="majorBidi" w:hAnsiTheme="majorBidi" w:cstheme="majorBidi"/>
          <w:sz w:val="24"/>
          <w:szCs w:val="24"/>
        </w:rPr>
        <w:t>l</w:t>
      </w:r>
      <w:proofErr w:type="spellEnd"/>
      <w:r w:rsidR="008948D3" w:rsidRPr="00C26F16">
        <w:rPr>
          <w:rFonts w:asciiTheme="majorBidi" w:hAnsiTheme="majorBidi" w:cstheme="majorBidi"/>
          <w:sz w:val="24"/>
          <w:szCs w:val="24"/>
        </w:rPr>
        <w:t>] (ibid</w:t>
      </w:r>
      <w:r w:rsidRPr="00C26F16">
        <w:rPr>
          <w:rFonts w:asciiTheme="majorBidi" w:hAnsiTheme="majorBidi" w:cstheme="majorBidi"/>
          <w:sz w:val="24"/>
          <w:szCs w:val="24"/>
        </w:rPr>
        <w:t xml:space="preserve">).    </w:t>
      </w:r>
    </w:p>
    <w:p w:rsidR="00DB51B6" w:rsidRPr="00C26F16" w:rsidRDefault="00DB51B6" w:rsidP="00C26F16">
      <w:pPr>
        <w:pStyle w:val="a3"/>
        <w:spacing w:after="0" w:line="240" w:lineRule="auto"/>
        <w:ind w:left="0" w:firstLine="360"/>
        <w:jc w:val="both"/>
        <w:rPr>
          <w:rFonts w:asciiTheme="majorBidi" w:hAnsiTheme="majorBidi" w:cstheme="majorBidi"/>
          <w:b/>
          <w:bCs/>
          <w:sz w:val="24"/>
          <w:szCs w:val="24"/>
        </w:rPr>
      </w:pPr>
      <w:r w:rsidRPr="00C26F16">
        <w:rPr>
          <w:rFonts w:asciiTheme="majorBidi" w:hAnsiTheme="majorBidi" w:cstheme="majorBidi"/>
          <w:sz w:val="24"/>
          <w:szCs w:val="24"/>
        </w:rPr>
        <w:t xml:space="preserve">Coalescence means two segments coalesce into one. Consonants as well as vowels may undergo this process. Two contiguous consonants are replaced by a single morpheme. Final t, d, s, and z and a following y are replaced by </w:t>
      </w:r>
      <w:proofErr w:type="spellStart"/>
      <w:r w:rsidRPr="00C26F16">
        <w:rPr>
          <w:rFonts w:asciiTheme="majorBidi" w:hAnsiTheme="majorBidi" w:cstheme="majorBidi"/>
          <w:sz w:val="24"/>
          <w:szCs w:val="24"/>
        </w:rPr>
        <w:t>palato</w:t>
      </w:r>
      <w:proofErr w:type="spellEnd"/>
      <w:r w:rsidRPr="00C26F16">
        <w:rPr>
          <w:rFonts w:asciiTheme="majorBidi" w:hAnsiTheme="majorBidi" w:cstheme="majorBidi"/>
          <w:sz w:val="24"/>
          <w:szCs w:val="24"/>
        </w:rPr>
        <w:t>-alveolar fricative. This is particularly evident before the suffix –ion, e.g. relate, relation [</w:t>
      </w:r>
      <w:proofErr w:type="spellStart"/>
      <w:r w:rsidRPr="00C26F16">
        <w:rPr>
          <w:rFonts w:asciiTheme="majorBidi" w:hAnsiTheme="majorBidi" w:cstheme="majorBidi"/>
          <w:sz w:val="24"/>
          <w:szCs w:val="24"/>
        </w:rPr>
        <w:t>rәlēyšәn</w:t>
      </w:r>
      <w:proofErr w:type="spellEnd"/>
      <w:r w:rsidRPr="00C26F16">
        <w:rPr>
          <w:rFonts w:asciiTheme="majorBidi" w:hAnsiTheme="majorBidi" w:cstheme="majorBidi"/>
          <w:sz w:val="24"/>
          <w:szCs w:val="24"/>
        </w:rPr>
        <w:t>] ; evade, evasion [</w:t>
      </w:r>
      <w:proofErr w:type="spellStart"/>
      <w:r w:rsidRPr="00C26F16">
        <w:rPr>
          <w:rFonts w:asciiTheme="majorBidi" w:hAnsiTheme="majorBidi" w:cstheme="majorBidi"/>
          <w:sz w:val="24"/>
          <w:szCs w:val="24"/>
        </w:rPr>
        <w:t>әvēyžәn</w:t>
      </w:r>
      <w:proofErr w:type="spellEnd"/>
      <w:r w:rsidRPr="00C26F16">
        <w:rPr>
          <w:rFonts w:asciiTheme="majorBidi" w:hAnsiTheme="majorBidi" w:cstheme="majorBidi"/>
          <w:sz w:val="24"/>
          <w:szCs w:val="24"/>
        </w:rPr>
        <w:t>] (ibid:54-5).</w:t>
      </w:r>
    </w:p>
    <w:p w:rsidR="00DD0963" w:rsidRPr="00C26F16" w:rsidRDefault="00457BC9"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lang w:bidi="ar-IQ"/>
        </w:rPr>
        <w:t>The insertion of vowel often practiced by Arab learners of English</w:t>
      </w:r>
      <w:r w:rsidR="00EC6957" w:rsidRPr="00C26F16">
        <w:rPr>
          <w:rFonts w:asciiTheme="majorBidi" w:hAnsiTheme="majorBidi" w:cstheme="majorBidi"/>
          <w:sz w:val="24"/>
          <w:szCs w:val="24"/>
          <w:lang w:bidi="ar-IQ"/>
        </w:rPr>
        <w:t xml:space="preserve"> and</w:t>
      </w:r>
      <w:r w:rsidRPr="00C26F16">
        <w:rPr>
          <w:rFonts w:asciiTheme="majorBidi" w:hAnsiTheme="majorBidi" w:cstheme="majorBidi"/>
          <w:sz w:val="24"/>
          <w:szCs w:val="24"/>
          <w:lang w:bidi="ar-IQ"/>
        </w:rPr>
        <w:t xml:space="preserve"> is not unpredictable </w:t>
      </w:r>
      <w:r w:rsidR="001E3997" w:rsidRPr="00C26F16">
        <w:rPr>
          <w:rFonts w:asciiTheme="majorBidi" w:hAnsiTheme="majorBidi" w:cstheme="majorBidi"/>
          <w:sz w:val="24"/>
          <w:szCs w:val="24"/>
          <w:lang w:bidi="ar-IQ"/>
        </w:rPr>
        <w:t>according to this phonological perspective</w:t>
      </w:r>
      <w:r w:rsidRPr="00C26F16">
        <w:rPr>
          <w:rFonts w:asciiTheme="majorBidi" w:hAnsiTheme="majorBidi" w:cstheme="majorBidi"/>
          <w:sz w:val="24"/>
          <w:szCs w:val="24"/>
          <w:lang w:bidi="ar-IQ"/>
        </w:rPr>
        <w:t xml:space="preserve"> since those learners naturally tend to follow the universally</w:t>
      </w:r>
      <w:r w:rsidR="001E3997" w:rsidRPr="00C26F16">
        <w:rPr>
          <w:rFonts w:asciiTheme="majorBidi" w:hAnsiTheme="majorBidi" w:cstheme="majorBidi"/>
          <w:sz w:val="24"/>
          <w:szCs w:val="24"/>
          <w:lang w:bidi="ar-IQ"/>
        </w:rPr>
        <w:t xml:space="preserve"> preferable syllable struc</w:t>
      </w:r>
      <w:r w:rsidR="00EC6957" w:rsidRPr="00C26F16">
        <w:rPr>
          <w:rFonts w:asciiTheme="majorBidi" w:hAnsiTheme="majorBidi" w:cstheme="majorBidi"/>
          <w:sz w:val="24"/>
          <w:szCs w:val="24"/>
          <w:lang w:bidi="ar-IQ"/>
        </w:rPr>
        <w:t xml:space="preserve">ture. The English phonological </w:t>
      </w:r>
      <w:r w:rsidR="002D03CE" w:rsidRPr="00C26F16">
        <w:rPr>
          <w:rFonts w:asciiTheme="majorBidi" w:hAnsiTheme="majorBidi" w:cstheme="majorBidi"/>
          <w:sz w:val="24"/>
          <w:szCs w:val="24"/>
          <w:lang w:bidi="ar-IQ"/>
        </w:rPr>
        <w:t>process</w:t>
      </w:r>
      <w:r w:rsidR="00EC6957" w:rsidRPr="00C26F16">
        <w:rPr>
          <w:rFonts w:asciiTheme="majorBidi" w:hAnsiTheme="majorBidi" w:cstheme="majorBidi"/>
          <w:sz w:val="24"/>
          <w:szCs w:val="24"/>
          <w:lang w:bidi="ar-IQ"/>
        </w:rPr>
        <w:t xml:space="preserve">es </w:t>
      </w:r>
      <w:r w:rsidR="001E3997" w:rsidRPr="00C26F16">
        <w:rPr>
          <w:rFonts w:asciiTheme="majorBidi" w:hAnsiTheme="majorBidi" w:cstheme="majorBidi"/>
          <w:sz w:val="24"/>
          <w:szCs w:val="24"/>
          <w:lang w:bidi="ar-IQ"/>
        </w:rPr>
        <w:t xml:space="preserve">‘deletion’, ‘insertion’ and ‘coalescence’, </w:t>
      </w:r>
      <w:r w:rsidR="00EC6957" w:rsidRPr="00C26F16">
        <w:rPr>
          <w:rFonts w:asciiTheme="majorBidi" w:hAnsiTheme="majorBidi" w:cstheme="majorBidi"/>
          <w:sz w:val="24"/>
          <w:szCs w:val="24"/>
          <w:lang w:bidi="ar-IQ"/>
        </w:rPr>
        <w:t xml:space="preserve">could </w:t>
      </w:r>
      <w:r w:rsidR="001E3997" w:rsidRPr="00C26F16">
        <w:rPr>
          <w:rFonts w:asciiTheme="majorBidi" w:hAnsiTheme="majorBidi" w:cstheme="majorBidi"/>
          <w:sz w:val="24"/>
          <w:szCs w:val="24"/>
          <w:lang w:bidi="ar-IQ"/>
        </w:rPr>
        <w:t>bridge a large amount of the phonological gap between the languages in question</w:t>
      </w:r>
      <w:r w:rsidRPr="00C26F16">
        <w:rPr>
          <w:rFonts w:asciiTheme="majorBidi" w:hAnsiTheme="majorBidi" w:cstheme="majorBidi"/>
          <w:sz w:val="24"/>
          <w:szCs w:val="24"/>
          <w:lang w:bidi="ar-IQ"/>
        </w:rPr>
        <w:t xml:space="preserve">. </w:t>
      </w:r>
      <w:r w:rsidR="005B647F" w:rsidRPr="00C26F16">
        <w:rPr>
          <w:rFonts w:asciiTheme="majorBidi" w:hAnsiTheme="majorBidi" w:cstheme="majorBidi"/>
          <w:sz w:val="24"/>
          <w:szCs w:val="24"/>
          <w:lang w:bidi="ar-IQ"/>
        </w:rPr>
        <w:t xml:space="preserve"> </w:t>
      </w:r>
    </w:p>
    <w:p w:rsidR="00F032BD" w:rsidRPr="00C26F16" w:rsidRDefault="00F032BD" w:rsidP="00C26F16">
      <w:pPr>
        <w:pStyle w:val="a3"/>
        <w:numPr>
          <w:ilvl w:val="1"/>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 </w:t>
      </w:r>
      <w:r w:rsidR="00345B5B" w:rsidRPr="00C26F16">
        <w:rPr>
          <w:rFonts w:asciiTheme="majorBidi" w:hAnsiTheme="majorBidi" w:cstheme="majorBidi"/>
          <w:b/>
          <w:bCs/>
          <w:sz w:val="24"/>
          <w:szCs w:val="24"/>
        </w:rPr>
        <w:t xml:space="preserve">Syntactic Gaps </w:t>
      </w:r>
    </w:p>
    <w:p w:rsidR="00077532" w:rsidRPr="00C26F16" w:rsidRDefault="00B91583"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 xml:space="preserve">This section is devoted to bridge some explicitness gaps between English and Arabic on the syntactic level. </w:t>
      </w:r>
    </w:p>
    <w:p w:rsidR="00DF1F4E" w:rsidRPr="00C26F16" w:rsidRDefault="00DF1F4E" w:rsidP="00C26F16">
      <w:pPr>
        <w:pStyle w:val="a3"/>
        <w:numPr>
          <w:ilvl w:val="2"/>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Number</w:t>
      </w:r>
    </w:p>
    <w:p w:rsidR="00DF1F4E" w:rsidRPr="00C26F16" w:rsidRDefault="00DF1F4E"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The number system in English contrast</w:t>
      </w:r>
      <w:r w:rsidR="00E31167" w:rsidRPr="00C26F16">
        <w:rPr>
          <w:rFonts w:asciiTheme="majorBidi" w:hAnsiTheme="majorBidi" w:cstheme="majorBidi"/>
          <w:sz w:val="24"/>
          <w:szCs w:val="24"/>
        </w:rPr>
        <w:t>s singular</w:t>
      </w:r>
      <w:r w:rsidR="00E94174" w:rsidRPr="00C26F16">
        <w:rPr>
          <w:rFonts w:asciiTheme="majorBidi" w:hAnsiTheme="majorBidi" w:cstheme="majorBidi"/>
          <w:sz w:val="24"/>
          <w:szCs w:val="24"/>
        </w:rPr>
        <w:t>, referring to one, and plural, referring to more than one (</w:t>
      </w:r>
      <w:proofErr w:type="spellStart"/>
      <w:r w:rsidR="00E94174" w:rsidRPr="00C26F16">
        <w:rPr>
          <w:rFonts w:asciiTheme="majorBidi" w:hAnsiTheme="majorBidi" w:cstheme="majorBidi"/>
          <w:sz w:val="24"/>
          <w:szCs w:val="24"/>
        </w:rPr>
        <w:t>Tallerman</w:t>
      </w:r>
      <w:proofErr w:type="spellEnd"/>
      <w:r w:rsidR="00E94174" w:rsidRPr="00C26F16">
        <w:rPr>
          <w:rFonts w:asciiTheme="majorBidi" w:hAnsiTheme="majorBidi" w:cstheme="majorBidi"/>
          <w:sz w:val="24"/>
          <w:szCs w:val="24"/>
        </w:rPr>
        <w:t xml:space="preserve">, 1998:17). As for Arabic, the number system employs three kinds: singular (for one), dual (for two) and plural (for more than two). Types of number in Arabic are inflected when considering gender. Thus, Arabic is said to be more explicit than English </w:t>
      </w:r>
      <w:r w:rsidR="00E94174" w:rsidRPr="00C26F16">
        <w:rPr>
          <w:rFonts w:asciiTheme="majorBidi" w:hAnsiTheme="majorBidi" w:cstheme="majorBidi"/>
          <w:sz w:val="24"/>
          <w:szCs w:val="24"/>
        </w:rPr>
        <w:lastRenderedPageBreak/>
        <w:t>in this aspect. It is suggested by Al-</w:t>
      </w:r>
      <w:proofErr w:type="spellStart"/>
      <w:r w:rsidR="00E94174" w:rsidRPr="00C26F16">
        <w:rPr>
          <w:rFonts w:asciiTheme="majorBidi" w:hAnsiTheme="majorBidi" w:cstheme="majorBidi"/>
          <w:sz w:val="24"/>
          <w:szCs w:val="24"/>
        </w:rPr>
        <w:t>Mas’udi</w:t>
      </w:r>
      <w:proofErr w:type="spellEnd"/>
      <w:r w:rsidR="00E94174" w:rsidRPr="00C26F16">
        <w:rPr>
          <w:rFonts w:asciiTheme="majorBidi" w:hAnsiTheme="majorBidi" w:cstheme="majorBidi"/>
          <w:sz w:val="24"/>
          <w:szCs w:val="24"/>
        </w:rPr>
        <w:t xml:space="preserve"> (2003:33) that “explicitness in Arabic number is far more illuminating”. </w:t>
      </w:r>
    </w:p>
    <w:p w:rsidR="00E94174" w:rsidRPr="00C26F16" w:rsidRDefault="00E94174"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 xml:space="preserve">The number gap between these two languages is too wide, yet the idea of dual is </w:t>
      </w:r>
      <w:r w:rsidR="004E04CE" w:rsidRPr="00C26F16">
        <w:rPr>
          <w:rFonts w:asciiTheme="majorBidi" w:hAnsiTheme="majorBidi" w:cstheme="majorBidi"/>
          <w:sz w:val="24"/>
          <w:szCs w:val="24"/>
        </w:rPr>
        <w:t xml:space="preserve">not totally absent in English, because according to </w:t>
      </w:r>
      <w:proofErr w:type="spellStart"/>
      <w:r w:rsidR="004E04CE" w:rsidRPr="00C26F16">
        <w:rPr>
          <w:rFonts w:asciiTheme="majorBidi" w:hAnsiTheme="majorBidi" w:cstheme="majorBidi"/>
          <w:sz w:val="24"/>
          <w:szCs w:val="24"/>
        </w:rPr>
        <w:t>Huddleson</w:t>
      </w:r>
      <w:proofErr w:type="spellEnd"/>
      <w:r w:rsidR="004E04CE" w:rsidRPr="00C26F16">
        <w:rPr>
          <w:rFonts w:asciiTheme="majorBidi" w:hAnsiTheme="majorBidi" w:cstheme="majorBidi"/>
          <w:sz w:val="24"/>
          <w:szCs w:val="24"/>
        </w:rPr>
        <w:t xml:space="preserve"> and </w:t>
      </w:r>
      <w:proofErr w:type="spellStart"/>
      <w:r w:rsidR="004E04CE" w:rsidRPr="00C26F16">
        <w:rPr>
          <w:rFonts w:asciiTheme="majorBidi" w:hAnsiTheme="majorBidi" w:cstheme="majorBidi"/>
          <w:sz w:val="24"/>
          <w:szCs w:val="24"/>
        </w:rPr>
        <w:t>Pullum</w:t>
      </w:r>
      <w:proofErr w:type="spellEnd"/>
      <w:r w:rsidR="004E04CE" w:rsidRPr="00C26F16">
        <w:rPr>
          <w:rFonts w:asciiTheme="majorBidi" w:hAnsiTheme="majorBidi" w:cstheme="majorBidi"/>
          <w:sz w:val="24"/>
          <w:szCs w:val="24"/>
        </w:rPr>
        <w:t xml:space="preserve"> (2002:334), although the system of number of English contrasts only singular and plural, yet the feature dual is relevant when considering some ite</w:t>
      </w:r>
      <w:r w:rsidR="003C6AB9" w:rsidRPr="00C26F16">
        <w:rPr>
          <w:rFonts w:asciiTheme="majorBidi" w:hAnsiTheme="majorBidi" w:cstheme="majorBidi"/>
          <w:sz w:val="24"/>
          <w:szCs w:val="24"/>
        </w:rPr>
        <w:t>ms, e.g., ‘both’, and ‘either’.</w:t>
      </w:r>
    </w:p>
    <w:p w:rsidR="00DD0963" w:rsidRPr="00C26F16" w:rsidRDefault="003C6AB9" w:rsidP="00C26F16">
      <w:pPr>
        <w:bidi w:val="0"/>
        <w:spacing w:after="0" w:line="240" w:lineRule="auto"/>
        <w:jc w:val="both"/>
        <w:rPr>
          <w:rFonts w:asciiTheme="majorBidi" w:hAnsiTheme="majorBidi" w:cstheme="majorBidi"/>
          <w:sz w:val="24"/>
          <w:szCs w:val="24"/>
          <w:lang w:bidi="ar-IQ"/>
        </w:rPr>
      </w:pPr>
      <w:r w:rsidRPr="00C26F16">
        <w:rPr>
          <w:rFonts w:asciiTheme="majorBidi" w:hAnsiTheme="majorBidi" w:cstheme="majorBidi"/>
          <w:sz w:val="24"/>
          <w:szCs w:val="24"/>
        </w:rPr>
        <w:t>Another gap between these languages is that English includes what is called invariable nouns, which do not have number contrast and can be either singular, e.g., ‘news’, ‘gold’, ‘music’, etc.; or plural, e.g., ‘</w:t>
      </w:r>
      <w:r w:rsidR="00640B3A" w:rsidRPr="00C26F16">
        <w:rPr>
          <w:rFonts w:asciiTheme="majorBidi" w:hAnsiTheme="majorBidi" w:cstheme="majorBidi"/>
          <w:sz w:val="24"/>
          <w:szCs w:val="24"/>
        </w:rPr>
        <w:t xml:space="preserve">scissors’, ‘cattle’, ‘the poor’, etc. (Quirk et al., 1985:246-8). Invariable nouns are also used in Arabic. They either used with plural reference, e.g., </w:t>
      </w:r>
      <w:r w:rsidR="00173C8A" w:rsidRPr="00C26F16">
        <w:rPr>
          <w:rFonts w:asciiTheme="majorBidi" w:hAnsiTheme="majorBidi" w:cstheme="majorBidi"/>
          <w:sz w:val="24"/>
          <w:szCs w:val="24"/>
          <w:rtl/>
          <w:lang w:bidi="ar-IQ"/>
        </w:rPr>
        <w:t>ناس، قوم</w:t>
      </w:r>
      <w:r w:rsidR="00173C8A" w:rsidRPr="00C26F16">
        <w:rPr>
          <w:rFonts w:asciiTheme="majorBidi" w:hAnsiTheme="majorBidi" w:cstheme="majorBidi"/>
          <w:sz w:val="24"/>
          <w:szCs w:val="24"/>
          <w:lang w:bidi="ar-IQ"/>
        </w:rPr>
        <w:t xml:space="preserve"> ‘people’,  </w:t>
      </w:r>
      <w:r w:rsidR="00173C8A" w:rsidRPr="00C26F16">
        <w:rPr>
          <w:rFonts w:asciiTheme="majorBidi" w:hAnsiTheme="majorBidi" w:cstheme="majorBidi"/>
          <w:sz w:val="24"/>
          <w:szCs w:val="24"/>
          <w:rtl/>
          <w:lang w:bidi="ar-IQ"/>
        </w:rPr>
        <w:t>جيش</w:t>
      </w:r>
      <w:r w:rsidR="00173C8A" w:rsidRPr="00C26F16">
        <w:rPr>
          <w:rFonts w:asciiTheme="majorBidi" w:hAnsiTheme="majorBidi" w:cstheme="majorBidi"/>
          <w:sz w:val="24"/>
          <w:szCs w:val="24"/>
          <w:lang w:bidi="ar-IQ"/>
        </w:rPr>
        <w:t xml:space="preserve"> ‘army’, </w:t>
      </w:r>
      <w:r w:rsidR="00173C8A" w:rsidRPr="00C26F16">
        <w:rPr>
          <w:rFonts w:asciiTheme="majorBidi" w:hAnsiTheme="majorBidi" w:cstheme="majorBidi"/>
          <w:sz w:val="24"/>
          <w:szCs w:val="24"/>
          <w:rtl/>
          <w:lang w:bidi="ar-IQ"/>
        </w:rPr>
        <w:t>رهط</w:t>
      </w:r>
      <w:r w:rsidR="00173C8A" w:rsidRPr="00C26F16">
        <w:rPr>
          <w:rFonts w:asciiTheme="majorBidi" w:hAnsiTheme="majorBidi" w:cstheme="majorBidi"/>
          <w:sz w:val="24"/>
          <w:szCs w:val="24"/>
          <w:lang w:bidi="ar-IQ"/>
        </w:rPr>
        <w:t xml:space="preserve"> ‘tribe’.</w:t>
      </w:r>
      <w:r w:rsidR="008B0CA1" w:rsidRPr="00C26F16">
        <w:rPr>
          <w:rFonts w:asciiTheme="majorBidi" w:hAnsiTheme="majorBidi" w:cstheme="majorBidi"/>
          <w:sz w:val="24"/>
          <w:szCs w:val="24"/>
          <w:lang w:bidi="ar-IQ"/>
        </w:rPr>
        <w:t xml:space="preserve"> Others have singular reference</w:t>
      </w:r>
      <w:r w:rsidR="00173C8A" w:rsidRPr="00C26F16">
        <w:rPr>
          <w:rFonts w:asciiTheme="majorBidi" w:hAnsiTheme="majorBidi" w:cstheme="majorBidi"/>
          <w:sz w:val="24"/>
          <w:szCs w:val="24"/>
          <w:lang w:bidi="ar-IQ"/>
        </w:rPr>
        <w:t xml:space="preserve">, e.g., </w:t>
      </w:r>
      <w:r w:rsidR="00173C8A" w:rsidRPr="00C26F16">
        <w:rPr>
          <w:rFonts w:asciiTheme="majorBidi" w:hAnsiTheme="majorBidi" w:cstheme="majorBidi"/>
          <w:sz w:val="24"/>
          <w:szCs w:val="24"/>
          <w:rtl/>
          <w:lang w:bidi="ar-IQ"/>
        </w:rPr>
        <w:t>غبار</w:t>
      </w:r>
      <w:r w:rsidR="00173C8A" w:rsidRPr="00C26F16">
        <w:rPr>
          <w:rFonts w:asciiTheme="majorBidi" w:hAnsiTheme="majorBidi" w:cstheme="majorBidi"/>
          <w:sz w:val="24"/>
          <w:szCs w:val="24"/>
          <w:lang w:bidi="ar-IQ"/>
        </w:rPr>
        <w:t xml:space="preserve"> ‘dust’</w:t>
      </w:r>
      <w:r w:rsidR="008B0CA1" w:rsidRPr="00C26F16">
        <w:rPr>
          <w:rFonts w:asciiTheme="majorBidi" w:hAnsiTheme="majorBidi" w:cstheme="majorBidi"/>
          <w:sz w:val="24"/>
          <w:szCs w:val="24"/>
          <w:lang w:bidi="ar-IQ"/>
        </w:rPr>
        <w:t>,</w:t>
      </w:r>
      <w:r w:rsidR="00173C8A" w:rsidRPr="00C26F16">
        <w:rPr>
          <w:rFonts w:asciiTheme="majorBidi" w:hAnsiTheme="majorBidi" w:cstheme="majorBidi"/>
          <w:sz w:val="24"/>
          <w:szCs w:val="24"/>
          <w:lang w:bidi="ar-IQ"/>
        </w:rPr>
        <w:t xml:space="preserve"> </w:t>
      </w:r>
      <w:r w:rsidR="00173C8A" w:rsidRPr="00C26F16">
        <w:rPr>
          <w:rFonts w:asciiTheme="majorBidi" w:hAnsiTheme="majorBidi" w:cstheme="majorBidi"/>
          <w:sz w:val="24"/>
          <w:szCs w:val="24"/>
          <w:rtl/>
          <w:lang w:bidi="ar-IQ"/>
        </w:rPr>
        <w:t xml:space="preserve">شجاعة </w:t>
      </w:r>
      <w:r w:rsidR="00173C8A" w:rsidRPr="00C26F16">
        <w:rPr>
          <w:rFonts w:asciiTheme="majorBidi" w:hAnsiTheme="majorBidi" w:cstheme="majorBidi"/>
          <w:sz w:val="24"/>
          <w:szCs w:val="24"/>
          <w:lang w:bidi="ar-IQ"/>
        </w:rPr>
        <w:t xml:space="preserve"> ‘courage’</w:t>
      </w:r>
      <w:r w:rsidR="008B0CA1" w:rsidRPr="00C26F16">
        <w:rPr>
          <w:rFonts w:asciiTheme="majorBidi" w:hAnsiTheme="majorBidi" w:cstheme="majorBidi"/>
          <w:sz w:val="24"/>
          <w:szCs w:val="24"/>
          <w:lang w:bidi="ar-IQ"/>
        </w:rPr>
        <w:t xml:space="preserve"> </w:t>
      </w:r>
      <w:r w:rsidR="00173C8A" w:rsidRPr="00C26F16">
        <w:rPr>
          <w:rFonts w:asciiTheme="majorBidi" w:hAnsiTheme="majorBidi" w:cstheme="majorBidi"/>
          <w:sz w:val="24"/>
          <w:szCs w:val="24"/>
          <w:lang w:bidi="ar-IQ"/>
        </w:rPr>
        <w:t>(Aziz, 1989:114); (</w:t>
      </w:r>
      <w:r w:rsidR="00173C8A" w:rsidRPr="00C26F16">
        <w:rPr>
          <w:rFonts w:asciiTheme="majorBidi" w:hAnsiTheme="majorBidi" w:cstheme="majorBidi"/>
          <w:sz w:val="24"/>
          <w:szCs w:val="24"/>
          <w:rtl/>
          <w:lang w:bidi="ar-IQ"/>
        </w:rPr>
        <w:t>الهاشمي</w:t>
      </w:r>
      <w:r w:rsidR="00173C8A" w:rsidRPr="00C26F16">
        <w:rPr>
          <w:rFonts w:asciiTheme="majorBidi" w:hAnsiTheme="majorBidi" w:cstheme="majorBidi"/>
          <w:sz w:val="24"/>
          <w:szCs w:val="24"/>
          <w:lang w:bidi="ar-IQ"/>
        </w:rPr>
        <w:t xml:space="preserve">, 2008:68). </w:t>
      </w:r>
    </w:p>
    <w:p w:rsidR="00077532" w:rsidRPr="00C26F16" w:rsidRDefault="00DF1F4E" w:rsidP="00C26F16">
      <w:pPr>
        <w:pStyle w:val="a3"/>
        <w:numPr>
          <w:ilvl w:val="2"/>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Gender  </w:t>
      </w:r>
    </w:p>
    <w:p w:rsidR="00DF1F4E" w:rsidRPr="00C26F16" w:rsidRDefault="00F175EA"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The grammatical gender in English includes masculine, feminine and neuter. It concerns personal pronoun</w:t>
      </w:r>
      <w:r w:rsidR="008B0CA1" w:rsidRPr="00C26F16">
        <w:rPr>
          <w:rFonts w:asciiTheme="majorBidi" w:hAnsiTheme="majorBidi" w:cstheme="majorBidi"/>
          <w:sz w:val="24"/>
          <w:szCs w:val="24"/>
        </w:rPr>
        <w:t>s, where a distinction is drawn</w:t>
      </w:r>
      <w:r w:rsidRPr="00C26F16">
        <w:rPr>
          <w:rFonts w:asciiTheme="majorBidi" w:hAnsiTheme="majorBidi" w:cstheme="majorBidi"/>
          <w:sz w:val="24"/>
          <w:szCs w:val="24"/>
        </w:rPr>
        <w:t>, like he, she, and it; possessive adjectives, e.g., his, her, and its and relative pronouns, where a distinction is done between ‘who’, and ‘which’ (Alexander, 1988:49-50). As for Arabic, there are two genders</w:t>
      </w:r>
      <w:r w:rsidR="00D1058D" w:rsidRPr="00C26F16">
        <w:rPr>
          <w:rFonts w:asciiTheme="majorBidi" w:hAnsiTheme="majorBidi" w:cstheme="majorBidi"/>
          <w:sz w:val="24"/>
          <w:szCs w:val="24"/>
        </w:rPr>
        <w:t xml:space="preserve">: masculine and Feminine (Aziz, 1989:119). </w:t>
      </w:r>
    </w:p>
    <w:p w:rsidR="00330CAE" w:rsidRPr="00C26F16" w:rsidRDefault="00D1058D"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The gap in this concern is that English is more explicit than Arabic. However, Al-</w:t>
      </w:r>
      <w:proofErr w:type="spellStart"/>
      <w:r w:rsidRPr="00C26F16">
        <w:rPr>
          <w:rFonts w:asciiTheme="majorBidi" w:hAnsiTheme="majorBidi" w:cstheme="majorBidi"/>
          <w:sz w:val="24"/>
          <w:szCs w:val="24"/>
        </w:rPr>
        <w:t>Mas’udi</w:t>
      </w:r>
      <w:proofErr w:type="spellEnd"/>
      <w:r w:rsidRPr="00C26F16">
        <w:rPr>
          <w:rFonts w:asciiTheme="majorBidi" w:hAnsiTheme="majorBidi" w:cstheme="majorBidi"/>
          <w:sz w:val="24"/>
          <w:szCs w:val="24"/>
        </w:rPr>
        <w:t xml:space="preserve"> (2003:34-5) points out that if we consider the subdivisions of the Arabic gender in terms of number and case, Arabic becomes more explicit than English.</w:t>
      </w:r>
    </w:p>
    <w:p w:rsidR="00330CAE" w:rsidRPr="00C26F16" w:rsidRDefault="00330CAE" w:rsidP="00C26F16">
      <w:pPr>
        <w:bidi w:val="0"/>
        <w:spacing w:after="0" w:line="240" w:lineRule="auto"/>
        <w:jc w:val="both"/>
        <w:rPr>
          <w:rFonts w:asciiTheme="majorBidi" w:hAnsiTheme="majorBidi" w:cstheme="majorBidi"/>
          <w:sz w:val="24"/>
          <w:szCs w:val="24"/>
        </w:rPr>
      </w:pPr>
    </w:p>
    <w:p w:rsidR="00DF1F4E" w:rsidRPr="00C26F16" w:rsidRDefault="00DF1F4E" w:rsidP="00C26F16">
      <w:pPr>
        <w:pStyle w:val="a3"/>
        <w:numPr>
          <w:ilvl w:val="2"/>
          <w:numId w:val="2"/>
        </w:numPr>
        <w:spacing w:after="0" w:line="240" w:lineRule="auto"/>
        <w:ind w:left="0" w:firstLine="0"/>
        <w:jc w:val="both"/>
        <w:rPr>
          <w:rFonts w:asciiTheme="majorBidi" w:hAnsiTheme="majorBidi" w:cstheme="majorBidi"/>
          <w:b/>
          <w:bCs/>
          <w:sz w:val="24"/>
          <w:szCs w:val="24"/>
        </w:rPr>
      </w:pPr>
      <w:r w:rsidRPr="00C26F16">
        <w:rPr>
          <w:rFonts w:asciiTheme="majorBidi" w:hAnsiTheme="majorBidi" w:cstheme="majorBidi"/>
          <w:b/>
          <w:bCs/>
          <w:sz w:val="24"/>
          <w:szCs w:val="24"/>
        </w:rPr>
        <w:t xml:space="preserve">Tense </w:t>
      </w:r>
    </w:p>
    <w:p w:rsidR="00B91583" w:rsidRPr="00C26F16" w:rsidRDefault="00B91583"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Theoretically, English is said to be more explicit than Arabic </w:t>
      </w:r>
      <w:r w:rsidR="00077532" w:rsidRPr="00C26F16">
        <w:rPr>
          <w:rFonts w:asciiTheme="majorBidi" w:hAnsiTheme="majorBidi" w:cstheme="majorBidi"/>
          <w:sz w:val="24"/>
          <w:szCs w:val="24"/>
        </w:rPr>
        <w:t>at</w:t>
      </w:r>
      <w:r w:rsidRPr="00C26F16">
        <w:rPr>
          <w:rFonts w:asciiTheme="majorBidi" w:hAnsiTheme="majorBidi" w:cstheme="majorBidi"/>
          <w:sz w:val="24"/>
          <w:szCs w:val="24"/>
        </w:rPr>
        <w:t xml:space="preserve"> different aspects of this level. One of these is ‘tense’ and its details in relation with the progressive and perfective aspects</w:t>
      </w:r>
      <w:r w:rsidR="006329B4" w:rsidRPr="00C26F16">
        <w:rPr>
          <w:rFonts w:asciiTheme="majorBidi" w:hAnsiTheme="majorBidi" w:cstheme="majorBidi"/>
          <w:sz w:val="24"/>
          <w:szCs w:val="24"/>
        </w:rPr>
        <w:t>, as well as the ways of expressing future time. English offers more than eleven</w:t>
      </w:r>
      <w:r w:rsidR="001A0A14" w:rsidRPr="00C26F16">
        <w:rPr>
          <w:rFonts w:asciiTheme="majorBidi" w:hAnsiTheme="majorBidi" w:cstheme="majorBidi"/>
          <w:sz w:val="24"/>
          <w:szCs w:val="24"/>
        </w:rPr>
        <w:t xml:space="preserve"> details of</w:t>
      </w:r>
      <w:r w:rsidR="006329B4" w:rsidRPr="00C26F16">
        <w:rPr>
          <w:rFonts w:asciiTheme="majorBidi" w:hAnsiTheme="majorBidi" w:cstheme="majorBidi"/>
          <w:sz w:val="24"/>
          <w:szCs w:val="24"/>
        </w:rPr>
        <w:t xml:space="preserve"> </w:t>
      </w:r>
      <w:r w:rsidR="001A0A14" w:rsidRPr="00C26F16">
        <w:rPr>
          <w:rFonts w:asciiTheme="majorBidi" w:hAnsiTheme="majorBidi" w:cstheme="majorBidi"/>
          <w:sz w:val="24"/>
          <w:szCs w:val="24"/>
        </w:rPr>
        <w:t xml:space="preserve">tenses, when considering the aspects and future time. (see (Quirk and </w:t>
      </w:r>
      <w:proofErr w:type="spellStart"/>
      <w:r w:rsidR="001A0A14" w:rsidRPr="00C26F16">
        <w:rPr>
          <w:rFonts w:asciiTheme="majorBidi" w:hAnsiTheme="majorBidi" w:cstheme="majorBidi"/>
          <w:sz w:val="24"/>
          <w:szCs w:val="24"/>
        </w:rPr>
        <w:t>Greenbaum</w:t>
      </w:r>
      <w:proofErr w:type="spellEnd"/>
      <w:r w:rsidR="001A0A14" w:rsidRPr="00C26F16">
        <w:rPr>
          <w:rFonts w:asciiTheme="majorBidi" w:hAnsiTheme="majorBidi" w:cstheme="majorBidi"/>
          <w:sz w:val="24"/>
          <w:szCs w:val="24"/>
        </w:rPr>
        <w:t>, 1973); (Murphy, 1994); (</w:t>
      </w:r>
      <w:proofErr w:type="spellStart"/>
      <w:r w:rsidR="001A0A14" w:rsidRPr="00C26F16">
        <w:rPr>
          <w:rFonts w:asciiTheme="majorBidi" w:hAnsiTheme="majorBidi" w:cstheme="majorBidi"/>
          <w:sz w:val="24"/>
          <w:szCs w:val="24"/>
        </w:rPr>
        <w:t>Gramley</w:t>
      </w:r>
      <w:proofErr w:type="spellEnd"/>
      <w:r w:rsidR="001A0A14" w:rsidRPr="00C26F16">
        <w:rPr>
          <w:rFonts w:asciiTheme="majorBidi" w:hAnsiTheme="majorBidi" w:cstheme="majorBidi"/>
          <w:sz w:val="24"/>
          <w:szCs w:val="24"/>
        </w:rPr>
        <w:t xml:space="preserve"> and </w:t>
      </w:r>
      <w:proofErr w:type="spellStart"/>
      <w:r w:rsidR="001A0A14" w:rsidRPr="00C26F16">
        <w:rPr>
          <w:rFonts w:asciiTheme="majorBidi" w:hAnsiTheme="majorBidi" w:cstheme="majorBidi"/>
          <w:sz w:val="24"/>
          <w:szCs w:val="24"/>
        </w:rPr>
        <w:t>Patzd</w:t>
      </w:r>
      <w:proofErr w:type="spellEnd"/>
      <w:r w:rsidR="001A0A14" w:rsidRPr="00C26F16">
        <w:rPr>
          <w:rFonts w:asciiTheme="majorBidi" w:hAnsiTheme="majorBidi" w:cstheme="majorBidi"/>
          <w:sz w:val="24"/>
          <w:szCs w:val="24"/>
        </w:rPr>
        <w:t xml:space="preserve">, 1999); (Leech and </w:t>
      </w:r>
      <w:proofErr w:type="spellStart"/>
      <w:r w:rsidR="001A0A14" w:rsidRPr="00C26F16">
        <w:rPr>
          <w:rFonts w:asciiTheme="majorBidi" w:hAnsiTheme="majorBidi" w:cstheme="majorBidi"/>
          <w:sz w:val="24"/>
          <w:szCs w:val="24"/>
        </w:rPr>
        <w:t>Svatvik</w:t>
      </w:r>
      <w:proofErr w:type="spellEnd"/>
      <w:r w:rsidR="001A0A14" w:rsidRPr="00C26F16">
        <w:rPr>
          <w:rFonts w:asciiTheme="majorBidi" w:hAnsiTheme="majorBidi" w:cstheme="majorBidi"/>
          <w:sz w:val="24"/>
          <w:szCs w:val="24"/>
        </w:rPr>
        <w:t xml:space="preserve">, 1994); and (Alexander, 1988).  </w:t>
      </w:r>
    </w:p>
    <w:p w:rsidR="00077532" w:rsidRPr="00C26F16" w:rsidRDefault="005A148A" w:rsidP="00C26F16">
      <w:pPr>
        <w:bidi w:val="0"/>
        <w:spacing w:after="0" w:line="240" w:lineRule="auto"/>
        <w:ind w:firstLine="360"/>
        <w:jc w:val="both"/>
        <w:rPr>
          <w:rFonts w:asciiTheme="majorBidi" w:hAnsiTheme="majorBidi" w:cstheme="majorBidi"/>
          <w:sz w:val="24"/>
          <w:szCs w:val="24"/>
        </w:rPr>
      </w:pPr>
      <w:r w:rsidRPr="00C26F16">
        <w:rPr>
          <w:rFonts w:asciiTheme="majorBidi" w:hAnsiTheme="majorBidi" w:cstheme="majorBidi"/>
          <w:sz w:val="24"/>
          <w:szCs w:val="24"/>
        </w:rPr>
        <w:t xml:space="preserve">As for Arabic, </w:t>
      </w:r>
      <w:r w:rsidR="00094122" w:rsidRPr="00C26F16">
        <w:rPr>
          <w:rFonts w:asciiTheme="majorBidi" w:hAnsiTheme="majorBidi" w:cstheme="majorBidi"/>
          <w:sz w:val="24"/>
          <w:szCs w:val="24"/>
        </w:rPr>
        <w:t xml:space="preserve">it </w:t>
      </w:r>
      <w:r w:rsidRPr="00C26F16">
        <w:rPr>
          <w:rFonts w:asciiTheme="majorBidi" w:hAnsiTheme="majorBidi" w:cstheme="majorBidi"/>
          <w:sz w:val="24"/>
          <w:szCs w:val="24"/>
        </w:rPr>
        <w:t xml:space="preserve">is so long believed by traditional Arab grammarians to have two tenses, past and present. Yet, modern Arab linguistic research has proved that Arabic allows different ways of expressing the </w:t>
      </w:r>
      <w:r w:rsidR="00DB7536" w:rsidRPr="00C26F16">
        <w:rPr>
          <w:rFonts w:asciiTheme="majorBidi" w:hAnsiTheme="majorBidi" w:cstheme="majorBidi"/>
          <w:sz w:val="24"/>
          <w:szCs w:val="24"/>
        </w:rPr>
        <w:t>English tenses and aspects. Some of these opinions suggest that the real gap between these languages is the reverse of what was believed. (for detailed accoun</w:t>
      </w:r>
      <w:r w:rsidR="00BD7F40" w:rsidRPr="00C26F16">
        <w:rPr>
          <w:rFonts w:asciiTheme="majorBidi" w:hAnsiTheme="majorBidi" w:cstheme="majorBidi"/>
          <w:sz w:val="24"/>
          <w:szCs w:val="24"/>
        </w:rPr>
        <w:t>t of this gap, see Al-</w:t>
      </w:r>
      <w:proofErr w:type="spellStart"/>
      <w:r w:rsidR="00BD7F40" w:rsidRPr="00C26F16">
        <w:rPr>
          <w:rFonts w:asciiTheme="majorBidi" w:hAnsiTheme="majorBidi" w:cstheme="majorBidi"/>
          <w:sz w:val="24"/>
          <w:szCs w:val="24"/>
        </w:rPr>
        <w:t>Mas’udi</w:t>
      </w:r>
      <w:proofErr w:type="spellEnd"/>
      <w:r w:rsidR="00BD7F40" w:rsidRPr="00C26F16">
        <w:rPr>
          <w:rFonts w:asciiTheme="majorBidi" w:hAnsiTheme="majorBidi" w:cstheme="majorBidi"/>
          <w:sz w:val="24"/>
          <w:szCs w:val="24"/>
        </w:rPr>
        <w:t xml:space="preserve">, </w:t>
      </w:r>
      <w:proofErr w:type="spellStart"/>
      <w:r w:rsidR="00BD7F40" w:rsidRPr="00C26F16">
        <w:rPr>
          <w:rFonts w:asciiTheme="majorBidi" w:hAnsiTheme="majorBidi" w:cstheme="majorBidi"/>
          <w:sz w:val="24"/>
          <w:szCs w:val="24"/>
        </w:rPr>
        <w:t>M</w:t>
      </w:r>
      <w:r w:rsidR="00DB7536" w:rsidRPr="00C26F16">
        <w:rPr>
          <w:rFonts w:asciiTheme="majorBidi" w:hAnsiTheme="majorBidi" w:cstheme="majorBidi"/>
          <w:sz w:val="24"/>
          <w:szCs w:val="24"/>
        </w:rPr>
        <w:t>a’youf</w:t>
      </w:r>
      <w:proofErr w:type="spellEnd"/>
      <w:r w:rsidR="00DB7536" w:rsidRPr="00C26F16">
        <w:rPr>
          <w:rFonts w:asciiTheme="majorBidi" w:hAnsiTheme="majorBidi" w:cstheme="majorBidi"/>
          <w:sz w:val="24"/>
          <w:szCs w:val="24"/>
        </w:rPr>
        <w:t xml:space="preserve">, and </w:t>
      </w:r>
      <w:proofErr w:type="spellStart"/>
      <w:r w:rsidR="00DB7536" w:rsidRPr="00C26F16">
        <w:rPr>
          <w:rFonts w:asciiTheme="majorBidi" w:hAnsiTheme="majorBidi" w:cstheme="majorBidi"/>
          <w:sz w:val="24"/>
          <w:szCs w:val="24"/>
        </w:rPr>
        <w:t>Kadhim</w:t>
      </w:r>
      <w:proofErr w:type="spellEnd"/>
      <w:r w:rsidR="00DB7536" w:rsidRPr="00C26F16">
        <w:rPr>
          <w:rFonts w:asciiTheme="majorBidi" w:hAnsiTheme="majorBidi" w:cstheme="majorBidi"/>
          <w:sz w:val="24"/>
          <w:szCs w:val="24"/>
        </w:rPr>
        <w:t xml:space="preserve"> (2013))</w:t>
      </w:r>
      <w:r w:rsidR="00C96E67" w:rsidRPr="00C26F16">
        <w:rPr>
          <w:rFonts w:asciiTheme="majorBidi" w:hAnsiTheme="majorBidi" w:cstheme="majorBidi"/>
          <w:sz w:val="24"/>
          <w:szCs w:val="24"/>
        </w:rPr>
        <w:t>.</w:t>
      </w:r>
      <w:r w:rsidRPr="00C26F16">
        <w:rPr>
          <w:rFonts w:asciiTheme="majorBidi" w:hAnsiTheme="majorBidi" w:cstheme="majorBidi"/>
          <w:sz w:val="24"/>
          <w:szCs w:val="24"/>
        </w:rPr>
        <w:t xml:space="preserve"> </w:t>
      </w:r>
    </w:p>
    <w:p w:rsidR="00C96E67" w:rsidRPr="00C26F16" w:rsidRDefault="00C96E67" w:rsidP="00C26F16">
      <w:pPr>
        <w:pStyle w:val="a3"/>
        <w:numPr>
          <w:ilvl w:val="2"/>
          <w:numId w:val="2"/>
        </w:numPr>
        <w:spacing w:after="0" w:line="240" w:lineRule="auto"/>
        <w:ind w:left="0" w:firstLine="0"/>
        <w:jc w:val="both"/>
        <w:rPr>
          <w:rFonts w:asciiTheme="majorBidi" w:hAnsiTheme="majorBidi" w:cstheme="majorBidi"/>
          <w:b/>
          <w:bCs/>
          <w:sz w:val="24"/>
          <w:szCs w:val="24"/>
          <w:lang w:bidi="ar-IQ"/>
        </w:rPr>
      </w:pPr>
      <w:r w:rsidRPr="00C26F16">
        <w:rPr>
          <w:rFonts w:asciiTheme="majorBidi" w:hAnsiTheme="majorBidi" w:cstheme="majorBidi"/>
          <w:b/>
          <w:bCs/>
          <w:sz w:val="24"/>
          <w:szCs w:val="24"/>
          <w:lang w:bidi="ar-IQ"/>
        </w:rPr>
        <w:t xml:space="preserve">Case </w:t>
      </w:r>
    </w:p>
    <w:p w:rsidR="00A36B72" w:rsidRPr="00C26F16" w:rsidRDefault="00C96E67"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lang w:bidi="ar-IQ"/>
        </w:rPr>
        <w:t>Crystal (2003: 63-4)</w:t>
      </w:r>
      <w:r w:rsidR="00A36B72" w:rsidRPr="00C26F16">
        <w:rPr>
          <w:rFonts w:asciiTheme="majorBidi" w:hAnsiTheme="majorBidi" w:cstheme="majorBidi"/>
          <w:sz w:val="24"/>
          <w:szCs w:val="24"/>
          <w:lang w:bidi="ar-IQ"/>
        </w:rPr>
        <w:t xml:space="preserve"> </w:t>
      </w:r>
      <w:r w:rsidR="00A069B1" w:rsidRPr="00C26F16">
        <w:rPr>
          <w:rFonts w:asciiTheme="majorBidi" w:hAnsiTheme="majorBidi" w:cstheme="majorBidi"/>
          <w:sz w:val="24"/>
          <w:szCs w:val="24"/>
          <w:lang w:bidi="ar-IQ"/>
        </w:rPr>
        <w:t>defines case as “a grammatical category used in the analyses of word classes (or their associated phrases) to identify the syntactic relationship between words in a sentence, through such contrasts as nominative, accusative, etc.”</w:t>
      </w:r>
      <w:r w:rsidR="0075527A" w:rsidRPr="00C26F16">
        <w:rPr>
          <w:rFonts w:asciiTheme="majorBidi" w:hAnsiTheme="majorBidi" w:cstheme="majorBidi"/>
          <w:sz w:val="24"/>
          <w:szCs w:val="24"/>
          <w:lang w:bidi="ar-IQ"/>
        </w:rPr>
        <w:t xml:space="preserve"> He (ibid) adds that in English, the genitive case is the only one which is so marked, i.e., by morphological ending, e.g., boy’s, or boys’. </w:t>
      </w:r>
      <w:r w:rsidR="00A069B1" w:rsidRPr="00C26F16">
        <w:rPr>
          <w:rFonts w:asciiTheme="majorBidi" w:hAnsiTheme="majorBidi" w:cstheme="majorBidi"/>
          <w:sz w:val="24"/>
          <w:szCs w:val="24"/>
          <w:lang w:bidi="ar-IQ"/>
        </w:rPr>
        <w:t xml:space="preserve"> </w:t>
      </w:r>
      <w:r w:rsidRPr="00C26F16">
        <w:rPr>
          <w:rFonts w:asciiTheme="majorBidi" w:hAnsiTheme="majorBidi" w:cstheme="majorBidi"/>
          <w:sz w:val="24"/>
          <w:szCs w:val="24"/>
          <w:lang w:bidi="ar-IQ"/>
        </w:rPr>
        <w:t xml:space="preserve"> </w:t>
      </w:r>
      <w:r w:rsidR="00A36B72" w:rsidRPr="00C26F16">
        <w:rPr>
          <w:rFonts w:asciiTheme="majorBidi" w:hAnsiTheme="majorBidi" w:cstheme="majorBidi"/>
          <w:sz w:val="24"/>
          <w:szCs w:val="24"/>
          <w:lang w:bidi="ar-IQ"/>
        </w:rPr>
        <w:t xml:space="preserve">Yet, Huddleston and </w:t>
      </w:r>
      <w:proofErr w:type="spellStart"/>
      <w:r w:rsidR="00A36B72" w:rsidRPr="00C26F16">
        <w:rPr>
          <w:rFonts w:asciiTheme="majorBidi" w:hAnsiTheme="majorBidi" w:cstheme="majorBidi"/>
          <w:sz w:val="24"/>
          <w:szCs w:val="24"/>
          <w:lang w:bidi="ar-IQ"/>
        </w:rPr>
        <w:t>Pullum</w:t>
      </w:r>
      <w:proofErr w:type="spellEnd"/>
      <w:r w:rsidR="00A36B72" w:rsidRPr="00C26F16">
        <w:rPr>
          <w:rFonts w:asciiTheme="majorBidi" w:hAnsiTheme="majorBidi" w:cstheme="majorBidi"/>
          <w:sz w:val="24"/>
          <w:szCs w:val="24"/>
          <w:lang w:bidi="ar-IQ"/>
        </w:rPr>
        <w:t xml:space="preserve"> (2002:455) state that case </w:t>
      </w:r>
      <w:r w:rsidR="002B0A33" w:rsidRPr="00C26F16">
        <w:rPr>
          <w:rFonts w:asciiTheme="majorBidi" w:hAnsiTheme="majorBidi" w:cstheme="majorBidi"/>
          <w:sz w:val="24"/>
          <w:szCs w:val="24"/>
          <w:lang w:bidi="ar-IQ"/>
        </w:rPr>
        <w:t>is</w:t>
      </w:r>
      <w:r w:rsidR="00A36B72" w:rsidRPr="00C26F16">
        <w:rPr>
          <w:rFonts w:asciiTheme="majorBidi" w:hAnsiTheme="majorBidi" w:cstheme="majorBidi"/>
          <w:sz w:val="24"/>
          <w:szCs w:val="24"/>
          <w:lang w:bidi="ar-IQ"/>
        </w:rPr>
        <w:t xml:space="preserve"> </w:t>
      </w:r>
      <w:r w:rsidR="00BC4664" w:rsidRPr="00C26F16">
        <w:rPr>
          <w:rFonts w:asciiTheme="majorBidi" w:hAnsiTheme="majorBidi" w:cstheme="majorBidi"/>
          <w:sz w:val="24"/>
          <w:szCs w:val="24"/>
          <w:lang w:bidi="ar-IQ"/>
        </w:rPr>
        <w:t xml:space="preserve">to apply to “a system of inflectional forms of a noun that serve to mark the function of an NP relative to the construction containing it.” They (ibid) identify three main cases in English, illustrated by the </w:t>
      </w:r>
      <w:r w:rsidR="00B307AE" w:rsidRPr="00C26F16">
        <w:rPr>
          <w:rFonts w:asciiTheme="majorBidi" w:hAnsiTheme="majorBidi" w:cstheme="majorBidi"/>
          <w:sz w:val="24"/>
          <w:szCs w:val="24"/>
          <w:lang w:bidi="ar-IQ"/>
        </w:rPr>
        <w:t xml:space="preserve">underlined pronouns in the </w:t>
      </w:r>
      <w:r w:rsidR="00BC4664" w:rsidRPr="00C26F16">
        <w:rPr>
          <w:rFonts w:asciiTheme="majorBidi" w:hAnsiTheme="majorBidi" w:cstheme="majorBidi"/>
          <w:sz w:val="24"/>
          <w:szCs w:val="24"/>
          <w:lang w:bidi="ar-IQ"/>
        </w:rPr>
        <w:t>following sentences:</w:t>
      </w:r>
    </w:p>
    <w:p w:rsidR="00CC7398" w:rsidRPr="00C26F16" w:rsidRDefault="00CC7398" w:rsidP="00C26F16">
      <w:pPr>
        <w:pStyle w:val="a3"/>
        <w:numPr>
          <w:ilvl w:val="0"/>
          <w:numId w:val="9"/>
        </w:numPr>
        <w:tabs>
          <w:tab w:val="right" w:pos="426"/>
        </w:tabs>
        <w:spacing w:after="0" w:line="240" w:lineRule="auto"/>
        <w:ind w:left="0" w:firstLine="0"/>
        <w:jc w:val="both"/>
        <w:rPr>
          <w:rFonts w:asciiTheme="majorBidi" w:hAnsiTheme="majorBidi" w:cstheme="majorBidi"/>
          <w:sz w:val="24"/>
          <w:szCs w:val="24"/>
          <w:lang w:bidi="ar-IQ"/>
        </w:rPr>
      </w:pPr>
      <w:r w:rsidRPr="00C26F16">
        <w:rPr>
          <w:rFonts w:asciiTheme="majorBidi" w:hAnsiTheme="majorBidi" w:cstheme="majorBidi"/>
          <w:sz w:val="24"/>
          <w:szCs w:val="24"/>
          <w:u w:val="single"/>
          <w:lang w:bidi="ar-IQ"/>
        </w:rPr>
        <w:t>I</w:t>
      </w:r>
      <w:r w:rsidRPr="00C26F16">
        <w:rPr>
          <w:rFonts w:asciiTheme="majorBidi" w:hAnsiTheme="majorBidi" w:cstheme="majorBidi"/>
          <w:sz w:val="24"/>
          <w:szCs w:val="24"/>
          <w:lang w:bidi="ar-IQ"/>
        </w:rPr>
        <w:t xml:space="preserve"> slept soundly.           (nominative)</w:t>
      </w:r>
    </w:p>
    <w:p w:rsidR="00CC7398" w:rsidRPr="00C26F16" w:rsidRDefault="00CC7398" w:rsidP="00C26F16">
      <w:pPr>
        <w:pStyle w:val="a3"/>
        <w:numPr>
          <w:ilvl w:val="0"/>
          <w:numId w:val="9"/>
        </w:numPr>
        <w:tabs>
          <w:tab w:val="right" w:pos="426"/>
        </w:tabs>
        <w:spacing w:after="0" w:line="240" w:lineRule="auto"/>
        <w:ind w:left="0" w:firstLine="0"/>
        <w:jc w:val="both"/>
        <w:rPr>
          <w:rFonts w:asciiTheme="majorBidi" w:hAnsiTheme="majorBidi" w:cstheme="majorBidi"/>
          <w:sz w:val="24"/>
          <w:szCs w:val="24"/>
          <w:lang w:bidi="ar-IQ"/>
        </w:rPr>
      </w:pPr>
      <w:r w:rsidRPr="00C26F16">
        <w:rPr>
          <w:rFonts w:asciiTheme="majorBidi" w:hAnsiTheme="majorBidi" w:cstheme="majorBidi"/>
          <w:sz w:val="24"/>
          <w:szCs w:val="24"/>
          <w:lang w:bidi="ar-IQ"/>
        </w:rPr>
        <w:t xml:space="preserve">Please help </w:t>
      </w:r>
      <w:r w:rsidRPr="00C26F16">
        <w:rPr>
          <w:rFonts w:asciiTheme="majorBidi" w:hAnsiTheme="majorBidi" w:cstheme="majorBidi"/>
          <w:sz w:val="24"/>
          <w:szCs w:val="24"/>
          <w:u w:val="single"/>
          <w:lang w:bidi="ar-IQ"/>
        </w:rPr>
        <w:t>me</w:t>
      </w:r>
      <w:r w:rsidRPr="00C26F16">
        <w:rPr>
          <w:rFonts w:asciiTheme="majorBidi" w:hAnsiTheme="majorBidi" w:cstheme="majorBidi"/>
          <w:sz w:val="24"/>
          <w:szCs w:val="24"/>
          <w:lang w:bidi="ar-IQ"/>
        </w:rPr>
        <w:t>.          (accusative)</w:t>
      </w:r>
    </w:p>
    <w:p w:rsidR="00CC7398" w:rsidRPr="00C26F16" w:rsidRDefault="00CC7398" w:rsidP="00C26F16">
      <w:pPr>
        <w:pStyle w:val="a3"/>
        <w:numPr>
          <w:ilvl w:val="0"/>
          <w:numId w:val="9"/>
        </w:numPr>
        <w:tabs>
          <w:tab w:val="right" w:pos="426"/>
        </w:tabs>
        <w:spacing w:after="0" w:line="240" w:lineRule="auto"/>
        <w:ind w:left="0" w:firstLine="0"/>
        <w:jc w:val="both"/>
        <w:rPr>
          <w:rFonts w:asciiTheme="majorBidi" w:hAnsiTheme="majorBidi" w:cstheme="majorBidi"/>
          <w:sz w:val="24"/>
          <w:szCs w:val="24"/>
          <w:lang w:bidi="ar-IQ"/>
        </w:rPr>
      </w:pPr>
      <w:r w:rsidRPr="00C26F16">
        <w:rPr>
          <w:rFonts w:asciiTheme="majorBidi" w:hAnsiTheme="majorBidi" w:cstheme="majorBidi"/>
          <w:sz w:val="24"/>
          <w:szCs w:val="24"/>
          <w:lang w:bidi="ar-IQ"/>
        </w:rPr>
        <w:lastRenderedPageBreak/>
        <w:t xml:space="preserve">Where is </w:t>
      </w:r>
      <w:r w:rsidRPr="00C26F16">
        <w:rPr>
          <w:rFonts w:asciiTheme="majorBidi" w:hAnsiTheme="majorBidi" w:cstheme="majorBidi"/>
          <w:sz w:val="24"/>
          <w:szCs w:val="24"/>
          <w:u w:val="single"/>
          <w:lang w:bidi="ar-IQ"/>
        </w:rPr>
        <w:t>my</w:t>
      </w:r>
      <w:r w:rsidRPr="00C26F16">
        <w:rPr>
          <w:rFonts w:asciiTheme="majorBidi" w:hAnsiTheme="majorBidi" w:cstheme="majorBidi"/>
          <w:sz w:val="24"/>
          <w:szCs w:val="24"/>
          <w:lang w:bidi="ar-IQ"/>
        </w:rPr>
        <w:t xml:space="preserve"> bag?      (genitive) </w:t>
      </w:r>
    </w:p>
    <w:p w:rsidR="00C643B7" w:rsidRPr="00C26F16" w:rsidRDefault="00FA4031"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lang w:bidi="ar-IQ"/>
        </w:rPr>
        <w:t xml:space="preserve">However, many </w:t>
      </w:r>
      <w:proofErr w:type="spellStart"/>
      <w:r w:rsidRPr="00C26F16">
        <w:rPr>
          <w:rFonts w:asciiTheme="majorBidi" w:hAnsiTheme="majorBidi" w:cstheme="majorBidi"/>
          <w:sz w:val="24"/>
          <w:szCs w:val="24"/>
          <w:lang w:bidi="ar-IQ"/>
        </w:rPr>
        <w:t>contrastivists</w:t>
      </w:r>
      <w:proofErr w:type="spellEnd"/>
      <w:r w:rsidR="00C643B7" w:rsidRPr="00C26F16">
        <w:rPr>
          <w:rFonts w:asciiTheme="majorBidi" w:hAnsiTheme="majorBidi" w:cstheme="majorBidi"/>
          <w:sz w:val="24"/>
          <w:szCs w:val="24"/>
          <w:lang w:bidi="ar-IQ"/>
        </w:rPr>
        <w:t xml:space="preserve"> adopt Cr</w:t>
      </w:r>
      <w:r w:rsidRPr="00C26F16">
        <w:rPr>
          <w:rFonts w:asciiTheme="majorBidi" w:hAnsiTheme="majorBidi" w:cstheme="majorBidi"/>
          <w:sz w:val="24"/>
          <w:szCs w:val="24"/>
          <w:lang w:bidi="ar-IQ"/>
        </w:rPr>
        <w:t>ystal’s above mentioned opinion</w:t>
      </w:r>
      <w:r w:rsidR="00C643B7" w:rsidRPr="00C26F16">
        <w:rPr>
          <w:rFonts w:asciiTheme="majorBidi" w:hAnsiTheme="majorBidi" w:cstheme="majorBidi"/>
          <w:sz w:val="24"/>
          <w:szCs w:val="24"/>
          <w:lang w:bidi="ar-IQ"/>
        </w:rPr>
        <w:t xml:space="preserve"> and think that Eng</w:t>
      </w:r>
      <w:r w:rsidRPr="00C26F16">
        <w:rPr>
          <w:rFonts w:asciiTheme="majorBidi" w:hAnsiTheme="majorBidi" w:cstheme="majorBidi"/>
          <w:sz w:val="24"/>
          <w:szCs w:val="24"/>
          <w:lang w:bidi="ar-IQ"/>
        </w:rPr>
        <w:t>lish has two cases only, namely a ‘common’ case</w:t>
      </w:r>
      <w:r w:rsidR="00C643B7" w:rsidRPr="00C26F16">
        <w:rPr>
          <w:rFonts w:asciiTheme="majorBidi" w:hAnsiTheme="majorBidi" w:cstheme="majorBidi"/>
          <w:sz w:val="24"/>
          <w:szCs w:val="24"/>
          <w:lang w:bidi="ar-IQ"/>
        </w:rPr>
        <w:t xml:space="preserve"> and </w:t>
      </w:r>
      <w:r w:rsidR="00E160D2" w:rsidRPr="00C26F16">
        <w:rPr>
          <w:rFonts w:asciiTheme="majorBidi" w:hAnsiTheme="majorBidi" w:cstheme="majorBidi"/>
          <w:sz w:val="24"/>
          <w:szCs w:val="24"/>
          <w:lang w:bidi="ar-IQ"/>
        </w:rPr>
        <w:t xml:space="preserve">a </w:t>
      </w:r>
      <w:r w:rsidR="00C643B7" w:rsidRPr="00C26F16">
        <w:rPr>
          <w:rFonts w:asciiTheme="majorBidi" w:hAnsiTheme="majorBidi" w:cstheme="majorBidi"/>
          <w:sz w:val="24"/>
          <w:szCs w:val="24"/>
          <w:lang w:bidi="ar-IQ"/>
        </w:rPr>
        <w:t xml:space="preserve">‘genitive’ one (see Aziz, 1989:111, 126).  </w:t>
      </w:r>
    </w:p>
    <w:p w:rsidR="009223F3" w:rsidRPr="00C26F16" w:rsidRDefault="00C643B7"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lang w:bidi="ar-IQ"/>
        </w:rPr>
        <w:t>Arabic, on the other ha</w:t>
      </w:r>
      <w:r w:rsidR="00E160D2" w:rsidRPr="00C26F16">
        <w:rPr>
          <w:rFonts w:asciiTheme="majorBidi" w:hAnsiTheme="majorBidi" w:cstheme="majorBidi"/>
          <w:sz w:val="24"/>
          <w:szCs w:val="24"/>
          <w:lang w:bidi="ar-IQ"/>
        </w:rPr>
        <w:t>nd, employs three cases, ‘subje</w:t>
      </w:r>
      <w:r w:rsidRPr="00C26F16">
        <w:rPr>
          <w:rFonts w:asciiTheme="majorBidi" w:hAnsiTheme="majorBidi" w:cstheme="majorBidi"/>
          <w:sz w:val="24"/>
          <w:szCs w:val="24"/>
          <w:lang w:bidi="ar-IQ"/>
        </w:rPr>
        <w:t>ctive’, ‘objective’, and ‘genitive’ (ibid). This is an evidence that Arabic is more explicit than English, as for as case is concerned (see Al-</w:t>
      </w:r>
      <w:proofErr w:type="spellStart"/>
      <w:r w:rsidRPr="00C26F16">
        <w:rPr>
          <w:rFonts w:asciiTheme="majorBidi" w:hAnsiTheme="majorBidi" w:cstheme="majorBidi"/>
          <w:sz w:val="24"/>
          <w:szCs w:val="24"/>
          <w:lang w:bidi="ar-IQ"/>
        </w:rPr>
        <w:t>Masiudi</w:t>
      </w:r>
      <w:proofErr w:type="spellEnd"/>
      <w:r w:rsidRPr="00C26F16">
        <w:rPr>
          <w:rFonts w:asciiTheme="majorBidi" w:hAnsiTheme="majorBidi" w:cstheme="majorBidi"/>
          <w:sz w:val="24"/>
          <w:szCs w:val="24"/>
          <w:lang w:bidi="ar-IQ"/>
        </w:rPr>
        <w:t xml:space="preserve">, 2003:35). Case in Arabic often minimizes the </w:t>
      </w:r>
      <w:r w:rsidR="009223F3" w:rsidRPr="00C26F16">
        <w:rPr>
          <w:rFonts w:asciiTheme="majorBidi" w:hAnsiTheme="majorBidi" w:cstheme="majorBidi"/>
          <w:sz w:val="24"/>
          <w:szCs w:val="24"/>
          <w:lang w:bidi="ar-IQ"/>
        </w:rPr>
        <w:t>obligation of satisfying the requirements of word order of nouns within sentences; the grammatical cases explicitly indicate the function of the noun regardless of the word order, e.g.,</w:t>
      </w:r>
    </w:p>
    <w:p w:rsidR="00C643B7" w:rsidRPr="00C26F16" w:rsidRDefault="009223F3"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rtl/>
          <w:lang w:bidi="ar-IQ"/>
        </w:rPr>
        <w:t xml:space="preserve">رأى </w:t>
      </w:r>
      <w:r w:rsidRPr="00C26F16">
        <w:rPr>
          <w:rFonts w:asciiTheme="majorBidi" w:hAnsiTheme="majorBidi" w:cstheme="majorBidi"/>
          <w:sz w:val="24"/>
          <w:szCs w:val="24"/>
          <w:u w:val="single"/>
          <w:rtl/>
          <w:lang w:bidi="ar-IQ"/>
        </w:rPr>
        <w:t>محمد</w:t>
      </w:r>
      <w:r w:rsidRPr="00C26F16">
        <w:rPr>
          <w:rFonts w:asciiTheme="majorBidi" w:hAnsiTheme="majorBidi" w:cstheme="majorBidi"/>
          <w:sz w:val="24"/>
          <w:szCs w:val="24"/>
          <w:rtl/>
          <w:lang w:bidi="ar-IQ"/>
        </w:rPr>
        <w:t xml:space="preserve"> عليا</w:t>
      </w:r>
      <w:r w:rsidR="000305EB" w:rsidRPr="00C26F16">
        <w:rPr>
          <w:rFonts w:asciiTheme="majorBidi" w:hAnsiTheme="majorBidi" w:cstheme="majorBidi"/>
          <w:sz w:val="24"/>
          <w:szCs w:val="24"/>
          <w:rtl/>
          <w:lang w:bidi="ar-IQ"/>
        </w:rPr>
        <w:t>.</w:t>
      </w:r>
      <w:r w:rsidRPr="00C26F16">
        <w:rPr>
          <w:rFonts w:asciiTheme="majorBidi" w:hAnsiTheme="majorBidi" w:cstheme="majorBidi"/>
          <w:sz w:val="24"/>
          <w:szCs w:val="24"/>
          <w:rtl/>
          <w:lang w:bidi="ar-IQ"/>
        </w:rPr>
        <w:t xml:space="preserve"> </w:t>
      </w:r>
      <w:r w:rsidRPr="00C26F16">
        <w:rPr>
          <w:rFonts w:asciiTheme="majorBidi" w:hAnsiTheme="majorBidi" w:cstheme="majorBidi"/>
          <w:sz w:val="24"/>
          <w:szCs w:val="24"/>
          <w:lang w:bidi="ar-IQ"/>
        </w:rPr>
        <w:t xml:space="preserve">         (subjective case)</w:t>
      </w:r>
    </w:p>
    <w:p w:rsidR="00496E49" w:rsidRPr="00C26F16" w:rsidRDefault="009223F3"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rtl/>
          <w:lang w:bidi="ar-IQ"/>
        </w:rPr>
        <w:t xml:space="preserve">رأى عليا </w:t>
      </w:r>
      <w:r w:rsidRPr="00C26F16">
        <w:rPr>
          <w:rFonts w:asciiTheme="majorBidi" w:hAnsiTheme="majorBidi" w:cstheme="majorBidi"/>
          <w:sz w:val="24"/>
          <w:szCs w:val="24"/>
          <w:u w:val="single"/>
          <w:rtl/>
          <w:lang w:bidi="ar-IQ"/>
        </w:rPr>
        <w:t>محمد</w:t>
      </w:r>
      <w:r w:rsidR="000305EB" w:rsidRPr="00C26F16">
        <w:rPr>
          <w:rFonts w:asciiTheme="majorBidi" w:hAnsiTheme="majorBidi" w:cstheme="majorBidi"/>
          <w:sz w:val="24"/>
          <w:szCs w:val="24"/>
          <w:u w:val="single"/>
          <w:rtl/>
          <w:lang w:bidi="ar-IQ"/>
        </w:rPr>
        <w:t>.</w:t>
      </w:r>
      <w:r w:rsidRPr="00C26F16">
        <w:rPr>
          <w:rFonts w:asciiTheme="majorBidi" w:hAnsiTheme="majorBidi" w:cstheme="majorBidi"/>
          <w:sz w:val="24"/>
          <w:szCs w:val="24"/>
          <w:rtl/>
          <w:lang w:bidi="ar-IQ"/>
        </w:rPr>
        <w:t xml:space="preserve"> </w:t>
      </w:r>
      <w:r w:rsidRPr="00C26F16">
        <w:rPr>
          <w:rFonts w:asciiTheme="majorBidi" w:hAnsiTheme="majorBidi" w:cstheme="majorBidi"/>
          <w:sz w:val="24"/>
          <w:szCs w:val="24"/>
          <w:lang w:bidi="ar-IQ"/>
        </w:rPr>
        <w:t xml:space="preserve">    also (subjective case)</w:t>
      </w:r>
      <w:r w:rsidR="00496E49" w:rsidRPr="00C26F16">
        <w:rPr>
          <w:rFonts w:asciiTheme="majorBidi" w:hAnsiTheme="majorBidi" w:cstheme="majorBidi"/>
          <w:sz w:val="24"/>
          <w:szCs w:val="24"/>
          <w:lang w:bidi="ar-IQ"/>
        </w:rPr>
        <w:t xml:space="preserve"> (ibid).</w:t>
      </w:r>
    </w:p>
    <w:p w:rsidR="0055249C" w:rsidRPr="00C26F16" w:rsidRDefault="00C277A7" w:rsidP="00C26F16">
      <w:pPr>
        <w:bidi w:val="0"/>
        <w:spacing w:after="0" w:line="240" w:lineRule="auto"/>
        <w:jc w:val="both"/>
        <w:rPr>
          <w:rFonts w:asciiTheme="majorBidi" w:hAnsiTheme="majorBidi" w:cstheme="majorBidi"/>
          <w:sz w:val="24"/>
          <w:szCs w:val="24"/>
          <w:lang w:bidi="ar-IQ"/>
        </w:rPr>
      </w:pPr>
      <w:r w:rsidRPr="00C26F16">
        <w:rPr>
          <w:rFonts w:asciiTheme="majorBidi" w:hAnsiTheme="majorBidi" w:cstheme="majorBidi"/>
          <w:sz w:val="24"/>
          <w:szCs w:val="24"/>
          <w:lang w:bidi="ar-IQ"/>
        </w:rPr>
        <w:t>Although this opinion widens the explicitness gap between these languages further; yet, t</w:t>
      </w:r>
      <w:r w:rsidR="00496E49" w:rsidRPr="00C26F16">
        <w:rPr>
          <w:rFonts w:asciiTheme="majorBidi" w:hAnsiTheme="majorBidi" w:cstheme="majorBidi"/>
          <w:sz w:val="24"/>
          <w:szCs w:val="24"/>
          <w:lang w:bidi="ar-IQ"/>
        </w:rPr>
        <w:t>he present study suggests that many Arabic nouns do not morphological</w:t>
      </w:r>
      <w:r w:rsidR="00587042" w:rsidRPr="00C26F16">
        <w:rPr>
          <w:rFonts w:asciiTheme="majorBidi" w:hAnsiTheme="majorBidi" w:cstheme="majorBidi"/>
          <w:sz w:val="24"/>
          <w:szCs w:val="24"/>
          <w:lang w:bidi="ar-IQ"/>
        </w:rPr>
        <w:t>l</w:t>
      </w:r>
      <w:r w:rsidR="00496E49" w:rsidRPr="00C26F16">
        <w:rPr>
          <w:rFonts w:asciiTheme="majorBidi" w:hAnsiTheme="majorBidi" w:cstheme="majorBidi"/>
          <w:sz w:val="24"/>
          <w:szCs w:val="24"/>
          <w:lang w:bidi="ar-IQ"/>
        </w:rPr>
        <w:t>y undergo case inflection, and i</w:t>
      </w:r>
      <w:r w:rsidR="00EE4856" w:rsidRPr="00C26F16">
        <w:rPr>
          <w:rFonts w:asciiTheme="majorBidi" w:hAnsiTheme="majorBidi" w:cstheme="majorBidi"/>
          <w:sz w:val="24"/>
          <w:szCs w:val="24"/>
          <w:lang w:bidi="ar-IQ"/>
        </w:rPr>
        <w:t>n this way they keep to a re</w:t>
      </w:r>
      <w:r w:rsidR="00496E49" w:rsidRPr="00C26F16">
        <w:rPr>
          <w:rFonts w:asciiTheme="majorBidi" w:hAnsiTheme="majorBidi" w:cstheme="majorBidi"/>
          <w:sz w:val="24"/>
          <w:szCs w:val="24"/>
          <w:lang w:bidi="ar-IQ"/>
        </w:rPr>
        <w:t>stricted word order</w:t>
      </w:r>
      <w:r w:rsidR="0055249C" w:rsidRPr="00C26F16">
        <w:rPr>
          <w:rFonts w:asciiTheme="majorBidi" w:hAnsiTheme="majorBidi" w:cstheme="majorBidi"/>
          <w:sz w:val="24"/>
          <w:szCs w:val="24"/>
          <w:lang w:bidi="ar-IQ"/>
        </w:rPr>
        <w:t xml:space="preserve"> which would be the main tool of identifying the g</w:t>
      </w:r>
      <w:r w:rsidR="00490441" w:rsidRPr="00C26F16">
        <w:rPr>
          <w:rFonts w:asciiTheme="majorBidi" w:hAnsiTheme="majorBidi" w:cstheme="majorBidi"/>
          <w:sz w:val="24"/>
          <w:szCs w:val="24"/>
          <w:lang w:bidi="ar-IQ"/>
        </w:rPr>
        <w:t>rammatical function of the noun;</w:t>
      </w:r>
      <w:r w:rsidR="0055249C" w:rsidRPr="00C26F16">
        <w:rPr>
          <w:rFonts w:asciiTheme="majorBidi" w:hAnsiTheme="majorBidi" w:cstheme="majorBidi"/>
          <w:sz w:val="24"/>
          <w:szCs w:val="24"/>
          <w:lang w:bidi="ar-IQ"/>
        </w:rPr>
        <w:t xml:space="preserve"> in the same way as the syntax of English imposes, e.g., </w:t>
      </w:r>
    </w:p>
    <w:p w:rsidR="0055249C" w:rsidRPr="00C26F16" w:rsidRDefault="0055249C"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rtl/>
          <w:lang w:bidi="ar-IQ"/>
        </w:rPr>
        <w:t xml:space="preserve">رأى </w:t>
      </w:r>
      <w:r w:rsidRPr="00C26F16">
        <w:rPr>
          <w:rFonts w:asciiTheme="majorBidi" w:hAnsiTheme="majorBidi" w:cstheme="majorBidi"/>
          <w:sz w:val="24"/>
          <w:szCs w:val="24"/>
          <w:u w:val="single"/>
          <w:rtl/>
          <w:lang w:bidi="ar-IQ"/>
        </w:rPr>
        <w:t>عيسى</w:t>
      </w:r>
      <w:r w:rsidRPr="00C26F16">
        <w:rPr>
          <w:rFonts w:asciiTheme="majorBidi" w:hAnsiTheme="majorBidi" w:cstheme="majorBidi"/>
          <w:sz w:val="24"/>
          <w:szCs w:val="24"/>
          <w:rtl/>
          <w:lang w:bidi="ar-IQ"/>
        </w:rPr>
        <w:t xml:space="preserve"> موسى</w:t>
      </w:r>
      <w:r w:rsidR="00496E49" w:rsidRPr="00C26F16">
        <w:rPr>
          <w:rFonts w:asciiTheme="majorBidi" w:hAnsiTheme="majorBidi" w:cstheme="majorBidi"/>
          <w:sz w:val="24"/>
          <w:szCs w:val="24"/>
          <w:lang w:bidi="ar-IQ"/>
        </w:rPr>
        <w:t xml:space="preserve"> </w:t>
      </w:r>
      <w:r w:rsidRPr="00C26F16">
        <w:rPr>
          <w:rFonts w:asciiTheme="majorBidi" w:hAnsiTheme="majorBidi" w:cstheme="majorBidi"/>
          <w:sz w:val="24"/>
          <w:szCs w:val="24"/>
          <w:lang w:bidi="ar-IQ"/>
        </w:rPr>
        <w:t xml:space="preserve">     (Subjective case)</w:t>
      </w:r>
    </w:p>
    <w:p w:rsidR="0055249C" w:rsidRPr="00C26F16" w:rsidRDefault="0055249C"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rtl/>
          <w:lang w:bidi="ar-IQ"/>
        </w:rPr>
        <w:t xml:space="preserve">رأى موسى </w:t>
      </w:r>
      <w:r w:rsidRPr="00C26F16">
        <w:rPr>
          <w:rFonts w:asciiTheme="majorBidi" w:hAnsiTheme="majorBidi" w:cstheme="majorBidi"/>
          <w:sz w:val="24"/>
          <w:szCs w:val="24"/>
          <w:u w:val="single"/>
          <w:rtl/>
          <w:lang w:bidi="ar-IQ"/>
        </w:rPr>
        <w:t>عيسى</w:t>
      </w:r>
      <w:r w:rsidR="009223F3" w:rsidRPr="00C26F16">
        <w:rPr>
          <w:rFonts w:asciiTheme="majorBidi" w:hAnsiTheme="majorBidi" w:cstheme="majorBidi"/>
          <w:sz w:val="24"/>
          <w:szCs w:val="24"/>
          <w:lang w:bidi="ar-IQ"/>
        </w:rPr>
        <w:t xml:space="preserve"> </w:t>
      </w:r>
      <w:r w:rsidRPr="00C26F16">
        <w:rPr>
          <w:rFonts w:asciiTheme="majorBidi" w:hAnsiTheme="majorBidi" w:cstheme="majorBidi"/>
          <w:sz w:val="24"/>
          <w:szCs w:val="24"/>
          <w:lang w:bidi="ar-IQ"/>
        </w:rPr>
        <w:t xml:space="preserve">     (objective case) </w:t>
      </w:r>
    </w:p>
    <w:p w:rsidR="00C96E67" w:rsidRPr="00C26F16" w:rsidRDefault="0055249C" w:rsidP="00C26F16">
      <w:pPr>
        <w:bidi w:val="0"/>
        <w:spacing w:after="0" w:line="240" w:lineRule="auto"/>
        <w:ind w:firstLine="360"/>
        <w:jc w:val="both"/>
        <w:rPr>
          <w:rFonts w:asciiTheme="majorBidi" w:hAnsiTheme="majorBidi" w:cstheme="majorBidi"/>
          <w:sz w:val="24"/>
          <w:szCs w:val="24"/>
          <w:rtl/>
          <w:lang w:bidi="ar-IQ"/>
        </w:rPr>
      </w:pPr>
      <w:r w:rsidRPr="00C26F16">
        <w:rPr>
          <w:rFonts w:asciiTheme="majorBidi" w:hAnsiTheme="majorBidi" w:cstheme="majorBidi"/>
          <w:sz w:val="24"/>
          <w:szCs w:val="24"/>
          <w:lang w:bidi="ar-IQ"/>
        </w:rPr>
        <w:t xml:space="preserve">Such nouns are identified as subjects or objects only by word order. The grammatical case has nothing to do with them because the phonology of Arabic does not allow the inflection of their endings.  </w:t>
      </w:r>
    </w:p>
    <w:p w:rsidR="00490441" w:rsidRPr="00C26F16" w:rsidRDefault="00DB0C9A" w:rsidP="00C26F16">
      <w:pPr>
        <w:pStyle w:val="a3"/>
        <w:numPr>
          <w:ilvl w:val="0"/>
          <w:numId w:val="2"/>
        </w:numPr>
        <w:spacing w:after="0" w:line="240" w:lineRule="auto"/>
        <w:ind w:left="0"/>
        <w:jc w:val="both"/>
        <w:rPr>
          <w:rFonts w:asciiTheme="majorBidi" w:hAnsiTheme="majorBidi" w:cstheme="majorBidi"/>
          <w:b/>
          <w:bCs/>
          <w:sz w:val="24"/>
          <w:szCs w:val="24"/>
        </w:rPr>
      </w:pPr>
      <w:r w:rsidRPr="00C26F16">
        <w:rPr>
          <w:rFonts w:asciiTheme="majorBidi" w:hAnsiTheme="majorBidi" w:cstheme="majorBidi"/>
          <w:b/>
          <w:bCs/>
          <w:sz w:val="24"/>
          <w:szCs w:val="24"/>
        </w:rPr>
        <w:t>Conclusions</w:t>
      </w:r>
    </w:p>
    <w:p w:rsidR="008E7775" w:rsidRPr="00C26F16" w:rsidRDefault="008E7775" w:rsidP="00C26F16">
      <w:pPr>
        <w:bidi w:val="0"/>
        <w:spacing w:after="0" w:line="240" w:lineRule="auto"/>
        <w:ind w:firstLine="360"/>
        <w:jc w:val="both"/>
        <w:rPr>
          <w:rFonts w:asciiTheme="majorBidi" w:hAnsiTheme="majorBidi" w:cstheme="majorBidi"/>
          <w:sz w:val="24"/>
          <w:szCs w:val="24"/>
          <w:lang w:bidi="ar-IQ"/>
        </w:rPr>
      </w:pPr>
      <w:r w:rsidRPr="00C26F16">
        <w:rPr>
          <w:rFonts w:asciiTheme="majorBidi" w:hAnsiTheme="majorBidi" w:cstheme="majorBidi"/>
          <w:sz w:val="24"/>
          <w:szCs w:val="24"/>
          <w:lang w:bidi="ar-IQ"/>
        </w:rPr>
        <w:tab/>
        <w:t>The study has reached the following conclusions:</w:t>
      </w:r>
    </w:p>
    <w:p w:rsidR="008E7775" w:rsidRPr="00C26F16" w:rsidRDefault="00BB723E" w:rsidP="00C26F16">
      <w:pPr>
        <w:pStyle w:val="a3"/>
        <w:numPr>
          <w:ilvl w:val="0"/>
          <w:numId w:val="10"/>
        </w:numPr>
        <w:spacing w:after="0" w:line="240" w:lineRule="auto"/>
        <w:ind w:left="0"/>
        <w:jc w:val="both"/>
        <w:rPr>
          <w:rFonts w:asciiTheme="majorBidi" w:hAnsiTheme="majorBidi" w:cstheme="majorBidi"/>
          <w:sz w:val="24"/>
          <w:szCs w:val="24"/>
          <w:lang w:bidi="ar-IQ"/>
        </w:rPr>
      </w:pPr>
      <w:r w:rsidRPr="00C26F16">
        <w:rPr>
          <w:rFonts w:asciiTheme="majorBidi" w:hAnsiTheme="majorBidi" w:cstheme="majorBidi"/>
          <w:sz w:val="24"/>
          <w:szCs w:val="24"/>
          <w:lang w:bidi="ar-IQ"/>
        </w:rPr>
        <w:t xml:space="preserve">The gap between English </w:t>
      </w:r>
      <w:r w:rsidR="007D1F5D" w:rsidRPr="00C26F16">
        <w:rPr>
          <w:rFonts w:asciiTheme="majorBidi" w:hAnsiTheme="majorBidi" w:cstheme="majorBidi"/>
          <w:sz w:val="24"/>
          <w:szCs w:val="24"/>
          <w:lang w:bidi="ar-IQ"/>
        </w:rPr>
        <w:t xml:space="preserve">concerning the consonant phonemic system is partially bridgeable because the English phonemes /p, v/ are used </w:t>
      </w:r>
      <w:proofErr w:type="spellStart"/>
      <w:r w:rsidR="007D1F5D" w:rsidRPr="00C26F16">
        <w:rPr>
          <w:rFonts w:asciiTheme="majorBidi" w:hAnsiTheme="majorBidi" w:cstheme="majorBidi"/>
          <w:sz w:val="24"/>
          <w:szCs w:val="24"/>
          <w:lang w:bidi="ar-IQ"/>
        </w:rPr>
        <w:t>allophonically</w:t>
      </w:r>
      <w:proofErr w:type="spellEnd"/>
      <w:r w:rsidR="007D1F5D" w:rsidRPr="00C26F16">
        <w:rPr>
          <w:rFonts w:asciiTheme="majorBidi" w:hAnsiTheme="majorBidi" w:cstheme="majorBidi"/>
          <w:sz w:val="24"/>
          <w:szCs w:val="24"/>
          <w:lang w:bidi="ar-IQ"/>
        </w:rPr>
        <w:t xml:space="preserve"> by means of the universal phonological process ‘assimilation’. </w:t>
      </w:r>
    </w:p>
    <w:p w:rsidR="00DA0ACC" w:rsidRPr="00C26F16" w:rsidRDefault="00DA0ACC" w:rsidP="00C26F16">
      <w:pPr>
        <w:pStyle w:val="a3"/>
        <w:numPr>
          <w:ilvl w:val="0"/>
          <w:numId w:val="10"/>
        </w:numPr>
        <w:spacing w:after="0" w:line="240" w:lineRule="auto"/>
        <w:ind w:left="0"/>
        <w:jc w:val="both"/>
        <w:rPr>
          <w:rFonts w:asciiTheme="majorBidi" w:hAnsiTheme="majorBidi" w:cstheme="majorBidi"/>
          <w:sz w:val="24"/>
          <w:szCs w:val="24"/>
          <w:lang w:bidi="ar-IQ"/>
        </w:rPr>
      </w:pPr>
      <w:r w:rsidRPr="00C26F16">
        <w:rPr>
          <w:rFonts w:asciiTheme="majorBidi" w:hAnsiTheme="majorBidi" w:cstheme="majorBidi"/>
          <w:sz w:val="24"/>
          <w:szCs w:val="24"/>
          <w:lang w:bidi="ar-IQ"/>
        </w:rPr>
        <w:t xml:space="preserve">The gap between the two languages concerning number, namely that English distinguishes between singular and plural, while Arabic considers a third type, which is the dual, is </w:t>
      </w:r>
      <w:r w:rsidR="00490441" w:rsidRPr="00C26F16">
        <w:rPr>
          <w:rFonts w:asciiTheme="majorBidi" w:hAnsiTheme="majorBidi" w:cstheme="majorBidi"/>
          <w:sz w:val="24"/>
          <w:szCs w:val="24"/>
          <w:lang w:bidi="ar-IQ"/>
        </w:rPr>
        <w:t xml:space="preserve">also </w:t>
      </w:r>
      <w:r w:rsidRPr="00C26F16">
        <w:rPr>
          <w:rFonts w:asciiTheme="majorBidi" w:hAnsiTheme="majorBidi" w:cstheme="majorBidi"/>
          <w:sz w:val="24"/>
          <w:szCs w:val="24"/>
          <w:lang w:bidi="ar-IQ"/>
        </w:rPr>
        <w:t xml:space="preserve">partially bridged by some English lexical items which have dual reference, e.g., both, and either. </w:t>
      </w:r>
    </w:p>
    <w:p w:rsidR="00DA0ACC" w:rsidRPr="00C26F16" w:rsidRDefault="00DA0ACC" w:rsidP="00C26F16">
      <w:pPr>
        <w:pStyle w:val="a3"/>
        <w:numPr>
          <w:ilvl w:val="0"/>
          <w:numId w:val="10"/>
        </w:numPr>
        <w:spacing w:after="0" w:line="240" w:lineRule="auto"/>
        <w:ind w:left="0"/>
        <w:jc w:val="both"/>
        <w:rPr>
          <w:rFonts w:asciiTheme="majorBidi" w:hAnsiTheme="majorBidi" w:cstheme="majorBidi"/>
          <w:sz w:val="24"/>
          <w:szCs w:val="24"/>
          <w:lang w:bidi="ar-IQ"/>
        </w:rPr>
      </w:pPr>
      <w:r w:rsidRPr="00C26F16">
        <w:rPr>
          <w:rFonts w:asciiTheme="majorBidi" w:hAnsiTheme="majorBidi" w:cstheme="majorBidi"/>
          <w:sz w:val="24"/>
          <w:szCs w:val="24"/>
          <w:lang w:bidi="ar-IQ"/>
        </w:rPr>
        <w:t>The</w:t>
      </w:r>
      <w:r w:rsidR="00F917C8" w:rsidRPr="00C26F16">
        <w:rPr>
          <w:rFonts w:asciiTheme="majorBidi" w:hAnsiTheme="majorBidi" w:cstheme="majorBidi"/>
          <w:sz w:val="24"/>
          <w:szCs w:val="24"/>
          <w:lang w:bidi="ar-IQ"/>
        </w:rPr>
        <w:t xml:space="preserve"> study suggests that the availability of </w:t>
      </w:r>
      <w:r w:rsidR="00490441" w:rsidRPr="00C26F16">
        <w:rPr>
          <w:rFonts w:asciiTheme="majorBidi" w:hAnsiTheme="majorBidi" w:cstheme="majorBidi"/>
          <w:sz w:val="24"/>
          <w:szCs w:val="24"/>
          <w:lang w:bidi="ar-IQ"/>
        </w:rPr>
        <w:t>some invariable nouns in Arabic</w:t>
      </w:r>
      <w:r w:rsidR="00F917C8" w:rsidRPr="00C26F16">
        <w:rPr>
          <w:rFonts w:asciiTheme="majorBidi" w:hAnsiTheme="majorBidi" w:cstheme="majorBidi"/>
          <w:sz w:val="24"/>
          <w:szCs w:val="24"/>
          <w:lang w:bidi="ar-IQ"/>
        </w:rPr>
        <w:t>,</w:t>
      </w:r>
      <w:r w:rsidR="00490441" w:rsidRPr="00C26F16">
        <w:rPr>
          <w:rFonts w:asciiTheme="majorBidi" w:hAnsiTheme="majorBidi" w:cstheme="majorBidi"/>
          <w:sz w:val="24"/>
          <w:szCs w:val="24"/>
          <w:lang w:bidi="ar-IQ"/>
        </w:rPr>
        <w:t xml:space="preserve"> </w:t>
      </w:r>
      <w:r w:rsidR="00F917C8" w:rsidRPr="00C26F16">
        <w:rPr>
          <w:rFonts w:asciiTheme="majorBidi" w:hAnsiTheme="majorBidi" w:cstheme="majorBidi"/>
          <w:sz w:val="24"/>
          <w:szCs w:val="24"/>
          <w:lang w:bidi="ar-IQ"/>
        </w:rPr>
        <w:t xml:space="preserve">e.g., </w:t>
      </w:r>
      <w:r w:rsidR="00F917C8" w:rsidRPr="00C26F16">
        <w:rPr>
          <w:rFonts w:asciiTheme="majorBidi" w:hAnsiTheme="majorBidi" w:cstheme="majorBidi"/>
          <w:sz w:val="24"/>
          <w:szCs w:val="24"/>
          <w:rtl/>
          <w:lang w:bidi="ar-IQ"/>
        </w:rPr>
        <w:t>، رهط ، شجاعة، غبار ،قوم</w:t>
      </w:r>
      <w:r w:rsidRPr="00C26F16">
        <w:rPr>
          <w:rFonts w:asciiTheme="majorBidi" w:hAnsiTheme="majorBidi" w:cstheme="majorBidi"/>
          <w:sz w:val="24"/>
          <w:szCs w:val="24"/>
          <w:lang w:bidi="ar-IQ"/>
        </w:rPr>
        <w:t xml:space="preserve"> </w:t>
      </w:r>
      <w:r w:rsidR="00F917C8" w:rsidRPr="00C26F16">
        <w:rPr>
          <w:rFonts w:asciiTheme="majorBidi" w:hAnsiTheme="majorBidi" w:cstheme="majorBidi"/>
          <w:sz w:val="24"/>
          <w:szCs w:val="24"/>
          <w:lang w:bidi="ar-IQ"/>
        </w:rPr>
        <w:t xml:space="preserve">bridges the gap of the absence of the invariable nouns in Arabic. </w:t>
      </w:r>
    </w:p>
    <w:p w:rsidR="00330CAE" w:rsidRPr="00C26F16" w:rsidRDefault="00D27D73" w:rsidP="00C26F16">
      <w:pPr>
        <w:pStyle w:val="a3"/>
        <w:numPr>
          <w:ilvl w:val="0"/>
          <w:numId w:val="10"/>
        </w:numPr>
        <w:spacing w:after="0" w:line="240" w:lineRule="auto"/>
        <w:ind w:left="0"/>
        <w:jc w:val="both"/>
        <w:rPr>
          <w:rFonts w:asciiTheme="majorBidi" w:hAnsiTheme="majorBidi" w:cstheme="majorBidi"/>
          <w:sz w:val="24"/>
          <w:szCs w:val="24"/>
          <w:lang w:bidi="ar-IQ"/>
        </w:rPr>
      </w:pPr>
      <w:r w:rsidRPr="00C26F16">
        <w:rPr>
          <w:rFonts w:asciiTheme="majorBidi" w:hAnsiTheme="majorBidi" w:cstheme="majorBidi"/>
          <w:sz w:val="24"/>
          <w:szCs w:val="24"/>
          <w:lang w:bidi="ar-IQ"/>
        </w:rPr>
        <w:t xml:space="preserve">A syntactic gap concerning case between these </w:t>
      </w:r>
      <w:r w:rsidR="00F43132" w:rsidRPr="00C26F16">
        <w:rPr>
          <w:rFonts w:asciiTheme="majorBidi" w:hAnsiTheme="majorBidi" w:cstheme="majorBidi"/>
          <w:sz w:val="24"/>
          <w:szCs w:val="24"/>
          <w:lang w:bidi="ar-IQ"/>
        </w:rPr>
        <w:t xml:space="preserve">two </w:t>
      </w:r>
      <w:r w:rsidRPr="00C26F16">
        <w:rPr>
          <w:rFonts w:asciiTheme="majorBidi" w:hAnsiTheme="majorBidi" w:cstheme="majorBidi"/>
          <w:sz w:val="24"/>
          <w:szCs w:val="24"/>
          <w:lang w:bidi="ar-IQ"/>
        </w:rPr>
        <w:t>languages is bridgeable</w:t>
      </w:r>
      <w:r w:rsidR="00F43132" w:rsidRPr="00C26F16">
        <w:rPr>
          <w:rFonts w:asciiTheme="majorBidi" w:hAnsiTheme="majorBidi" w:cstheme="majorBidi"/>
          <w:sz w:val="24"/>
          <w:szCs w:val="24"/>
          <w:lang w:bidi="ar-IQ"/>
        </w:rPr>
        <w:t xml:space="preserve"> by means of that process which</w:t>
      </w:r>
      <w:r w:rsidRPr="00C26F16">
        <w:rPr>
          <w:rFonts w:asciiTheme="majorBidi" w:hAnsiTheme="majorBidi" w:cstheme="majorBidi"/>
          <w:sz w:val="24"/>
          <w:szCs w:val="24"/>
          <w:lang w:bidi="ar-IQ"/>
        </w:rPr>
        <w:t xml:space="preserve"> </w:t>
      </w:r>
      <w:r w:rsidR="00F43132" w:rsidRPr="00C26F16">
        <w:rPr>
          <w:rFonts w:asciiTheme="majorBidi" w:hAnsiTheme="majorBidi" w:cstheme="majorBidi"/>
          <w:sz w:val="24"/>
          <w:szCs w:val="24"/>
          <w:lang w:bidi="ar-IQ"/>
        </w:rPr>
        <w:t>maximizes</w:t>
      </w:r>
      <w:r w:rsidRPr="00C26F16">
        <w:rPr>
          <w:rFonts w:asciiTheme="majorBidi" w:hAnsiTheme="majorBidi" w:cstheme="majorBidi"/>
          <w:sz w:val="24"/>
          <w:szCs w:val="24"/>
          <w:lang w:bidi="ar-IQ"/>
        </w:rPr>
        <w:t xml:space="preserve"> the </w:t>
      </w:r>
      <w:r w:rsidR="00F43132" w:rsidRPr="00C26F16">
        <w:rPr>
          <w:rFonts w:asciiTheme="majorBidi" w:hAnsiTheme="majorBidi" w:cstheme="majorBidi"/>
          <w:sz w:val="24"/>
          <w:szCs w:val="24"/>
          <w:lang w:bidi="ar-IQ"/>
        </w:rPr>
        <w:t xml:space="preserve">requirements </w:t>
      </w:r>
      <w:r w:rsidRPr="00C26F16">
        <w:rPr>
          <w:rFonts w:asciiTheme="majorBidi" w:hAnsiTheme="majorBidi" w:cstheme="majorBidi"/>
          <w:sz w:val="24"/>
          <w:szCs w:val="24"/>
          <w:lang w:bidi="ar-IQ"/>
        </w:rPr>
        <w:t xml:space="preserve">of satisfying </w:t>
      </w:r>
      <w:r w:rsidR="00F43132" w:rsidRPr="00C26F16">
        <w:rPr>
          <w:rFonts w:asciiTheme="majorBidi" w:hAnsiTheme="majorBidi" w:cstheme="majorBidi"/>
          <w:sz w:val="24"/>
          <w:szCs w:val="24"/>
          <w:lang w:bidi="ar-IQ"/>
        </w:rPr>
        <w:t xml:space="preserve">word </w:t>
      </w:r>
      <w:r w:rsidRPr="00C26F16">
        <w:rPr>
          <w:rFonts w:asciiTheme="majorBidi" w:hAnsiTheme="majorBidi" w:cstheme="majorBidi"/>
          <w:sz w:val="24"/>
          <w:szCs w:val="24"/>
          <w:lang w:bidi="ar-IQ"/>
        </w:rPr>
        <w:t>order</w:t>
      </w:r>
      <w:r w:rsidR="00F43132" w:rsidRPr="00C26F16">
        <w:rPr>
          <w:rFonts w:asciiTheme="majorBidi" w:hAnsiTheme="majorBidi" w:cstheme="majorBidi"/>
          <w:sz w:val="24"/>
          <w:szCs w:val="24"/>
          <w:lang w:bidi="ar-IQ"/>
        </w:rPr>
        <w:t xml:space="preserve"> in Arabic, similar to that of English</w:t>
      </w:r>
      <w:r w:rsidRPr="00C26F16">
        <w:rPr>
          <w:rFonts w:asciiTheme="majorBidi" w:hAnsiTheme="majorBidi" w:cstheme="majorBidi"/>
          <w:sz w:val="24"/>
          <w:szCs w:val="24"/>
          <w:lang w:bidi="ar-IQ"/>
        </w:rPr>
        <w:t xml:space="preserve">. </w:t>
      </w:r>
    </w:p>
    <w:p w:rsidR="00FE0056" w:rsidRPr="00C26F16" w:rsidRDefault="008E7775" w:rsidP="00C26F16">
      <w:pPr>
        <w:bidi w:val="0"/>
        <w:spacing w:after="0" w:line="240" w:lineRule="auto"/>
        <w:ind w:firstLine="360"/>
        <w:rPr>
          <w:rFonts w:asciiTheme="majorBidi" w:hAnsiTheme="majorBidi" w:cstheme="majorBidi"/>
          <w:b/>
          <w:bCs/>
          <w:sz w:val="24"/>
          <w:szCs w:val="24"/>
        </w:rPr>
      </w:pPr>
      <w:r w:rsidRPr="00C26F16">
        <w:rPr>
          <w:rFonts w:asciiTheme="majorBidi" w:hAnsiTheme="majorBidi" w:cstheme="majorBidi"/>
          <w:b/>
          <w:bCs/>
          <w:sz w:val="24"/>
          <w:szCs w:val="24"/>
        </w:rPr>
        <w:t>References</w:t>
      </w:r>
    </w:p>
    <w:p w:rsidR="00EC4D41" w:rsidRPr="00C26F16" w:rsidRDefault="00EC4D41"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Alexander, L.</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G. (1988). </w:t>
      </w:r>
      <w:r w:rsidRPr="00C26F16">
        <w:rPr>
          <w:rFonts w:asciiTheme="majorBidi" w:hAnsiTheme="majorBidi" w:cstheme="majorBidi"/>
          <w:b/>
          <w:bCs/>
          <w:sz w:val="24"/>
          <w:szCs w:val="24"/>
        </w:rPr>
        <w:t>Longman English Grammar</w:t>
      </w:r>
      <w:r w:rsidRPr="00C26F16">
        <w:rPr>
          <w:rFonts w:asciiTheme="majorBidi" w:hAnsiTheme="majorBidi" w:cstheme="majorBidi"/>
          <w:sz w:val="24"/>
          <w:szCs w:val="24"/>
        </w:rPr>
        <w:t>.</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 Harlow: </w:t>
      </w:r>
      <w:r w:rsidR="008E7775" w:rsidRPr="00C26F16">
        <w:rPr>
          <w:rFonts w:asciiTheme="majorBidi" w:hAnsiTheme="majorBidi" w:cstheme="majorBidi"/>
          <w:sz w:val="24"/>
          <w:szCs w:val="24"/>
        </w:rPr>
        <w:tab/>
      </w:r>
      <w:r w:rsidRPr="00C26F16">
        <w:rPr>
          <w:rFonts w:asciiTheme="majorBidi" w:hAnsiTheme="majorBidi" w:cstheme="majorBidi"/>
          <w:sz w:val="24"/>
          <w:szCs w:val="24"/>
        </w:rPr>
        <w:t>Longman.</w:t>
      </w:r>
    </w:p>
    <w:p w:rsidR="00F664C5" w:rsidRPr="00C26F16" w:rsidRDefault="00F664C5"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Al-</w:t>
      </w:r>
      <w:proofErr w:type="spellStart"/>
      <w:r w:rsidRPr="00C26F16">
        <w:rPr>
          <w:rFonts w:asciiTheme="majorBidi" w:hAnsiTheme="majorBidi" w:cstheme="majorBidi"/>
          <w:sz w:val="24"/>
          <w:szCs w:val="24"/>
        </w:rPr>
        <w:t>Mas’udy</w:t>
      </w:r>
      <w:proofErr w:type="spellEnd"/>
      <w:r w:rsidRPr="00C26F16">
        <w:rPr>
          <w:rFonts w:asciiTheme="majorBidi" w:hAnsiTheme="majorBidi" w:cstheme="majorBidi"/>
          <w:sz w:val="24"/>
          <w:szCs w:val="24"/>
        </w:rPr>
        <w:t>,</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 </w:t>
      </w:r>
      <w:proofErr w:type="spellStart"/>
      <w:r w:rsidRPr="00C26F16">
        <w:rPr>
          <w:rFonts w:asciiTheme="majorBidi" w:hAnsiTheme="majorBidi" w:cstheme="majorBidi"/>
          <w:sz w:val="24"/>
          <w:szCs w:val="24"/>
        </w:rPr>
        <w:t>Hameed</w:t>
      </w:r>
      <w:proofErr w:type="spellEnd"/>
      <w:r w:rsidRPr="00C26F16">
        <w:rPr>
          <w:rFonts w:asciiTheme="majorBidi" w:hAnsiTheme="majorBidi" w:cstheme="majorBidi"/>
          <w:sz w:val="24"/>
          <w:szCs w:val="24"/>
        </w:rPr>
        <w:t xml:space="preserve">, H. (2003). “The Notion of Explicitness in Literary </w:t>
      </w:r>
    </w:p>
    <w:p w:rsidR="00F664C5" w:rsidRPr="00C26F16" w:rsidRDefault="00F664C5"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 xml:space="preserve">Translation between English and Arabic”. </w:t>
      </w:r>
      <w:r w:rsidR="006E07F1" w:rsidRPr="00C26F16">
        <w:rPr>
          <w:rFonts w:asciiTheme="majorBidi" w:hAnsiTheme="majorBidi" w:cstheme="majorBidi"/>
          <w:sz w:val="24"/>
          <w:szCs w:val="24"/>
        </w:rPr>
        <w:t>Unpublished</w:t>
      </w:r>
      <w:r w:rsidRPr="00C26F16">
        <w:rPr>
          <w:rFonts w:asciiTheme="majorBidi" w:hAnsiTheme="majorBidi" w:cstheme="majorBidi"/>
          <w:sz w:val="24"/>
          <w:szCs w:val="24"/>
        </w:rPr>
        <w:t xml:space="preserve"> Ph.D. Dissertation: Al-</w:t>
      </w:r>
      <w:proofErr w:type="spellStart"/>
      <w:r w:rsidRPr="00C26F16">
        <w:rPr>
          <w:rFonts w:asciiTheme="majorBidi" w:hAnsiTheme="majorBidi" w:cstheme="majorBidi"/>
          <w:sz w:val="24"/>
          <w:szCs w:val="24"/>
        </w:rPr>
        <w:t>Mustansiriyah</w:t>
      </w:r>
      <w:proofErr w:type="spellEnd"/>
      <w:r w:rsidRPr="00C26F16">
        <w:rPr>
          <w:rFonts w:asciiTheme="majorBidi" w:hAnsiTheme="majorBidi" w:cstheme="majorBidi"/>
          <w:sz w:val="24"/>
          <w:szCs w:val="24"/>
        </w:rPr>
        <w:t xml:space="preserve"> University. </w:t>
      </w:r>
    </w:p>
    <w:p w:rsidR="00EC4D41" w:rsidRPr="00C26F16" w:rsidRDefault="00EC4D41" w:rsidP="00C26F16">
      <w:pPr>
        <w:bidi w:val="0"/>
        <w:spacing w:after="0" w:line="240" w:lineRule="auto"/>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Al- </w:t>
      </w:r>
      <w:proofErr w:type="spellStart"/>
      <w:r w:rsidRPr="00C26F16">
        <w:rPr>
          <w:rFonts w:asciiTheme="majorBidi" w:hAnsiTheme="majorBidi" w:cstheme="majorBidi"/>
          <w:sz w:val="24"/>
          <w:szCs w:val="24"/>
          <w:lang w:val="en-GB" w:bidi="ar-IQ"/>
        </w:rPr>
        <w:t>Mas’udi</w:t>
      </w:r>
      <w:proofErr w:type="spellEnd"/>
      <w:r w:rsidRPr="00C26F16">
        <w:rPr>
          <w:rFonts w:asciiTheme="majorBidi" w:hAnsiTheme="majorBidi" w:cstheme="majorBidi"/>
          <w:sz w:val="24"/>
          <w:szCs w:val="24"/>
          <w:lang w:val="en-GB" w:bidi="ar-IQ"/>
        </w:rPr>
        <w:t xml:space="preserve">, </w:t>
      </w:r>
      <w:proofErr w:type="spellStart"/>
      <w:r w:rsidRPr="00C26F16">
        <w:rPr>
          <w:rFonts w:asciiTheme="majorBidi" w:hAnsiTheme="majorBidi" w:cstheme="majorBidi"/>
          <w:sz w:val="24"/>
          <w:szCs w:val="24"/>
          <w:lang w:val="en-GB" w:bidi="ar-IQ"/>
        </w:rPr>
        <w:t>Hameed</w:t>
      </w:r>
      <w:proofErr w:type="spellEnd"/>
      <w:r w:rsidRPr="00C26F16">
        <w:rPr>
          <w:rFonts w:asciiTheme="majorBidi" w:hAnsiTheme="majorBidi" w:cstheme="majorBidi"/>
          <w:sz w:val="24"/>
          <w:szCs w:val="24"/>
          <w:lang w:val="en-GB" w:bidi="ar-IQ"/>
        </w:rPr>
        <w:t xml:space="preserve"> </w:t>
      </w:r>
      <w:proofErr w:type="spellStart"/>
      <w:r w:rsidRPr="00C26F16">
        <w:rPr>
          <w:rFonts w:asciiTheme="majorBidi" w:hAnsiTheme="majorBidi" w:cstheme="majorBidi"/>
          <w:sz w:val="24"/>
          <w:szCs w:val="24"/>
          <w:lang w:val="en-GB" w:bidi="ar-IQ"/>
        </w:rPr>
        <w:t>Hassoon</w:t>
      </w:r>
      <w:proofErr w:type="spellEnd"/>
      <w:r w:rsidRPr="00C26F16">
        <w:rPr>
          <w:rFonts w:asciiTheme="majorBidi" w:hAnsiTheme="majorBidi" w:cstheme="majorBidi"/>
          <w:sz w:val="24"/>
          <w:szCs w:val="24"/>
          <w:lang w:val="en-GB" w:bidi="ar-IQ"/>
        </w:rPr>
        <w:t xml:space="preserve">, H.  H. </w:t>
      </w:r>
      <w:proofErr w:type="spellStart"/>
      <w:r w:rsidRPr="00C26F16">
        <w:rPr>
          <w:rFonts w:asciiTheme="majorBidi" w:hAnsiTheme="majorBidi" w:cstheme="majorBidi"/>
          <w:sz w:val="24"/>
          <w:szCs w:val="24"/>
          <w:lang w:val="en-GB" w:bidi="ar-IQ"/>
        </w:rPr>
        <w:t>Ma’youf</w:t>
      </w:r>
      <w:proofErr w:type="spellEnd"/>
      <w:r w:rsidRPr="00C26F16">
        <w:rPr>
          <w:rFonts w:asciiTheme="majorBidi" w:hAnsiTheme="majorBidi" w:cstheme="majorBidi"/>
          <w:sz w:val="24"/>
          <w:szCs w:val="24"/>
          <w:lang w:val="en-GB" w:bidi="ar-IQ"/>
        </w:rPr>
        <w:t xml:space="preserve">,  and </w:t>
      </w:r>
      <w:proofErr w:type="spellStart"/>
      <w:r w:rsidRPr="00C26F16">
        <w:rPr>
          <w:rFonts w:asciiTheme="majorBidi" w:hAnsiTheme="majorBidi" w:cstheme="majorBidi"/>
          <w:sz w:val="24"/>
          <w:szCs w:val="24"/>
          <w:lang w:val="en-GB" w:bidi="ar-IQ"/>
        </w:rPr>
        <w:t>Sadiq</w:t>
      </w:r>
      <w:proofErr w:type="spellEnd"/>
      <w:r w:rsidRPr="00C26F16">
        <w:rPr>
          <w:rFonts w:asciiTheme="majorBidi" w:hAnsiTheme="majorBidi" w:cstheme="majorBidi"/>
          <w:sz w:val="24"/>
          <w:szCs w:val="24"/>
          <w:lang w:val="en-GB" w:bidi="ar-IQ"/>
        </w:rPr>
        <w:t xml:space="preserve"> M. </w:t>
      </w:r>
      <w:proofErr w:type="spellStart"/>
      <w:r w:rsidRPr="00C26F16">
        <w:rPr>
          <w:rFonts w:asciiTheme="majorBidi" w:hAnsiTheme="majorBidi" w:cstheme="majorBidi"/>
          <w:sz w:val="24"/>
          <w:szCs w:val="24"/>
          <w:lang w:val="en-GB" w:bidi="ar-IQ"/>
        </w:rPr>
        <w:t>Kadhim</w:t>
      </w:r>
      <w:proofErr w:type="spellEnd"/>
      <w:r w:rsidRPr="00C26F16">
        <w:rPr>
          <w:rFonts w:asciiTheme="majorBidi" w:hAnsiTheme="majorBidi" w:cstheme="majorBidi"/>
          <w:sz w:val="24"/>
          <w:szCs w:val="24"/>
          <w:lang w:val="en-GB" w:bidi="ar-IQ"/>
        </w:rPr>
        <w:t xml:space="preserve">. </w:t>
      </w:r>
    </w:p>
    <w:p w:rsidR="00EC4D41" w:rsidRPr="00C26F16" w:rsidRDefault="00EC4D41" w:rsidP="00C26F16">
      <w:pPr>
        <w:bidi w:val="0"/>
        <w:spacing w:after="0" w:line="240" w:lineRule="auto"/>
        <w:ind w:firstLine="720"/>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(2012).  “Bridging the Tense Gap in English–Arabic Translation” , </w:t>
      </w:r>
    </w:p>
    <w:p w:rsidR="00EC4D41" w:rsidRPr="00C26F16" w:rsidRDefault="00EC4D41" w:rsidP="00C26F16">
      <w:pPr>
        <w:bidi w:val="0"/>
        <w:spacing w:after="0" w:line="240" w:lineRule="auto"/>
        <w:ind w:firstLine="720"/>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The Journal of the College of Human Sciences.  </w:t>
      </w:r>
    </w:p>
    <w:p w:rsidR="00AD04DE" w:rsidRPr="00C26F16" w:rsidRDefault="00AD04DE" w:rsidP="00C26F16">
      <w:pPr>
        <w:bidi w:val="0"/>
        <w:spacing w:after="0" w:line="240" w:lineRule="auto"/>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Aziz, Y. </w:t>
      </w:r>
      <w:proofErr w:type="spellStart"/>
      <w:r w:rsidRPr="00C26F16">
        <w:rPr>
          <w:rFonts w:asciiTheme="majorBidi" w:hAnsiTheme="majorBidi" w:cstheme="majorBidi"/>
          <w:sz w:val="24"/>
          <w:szCs w:val="24"/>
          <w:lang w:val="en-GB" w:bidi="ar-IQ"/>
        </w:rPr>
        <w:t>Yowell</w:t>
      </w:r>
      <w:proofErr w:type="spellEnd"/>
      <w:r w:rsidRPr="00C26F16">
        <w:rPr>
          <w:rFonts w:asciiTheme="majorBidi" w:hAnsiTheme="majorBidi" w:cstheme="majorBidi"/>
          <w:sz w:val="24"/>
          <w:szCs w:val="24"/>
          <w:lang w:val="en-GB" w:bidi="ar-IQ"/>
        </w:rPr>
        <w:t>. (1989).</w:t>
      </w:r>
      <w:r w:rsidR="00E45337" w:rsidRPr="00C26F16">
        <w:rPr>
          <w:rFonts w:asciiTheme="majorBidi" w:hAnsiTheme="majorBidi" w:cstheme="majorBidi"/>
          <w:sz w:val="24"/>
          <w:szCs w:val="24"/>
          <w:lang w:val="en-GB" w:bidi="ar-IQ"/>
        </w:rPr>
        <w:t xml:space="preserve"> </w:t>
      </w:r>
      <w:r w:rsidRPr="00C26F16">
        <w:rPr>
          <w:rFonts w:asciiTheme="majorBidi" w:hAnsiTheme="majorBidi" w:cstheme="majorBidi"/>
          <w:sz w:val="24"/>
          <w:szCs w:val="24"/>
          <w:lang w:val="en-GB" w:bidi="ar-IQ"/>
        </w:rPr>
        <w:t xml:space="preserve"> </w:t>
      </w:r>
      <w:r w:rsidRPr="00C26F16">
        <w:rPr>
          <w:rFonts w:asciiTheme="majorBidi" w:hAnsiTheme="majorBidi" w:cstheme="majorBidi"/>
          <w:b/>
          <w:bCs/>
          <w:sz w:val="24"/>
          <w:szCs w:val="24"/>
          <w:lang w:val="en-GB" w:bidi="ar-IQ"/>
        </w:rPr>
        <w:t>A Contrastive Grammar of English and Arabic</w:t>
      </w:r>
      <w:r w:rsidRPr="00C26F16">
        <w:rPr>
          <w:rFonts w:asciiTheme="majorBidi" w:hAnsiTheme="majorBidi" w:cstheme="majorBidi"/>
          <w:sz w:val="24"/>
          <w:szCs w:val="24"/>
          <w:lang w:val="en-GB" w:bidi="ar-IQ"/>
        </w:rPr>
        <w:t xml:space="preserve">. </w:t>
      </w:r>
    </w:p>
    <w:p w:rsidR="00AD04DE" w:rsidRPr="00C26F16" w:rsidRDefault="00AD04DE" w:rsidP="00C26F16">
      <w:pPr>
        <w:bidi w:val="0"/>
        <w:spacing w:after="0" w:line="240" w:lineRule="auto"/>
        <w:ind w:firstLine="720"/>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Mosul: University of Mosul. </w:t>
      </w:r>
    </w:p>
    <w:p w:rsidR="00BC2EFC" w:rsidRPr="00C26F16" w:rsidRDefault="00BC2EFC" w:rsidP="00C26F16">
      <w:pPr>
        <w:bidi w:val="0"/>
        <w:spacing w:after="0" w:line="240" w:lineRule="auto"/>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t xml:space="preserve">Crystal, D. (2003). </w:t>
      </w:r>
      <w:r w:rsidRPr="00C26F16">
        <w:rPr>
          <w:rFonts w:asciiTheme="majorBidi" w:hAnsiTheme="majorBidi" w:cstheme="majorBidi"/>
          <w:b/>
          <w:bCs/>
          <w:sz w:val="24"/>
          <w:szCs w:val="24"/>
          <w:lang w:val="en-GB" w:bidi="ar-IQ"/>
        </w:rPr>
        <w:t>A Dictionary of Linguistics and Phonetics</w:t>
      </w:r>
      <w:r w:rsidRPr="00C26F16">
        <w:rPr>
          <w:rFonts w:asciiTheme="majorBidi" w:hAnsiTheme="majorBidi" w:cstheme="majorBidi"/>
          <w:sz w:val="24"/>
          <w:szCs w:val="24"/>
          <w:lang w:val="en-GB" w:bidi="ar-IQ"/>
        </w:rPr>
        <w:t xml:space="preserve">. Oxford: </w:t>
      </w:r>
    </w:p>
    <w:p w:rsidR="00BC2EFC" w:rsidRPr="00C26F16" w:rsidRDefault="00BC2EFC" w:rsidP="00C26F16">
      <w:pPr>
        <w:bidi w:val="0"/>
        <w:spacing w:after="0" w:line="240" w:lineRule="auto"/>
        <w:ind w:firstLine="720"/>
        <w:jc w:val="both"/>
        <w:rPr>
          <w:rFonts w:asciiTheme="majorBidi" w:hAnsiTheme="majorBidi" w:cstheme="majorBidi"/>
          <w:sz w:val="24"/>
          <w:szCs w:val="24"/>
          <w:lang w:val="en-GB" w:bidi="ar-IQ"/>
        </w:rPr>
      </w:pPr>
      <w:r w:rsidRPr="00C26F16">
        <w:rPr>
          <w:rFonts w:asciiTheme="majorBidi" w:hAnsiTheme="majorBidi" w:cstheme="majorBidi"/>
          <w:sz w:val="24"/>
          <w:szCs w:val="24"/>
          <w:lang w:val="en-GB" w:bidi="ar-IQ"/>
        </w:rPr>
        <w:lastRenderedPageBreak/>
        <w:t xml:space="preserve">Blackwell. </w:t>
      </w:r>
    </w:p>
    <w:p w:rsidR="001D4D46" w:rsidRPr="00C26F16" w:rsidRDefault="00FE0056" w:rsidP="00C26F16">
      <w:pPr>
        <w:bidi w:val="0"/>
        <w:spacing w:after="0" w:line="240" w:lineRule="auto"/>
        <w:rPr>
          <w:rFonts w:asciiTheme="majorBidi" w:hAnsiTheme="majorBidi" w:cstheme="majorBidi"/>
          <w:b/>
          <w:bCs/>
          <w:sz w:val="24"/>
          <w:szCs w:val="24"/>
        </w:rPr>
      </w:pPr>
      <w:proofErr w:type="spellStart"/>
      <w:r w:rsidRPr="00C26F16">
        <w:rPr>
          <w:rFonts w:asciiTheme="majorBidi" w:hAnsiTheme="majorBidi" w:cstheme="majorBidi"/>
          <w:sz w:val="24"/>
          <w:szCs w:val="24"/>
        </w:rPr>
        <w:t>Hatim</w:t>
      </w:r>
      <w:proofErr w:type="spellEnd"/>
      <w:r w:rsidRPr="00C26F16">
        <w:rPr>
          <w:rFonts w:asciiTheme="majorBidi" w:hAnsiTheme="majorBidi" w:cstheme="majorBidi"/>
          <w:sz w:val="24"/>
          <w:szCs w:val="24"/>
        </w:rPr>
        <w:t xml:space="preserve">, Basil. (1997). </w:t>
      </w:r>
      <w:r w:rsidRPr="00C26F16">
        <w:rPr>
          <w:rFonts w:asciiTheme="majorBidi" w:hAnsiTheme="majorBidi" w:cstheme="majorBidi"/>
          <w:b/>
          <w:bCs/>
          <w:sz w:val="24"/>
          <w:szCs w:val="24"/>
        </w:rPr>
        <w:t xml:space="preserve">Communication Across Culture: Translation Theory </w:t>
      </w:r>
    </w:p>
    <w:p w:rsidR="00FE0056" w:rsidRPr="00C26F16" w:rsidRDefault="00FE0056" w:rsidP="00C26F16">
      <w:pPr>
        <w:bidi w:val="0"/>
        <w:spacing w:after="0" w:line="240" w:lineRule="auto"/>
        <w:rPr>
          <w:rFonts w:asciiTheme="majorBidi" w:hAnsiTheme="majorBidi" w:cstheme="majorBidi"/>
          <w:sz w:val="24"/>
          <w:szCs w:val="24"/>
        </w:rPr>
      </w:pPr>
      <w:r w:rsidRPr="00C26F16">
        <w:rPr>
          <w:rFonts w:asciiTheme="majorBidi" w:hAnsiTheme="majorBidi" w:cstheme="majorBidi"/>
          <w:b/>
          <w:bCs/>
          <w:sz w:val="24"/>
          <w:szCs w:val="24"/>
        </w:rPr>
        <w:t>and Contrastive Text Linguistics</w:t>
      </w:r>
      <w:r w:rsidRPr="00C26F16">
        <w:rPr>
          <w:rFonts w:asciiTheme="majorBidi" w:hAnsiTheme="majorBidi" w:cstheme="majorBidi"/>
          <w:sz w:val="24"/>
          <w:szCs w:val="24"/>
        </w:rPr>
        <w:t xml:space="preserve">. </w:t>
      </w:r>
      <w:r w:rsidR="001D4D46" w:rsidRPr="00C26F16">
        <w:rPr>
          <w:rFonts w:asciiTheme="majorBidi" w:hAnsiTheme="majorBidi" w:cstheme="majorBidi"/>
          <w:sz w:val="24"/>
          <w:szCs w:val="24"/>
        </w:rPr>
        <w:t xml:space="preserve">Devon: University of Exeter Press. </w:t>
      </w:r>
    </w:p>
    <w:p w:rsidR="00580234" w:rsidRPr="00C26F16" w:rsidRDefault="00E17C82" w:rsidP="00C26F16">
      <w:pPr>
        <w:bidi w:val="0"/>
        <w:spacing w:after="0" w:line="240" w:lineRule="auto"/>
        <w:rPr>
          <w:rFonts w:asciiTheme="majorBidi" w:hAnsiTheme="majorBidi" w:cstheme="majorBidi"/>
          <w:b/>
          <w:bCs/>
          <w:sz w:val="24"/>
          <w:szCs w:val="24"/>
        </w:rPr>
      </w:pPr>
      <w:r w:rsidRPr="00C26F16">
        <w:rPr>
          <w:rFonts w:asciiTheme="majorBidi" w:hAnsiTheme="majorBidi" w:cstheme="majorBidi"/>
          <w:sz w:val="24"/>
          <w:szCs w:val="24"/>
        </w:rPr>
        <w:t>Huddleston, R.</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&amp; G.</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K. </w:t>
      </w:r>
      <w:proofErr w:type="spellStart"/>
      <w:r w:rsidRPr="00C26F16">
        <w:rPr>
          <w:rFonts w:asciiTheme="majorBidi" w:hAnsiTheme="majorBidi" w:cstheme="majorBidi"/>
          <w:sz w:val="24"/>
          <w:szCs w:val="24"/>
        </w:rPr>
        <w:t>Pulum</w:t>
      </w:r>
      <w:proofErr w:type="spellEnd"/>
      <w:r w:rsidRPr="00C26F16">
        <w:rPr>
          <w:rFonts w:asciiTheme="majorBidi" w:hAnsiTheme="majorBidi" w:cstheme="majorBidi"/>
          <w:sz w:val="24"/>
          <w:szCs w:val="24"/>
        </w:rPr>
        <w:t xml:space="preserve">. (2002). </w:t>
      </w:r>
      <w:r w:rsidRPr="00C26F16">
        <w:rPr>
          <w:rFonts w:asciiTheme="majorBidi" w:hAnsiTheme="majorBidi" w:cstheme="majorBidi"/>
          <w:b/>
          <w:bCs/>
          <w:sz w:val="24"/>
          <w:szCs w:val="24"/>
        </w:rPr>
        <w:t xml:space="preserve">The Cambridge Grammar of the </w:t>
      </w:r>
    </w:p>
    <w:p w:rsidR="00792B9C" w:rsidRPr="00C26F16" w:rsidRDefault="00E17C82" w:rsidP="00C26F16">
      <w:pPr>
        <w:bidi w:val="0"/>
        <w:spacing w:after="0" w:line="240" w:lineRule="auto"/>
        <w:ind w:firstLine="720"/>
        <w:rPr>
          <w:rFonts w:asciiTheme="majorBidi" w:hAnsiTheme="majorBidi" w:cstheme="majorBidi"/>
          <w:sz w:val="24"/>
          <w:szCs w:val="24"/>
        </w:rPr>
      </w:pPr>
      <w:r w:rsidRPr="00C26F16">
        <w:rPr>
          <w:rFonts w:asciiTheme="majorBidi" w:hAnsiTheme="majorBidi" w:cstheme="majorBidi"/>
          <w:b/>
          <w:bCs/>
          <w:sz w:val="24"/>
          <w:szCs w:val="24"/>
        </w:rPr>
        <w:t>English Language</w:t>
      </w:r>
      <w:r w:rsidRPr="00C26F16">
        <w:rPr>
          <w:rFonts w:asciiTheme="majorBidi" w:hAnsiTheme="majorBidi" w:cstheme="majorBidi"/>
          <w:sz w:val="24"/>
          <w:szCs w:val="24"/>
        </w:rPr>
        <w:t>. Cambridge: Cambridge University Press.</w:t>
      </w:r>
    </w:p>
    <w:p w:rsidR="00C43E1B" w:rsidRPr="00C26F16" w:rsidRDefault="00C43E1B"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 xml:space="preserve">James, C. (1980). </w:t>
      </w:r>
      <w:r w:rsidRPr="00C26F16">
        <w:rPr>
          <w:rFonts w:asciiTheme="majorBidi" w:hAnsiTheme="majorBidi" w:cstheme="majorBidi"/>
          <w:b/>
          <w:bCs/>
          <w:sz w:val="24"/>
          <w:szCs w:val="24"/>
        </w:rPr>
        <w:t>Contrastive Analysis</w:t>
      </w:r>
      <w:r w:rsidRPr="00C26F16">
        <w:rPr>
          <w:rFonts w:asciiTheme="majorBidi" w:hAnsiTheme="majorBidi" w:cstheme="majorBidi"/>
          <w:sz w:val="24"/>
          <w:szCs w:val="24"/>
        </w:rPr>
        <w:t xml:space="preserve">. Harlow: Longman Group Limited. </w:t>
      </w:r>
    </w:p>
    <w:p w:rsidR="00E45337" w:rsidRPr="00C26F16" w:rsidRDefault="00792B9C" w:rsidP="00C26F16">
      <w:pPr>
        <w:bidi w:val="0"/>
        <w:spacing w:after="0" w:line="240" w:lineRule="auto"/>
        <w:jc w:val="both"/>
        <w:rPr>
          <w:rFonts w:asciiTheme="majorBidi" w:hAnsiTheme="majorBidi" w:cstheme="majorBidi"/>
          <w:sz w:val="24"/>
          <w:szCs w:val="24"/>
        </w:rPr>
      </w:pPr>
      <w:proofErr w:type="spellStart"/>
      <w:r w:rsidRPr="00C26F16">
        <w:rPr>
          <w:rFonts w:asciiTheme="majorBidi" w:hAnsiTheme="majorBidi" w:cstheme="majorBidi"/>
          <w:sz w:val="24"/>
          <w:szCs w:val="24"/>
        </w:rPr>
        <w:t>Krzeszowsski</w:t>
      </w:r>
      <w:proofErr w:type="spellEnd"/>
      <w:r w:rsidRPr="00C26F16">
        <w:rPr>
          <w:rFonts w:asciiTheme="majorBidi" w:hAnsiTheme="majorBidi" w:cstheme="majorBidi"/>
          <w:sz w:val="24"/>
          <w:szCs w:val="24"/>
        </w:rPr>
        <w:t>, T.</w:t>
      </w:r>
      <w:r w:rsidR="00E45337" w:rsidRPr="00C26F16">
        <w:rPr>
          <w:rFonts w:asciiTheme="majorBidi" w:hAnsiTheme="majorBidi" w:cstheme="majorBidi"/>
          <w:sz w:val="24"/>
          <w:szCs w:val="24"/>
        </w:rPr>
        <w:t xml:space="preserve"> </w:t>
      </w:r>
      <w:r w:rsidRPr="00C26F16">
        <w:rPr>
          <w:rFonts w:asciiTheme="majorBidi" w:hAnsiTheme="majorBidi" w:cstheme="majorBidi"/>
          <w:sz w:val="24"/>
          <w:szCs w:val="24"/>
        </w:rPr>
        <w:t xml:space="preserve">P. (1974). “On some Linguistic Implications of Contrastive </w:t>
      </w:r>
    </w:p>
    <w:p w:rsidR="00E17C82" w:rsidRPr="00C26F16" w:rsidRDefault="00E45337" w:rsidP="00C26F16">
      <w:pPr>
        <w:bidi w:val="0"/>
        <w:spacing w:after="0" w:line="240" w:lineRule="auto"/>
        <w:jc w:val="both"/>
        <w:rPr>
          <w:rFonts w:asciiTheme="majorBidi" w:hAnsiTheme="majorBidi" w:cstheme="majorBidi"/>
          <w:sz w:val="24"/>
          <w:szCs w:val="24"/>
        </w:rPr>
      </w:pPr>
      <w:r w:rsidRPr="00C26F16">
        <w:rPr>
          <w:rFonts w:asciiTheme="majorBidi" w:hAnsiTheme="majorBidi" w:cstheme="majorBidi"/>
          <w:sz w:val="24"/>
          <w:szCs w:val="24"/>
        </w:rPr>
        <w:tab/>
      </w:r>
      <w:r w:rsidR="00792B9C" w:rsidRPr="00C26F16">
        <w:rPr>
          <w:rFonts w:asciiTheme="majorBidi" w:hAnsiTheme="majorBidi" w:cstheme="majorBidi"/>
          <w:sz w:val="24"/>
          <w:szCs w:val="24"/>
        </w:rPr>
        <w:t xml:space="preserve">Analysis”. </w:t>
      </w:r>
      <w:r w:rsidR="00792B9C" w:rsidRPr="00C26F16">
        <w:rPr>
          <w:rFonts w:asciiTheme="majorBidi" w:hAnsiTheme="majorBidi" w:cstheme="majorBidi"/>
          <w:sz w:val="24"/>
          <w:szCs w:val="24"/>
          <w:lang w:val="en-GB" w:bidi="ar-IQ"/>
        </w:rPr>
        <w:t xml:space="preserve">In </w:t>
      </w:r>
      <w:proofErr w:type="spellStart"/>
      <w:r w:rsidR="00792B9C" w:rsidRPr="00C26F16">
        <w:rPr>
          <w:rFonts w:asciiTheme="majorBidi" w:hAnsiTheme="majorBidi" w:cstheme="majorBidi"/>
          <w:sz w:val="24"/>
          <w:szCs w:val="24"/>
          <w:lang w:val="en-GB" w:bidi="ar-IQ"/>
        </w:rPr>
        <w:t>Frisiak</w:t>
      </w:r>
      <w:proofErr w:type="spellEnd"/>
      <w:r w:rsidR="00792B9C" w:rsidRPr="00C26F16">
        <w:rPr>
          <w:rFonts w:asciiTheme="majorBidi" w:hAnsiTheme="majorBidi" w:cstheme="majorBidi"/>
          <w:sz w:val="24"/>
          <w:szCs w:val="24"/>
          <w:lang w:val="en-GB" w:bidi="ar-IQ"/>
        </w:rPr>
        <w:t xml:space="preserve">, J. (edit.). (1974). </w:t>
      </w:r>
      <w:r w:rsidR="00792B9C" w:rsidRPr="00C26F16">
        <w:rPr>
          <w:rFonts w:asciiTheme="majorBidi" w:hAnsiTheme="majorBidi" w:cstheme="majorBidi"/>
          <w:b/>
          <w:bCs/>
          <w:sz w:val="24"/>
          <w:szCs w:val="24"/>
          <w:lang w:val="en-GB" w:bidi="ar-IQ"/>
        </w:rPr>
        <w:t xml:space="preserve">Papers and Studies in Contrastive </w:t>
      </w:r>
      <w:r w:rsidRPr="00C26F16">
        <w:rPr>
          <w:rFonts w:asciiTheme="majorBidi" w:hAnsiTheme="majorBidi" w:cstheme="majorBidi"/>
          <w:b/>
          <w:bCs/>
          <w:sz w:val="24"/>
          <w:szCs w:val="24"/>
          <w:lang w:val="en-GB" w:bidi="ar-IQ"/>
        </w:rPr>
        <w:tab/>
      </w:r>
      <w:r w:rsidR="00792B9C" w:rsidRPr="00C26F16">
        <w:rPr>
          <w:rFonts w:asciiTheme="majorBidi" w:hAnsiTheme="majorBidi" w:cstheme="majorBidi"/>
          <w:b/>
          <w:bCs/>
          <w:sz w:val="24"/>
          <w:szCs w:val="24"/>
          <w:lang w:val="en-GB" w:bidi="ar-IQ"/>
        </w:rPr>
        <w:t>Linguistics</w:t>
      </w:r>
      <w:r w:rsidR="00792B9C" w:rsidRPr="00C26F16">
        <w:rPr>
          <w:rFonts w:asciiTheme="majorBidi" w:hAnsiTheme="majorBidi" w:cstheme="majorBidi"/>
          <w:sz w:val="24"/>
          <w:szCs w:val="24"/>
          <w:lang w:val="en-GB" w:bidi="ar-IQ"/>
        </w:rPr>
        <w:t xml:space="preserve">. </w:t>
      </w:r>
      <w:proofErr w:type="spellStart"/>
      <w:r w:rsidR="00792B9C" w:rsidRPr="00C26F16">
        <w:rPr>
          <w:rFonts w:asciiTheme="majorBidi" w:hAnsiTheme="majorBidi" w:cstheme="majorBidi"/>
          <w:sz w:val="24"/>
          <w:szCs w:val="24"/>
          <w:lang w:val="en-GB" w:bidi="ar-IQ"/>
        </w:rPr>
        <w:t>Bozna</w:t>
      </w:r>
      <w:proofErr w:type="spellEnd"/>
      <w:r w:rsidR="00792B9C" w:rsidRPr="00C26F16">
        <w:rPr>
          <w:rFonts w:asciiTheme="majorBidi" w:hAnsiTheme="majorBidi" w:cstheme="majorBidi"/>
          <w:sz w:val="24"/>
          <w:szCs w:val="24"/>
          <w:lang w:val="en-GB" w:bidi="ar-IQ"/>
        </w:rPr>
        <w:t xml:space="preserve">: Adam Mickiewicz University, pp. 89-95.   </w:t>
      </w:r>
    </w:p>
    <w:p w:rsidR="00E45337" w:rsidRPr="00C26F16" w:rsidRDefault="00E45337"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Leech, G., and  J</w:t>
      </w:r>
      <w:r w:rsidR="00EC4D41" w:rsidRPr="00C26F16">
        <w:rPr>
          <w:rFonts w:asciiTheme="majorBidi" w:hAnsiTheme="majorBidi" w:cstheme="majorBidi"/>
          <w:sz w:val="24"/>
          <w:szCs w:val="24"/>
        </w:rPr>
        <w:t xml:space="preserve">. </w:t>
      </w:r>
      <w:proofErr w:type="spellStart"/>
      <w:r w:rsidR="00EC4D41" w:rsidRPr="00C26F16">
        <w:rPr>
          <w:rFonts w:asciiTheme="majorBidi" w:hAnsiTheme="majorBidi" w:cstheme="majorBidi"/>
          <w:sz w:val="24"/>
          <w:szCs w:val="24"/>
        </w:rPr>
        <w:t>Svartvik</w:t>
      </w:r>
      <w:proofErr w:type="spellEnd"/>
      <w:r w:rsidR="00EC4D41" w:rsidRPr="00C26F16">
        <w:rPr>
          <w:rFonts w:asciiTheme="majorBidi" w:hAnsiTheme="majorBidi" w:cstheme="majorBidi"/>
          <w:sz w:val="24"/>
          <w:szCs w:val="24"/>
        </w:rPr>
        <w:t xml:space="preserve">. (1994). </w:t>
      </w:r>
      <w:r w:rsidR="00EC4D41" w:rsidRPr="00C26F16">
        <w:rPr>
          <w:rFonts w:asciiTheme="majorBidi" w:hAnsiTheme="majorBidi" w:cstheme="majorBidi"/>
          <w:b/>
          <w:bCs/>
          <w:sz w:val="24"/>
          <w:szCs w:val="24"/>
        </w:rPr>
        <w:t>A Communicative Grammar of English</w:t>
      </w:r>
      <w:r w:rsidR="00EC4D41" w:rsidRPr="00C26F16">
        <w:rPr>
          <w:rFonts w:asciiTheme="majorBidi" w:hAnsiTheme="majorBidi" w:cstheme="majorBidi"/>
          <w:sz w:val="24"/>
          <w:szCs w:val="24"/>
        </w:rPr>
        <w:t>. 2</w:t>
      </w:r>
      <w:r w:rsidR="00EC4D41" w:rsidRPr="00C26F16">
        <w:rPr>
          <w:rFonts w:asciiTheme="majorBidi" w:hAnsiTheme="majorBidi" w:cstheme="majorBidi"/>
          <w:sz w:val="24"/>
          <w:szCs w:val="24"/>
          <w:vertAlign w:val="superscript"/>
        </w:rPr>
        <w:t>nd</w:t>
      </w:r>
      <w:r w:rsidR="00EC4D41" w:rsidRPr="00C26F16">
        <w:rPr>
          <w:rFonts w:asciiTheme="majorBidi" w:hAnsiTheme="majorBidi" w:cstheme="majorBidi"/>
          <w:sz w:val="24"/>
          <w:szCs w:val="24"/>
        </w:rPr>
        <w:t xml:space="preserve"> ed. </w:t>
      </w:r>
    </w:p>
    <w:p w:rsidR="00EC4D41" w:rsidRPr="00C26F16" w:rsidRDefault="00E45337" w:rsidP="00C26F16">
      <w:pPr>
        <w:bidi w:val="0"/>
        <w:spacing w:after="0" w:line="240" w:lineRule="auto"/>
        <w:rPr>
          <w:rFonts w:asciiTheme="majorBidi" w:hAnsiTheme="majorBidi" w:cstheme="majorBidi"/>
          <w:b/>
          <w:bCs/>
          <w:sz w:val="24"/>
          <w:szCs w:val="24"/>
        </w:rPr>
      </w:pPr>
      <w:r w:rsidRPr="00C26F16">
        <w:rPr>
          <w:rFonts w:asciiTheme="majorBidi" w:hAnsiTheme="majorBidi" w:cstheme="majorBidi"/>
          <w:sz w:val="24"/>
          <w:szCs w:val="24"/>
        </w:rPr>
        <w:tab/>
      </w:r>
      <w:r w:rsidR="00EC4D41" w:rsidRPr="00C26F16">
        <w:rPr>
          <w:rFonts w:asciiTheme="majorBidi" w:hAnsiTheme="majorBidi" w:cstheme="majorBidi"/>
          <w:sz w:val="24"/>
          <w:szCs w:val="24"/>
        </w:rPr>
        <w:t xml:space="preserve">London: Longman. </w:t>
      </w:r>
    </w:p>
    <w:p w:rsidR="00EC4D41" w:rsidRPr="00C26F16" w:rsidRDefault="00EF7737" w:rsidP="00C26F16">
      <w:pPr>
        <w:bidi w:val="0"/>
        <w:spacing w:after="0" w:line="240" w:lineRule="auto"/>
        <w:jc w:val="both"/>
        <w:rPr>
          <w:rFonts w:asciiTheme="majorBidi" w:hAnsiTheme="majorBidi" w:cstheme="majorBidi"/>
          <w:sz w:val="24"/>
          <w:szCs w:val="24"/>
          <w:lang w:val="en-GB" w:bidi="ar-IQ"/>
        </w:rPr>
      </w:pPr>
      <w:proofErr w:type="spellStart"/>
      <w:r w:rsidRPr="00C26F16">
        <w:rPr>
          <w:rFonts w:asciiTheme="majorBidi" w:hAnsiTheme="majorBidi" w:cstheme="majorBidi"/>
          <w:sz w:val="24"/>
          <w:szCs w:val="24"/>
          <w:lang w:val="en-GB" w:bidi="ar-IQ"/>
        </w:rPr>
        <w:t>Tallerman</w:t>
      </w:r>
      <w:proofErr w:type="spellEnd"/>
      <w:r w:rsidRPr="00C26F16">
        <w:rPr>
          <w:rFonts w:asciiTheme="majorBidi" w:hAnsiTheme="majorBidi" w:cstheme="majorBidi"/>
          <w:sz w:val="24"/>
          <w:szCs w:val="24"/>
          <w:lang w:val="en-GB" w:bidi="ar-IQ"/>
        </w:rPr>
        <w:t xml:space="preserve">, M. (1999). </w:t>
      </w:r>
      <w:r w:rsidRPr="00C26F16">
        <w:rPr>
          <w:rFonts w:asciiTheme="majorBidi" w:hAnsiTheme="majorBidi" w:cstheme="majorBidi"/>
          <w:b/>
          <w:bCs/>
          <w:sz w:val="24"/>
          <w:szCs w:val="24"/>
          <w:lang w:val="en-GB" w:bidi="ar-IQ"/>
        </w:rPr>
        <w:t>Understanding Syntax</w:t>
      </w:r>
      <w:r w:rsidRPr="00C26F16">
        <w:rPr>
          <w:rFonts w:asciiTheme="majorBidi" w:hAnsiTheme="majorBidi" w:cstheme="majorBidi"/>
          <w:sz w:val="24"/>
          <w:szCs w:val="24"/>
          <w:lang w:val="en-GB" w:bidi="ar-IQ"/>
        </w:rPr>
        <w:t xml:space="preserve">. London: Arnold. </w:t>
      </w:r>
    </w:p>
    <w:p w:rsidR="00E45337" w:rsidRPr="00C26F16" w:rsidRDefault="00EC4D41"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 xml:space="preserve">Murphy, R. (1987). </w:t>
      </w:r>
      <w:r w:rsidRPr="00C26F16">
        <w:rPr>
          <w:rFonts w:asciiTheme="majorBidi" w:hAnsiTheme="majorBidi" w:cstheme="majorBidi"/>
          <w:b/>
          <w:bCs/>
          <w:sz w:val="24"/>
          <w:szCs w:val="24"/>
        </w:rPr>
        <w:t>English Grammar in Use</w:t>
      </w:r>
      <w:r w:rsidRPr="00C26F16">
        <w:rPr>
          <w:rFonts w:asciiTheme="majorBidi" w:hAnsiTheme="majorBidi" w:cstheme="majorBidi"/>
          <w:sz w:val="24"/>
          <w:szCs w:val="24"/>
        </w:rPr>
        <w:t xml:space="preserve">. Cambridge: Cambridge University </w:t>
      </w:r>
    </w:p>
    <w:p w:rsidR="00EC4D41" w:rsidRPr="00C26F16" w:rsidRDefault="00E45337"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ab/>
      </w:r>
      <w:r w:rsidR="00EC4D41" w:rsidRPr="00C26F16">
        <w:rPr>
          <w:rFonts w:asciiTheme="majorBidi" w:hAnsiTheme="majorBidi" w:cstheme="majorBidi"/>
          <w:sz w:val="24"/>
          <w:szCs w:val="24"/>
        </w:rPr>
        <w:t xml:space="preserve">Press. </w:t>
      </w:r>
    </w:p>
    <w:p w:rsidR="00E45337" w:rsidRPr="00C26F16" w:rsidRDefault="004335D7" w:rsidP="00C26F16">
      <w:pPr>
        <w:bidi w:val="0"/>
        <w:spacing w:after="0" w:line="240" w:lineRule="auto"/>
        <w:rPr>
          <w:rFonts w:asciiTheme="majorBidi" w:hAnsiTheme="majorBidi" w:cstheme="majorBidi"/>
          <w:sz w:val="24"/>
          <w:szCs w:val="24"/>
        </w:rPr>
      </w:pPr>
      <w:r w:rsidRPr="00C26F16">
        <w:rPr>
          <w:rFonts w:asciiTheme="majorBidi" w:hAnsiTheme="majorBidi" w:cstheme="majorBidi"/>
          <w:sz w:val="24"/>
          <w:szCs w:val="24"/>
        </w:rPr>
        <w:t xml:space="preserve">Quirk, R., and Sidney, G. (1973). </w:t>
      </w:r>
      <w:r w:rsidRPr="00C26F16">
        <w:rPr>
          <w:rFonts w:asciiTheme="majorBidi" w:hAnsiTheme="majorBidi" w:cstheme="majorBidi"/>
          <w:b/>
          <w:bCs/>
          <w:sz w:val="24"/>
          <w:szCs w:val="24"/>
        </w:rPr>
        <w:t>A University Grammar of English</w:t>
      </w:r>
      <w:r w:rsidRPr="00C26F16">
        <w:rPr>
          <w:rFonts w:asciiTheme="majorBidi" w:hAnsiTheme="majorBidi" w:cstheme="majorBidi"/>
          <w:sz w:val="24"/>
          <w:szCs w:val="24"/>
        </w:rPr>
        <w:t xml:space="preserve">. London: </w:t>
      </w:r>
    </w:p>
    <w:p w:rsidR="004335D7" w:rsidRPr="00C26F16" w:rsidRDefault="00E45337" w:rsidP="00C26F16">
      <w:pPr>
        <w:bidi w:val="0"/>
        <w:spacing w:after="0" w:line="240" w:lineRule="auto"/>
        <w:rPr>
          <w:rFonts w:asciiTheme="majorBidi" w:hAnsiTheme="majorBidi" w:cstheme="majorBidi"/>
          <w:sz w:val="24"/>
          <w:szCs w:val="24"/>
          <w:rtl/>
        </w:rPr>
      </w:pPr>
      <w:r w:rsidRPr="00C26F16">
        <w:rPr>
          <w:rFonts w:asciiTheme="majorBidi" w:hAnsiTheme="majorBidi" w:cstheme="majorBidi"/>
          <w:sz w:val="24"/>
          <w:szCs w:val="24"/>
        </w:rPr>
        <w:tab/>
      </w:r>
      <w:r w:rsidR="004335D7" w:rsidRPr="00C26F16">
        <w:rPr>
          <w:rFonts w:asciiTheme="majorBidi" w:hAnsiTheme="majorBidi" w:cstheme="majorBidi"/>
          <w:sz w:val="24"/>
          <w:szCs w:val="24"/>
        </w:rPr>
        <w:t xml:space="preserve">Longman. </w:t>
      </w:r>
    </w:p>
    <w:p w:rsidR="00E717F0" w:rsidRPr="00C26F16" w:rsidRDefault="00E717F0" w:rsidP="00C26F16">
      <w:pPr>
        <w:bidi w:val="0"/>
        <w:spacing w:after="0" w:line="240" w:lineRule="auto"/>
        <w:rPr>
          <w:rFonts w:asciiTheme="majorBidi" w:hAnsiTheme="majorBidi" w:cstheme="majorBidi"/>
          <w:b/>
          <w:bCs/>
          <w:sz w:val="24"/>
          <w:szCs w:val="24"/>
        </w:rPr>
      </w:pPr>
      <w:r w:rsidRPr="00C26F16">
        <w:rPr>
          <w:rFonts w:asciiTheme="majorBidi" w:hAnsiTheme="majorBidi" w:cstheme="majorBidi"/>
          <w:sz w:val="24"/>
          <w:szCs w:val="24"/>
        </w:rPr>
        <w:t xml:space="preserve">Quirk, R., S. </w:t>
      </w:r>
      <w:proofErr w:type="spellStart"/>
      <w:r w:rsidRPr="00C26F16">
        <w:rPr>
          <w:rFonts w:asciiTheme="majorBidi" w:hAnsiTheme="majorBidi" w:cstheme="majorBidi"/>
          <w:sz w:val="24"/>
          <w:szCs w:val="24"/>
        </w:rPr>
        <w:t>Greenbaum</w:t>
      </w:r>
      <w:proofErr w:type="spellEnd"/>
      <w:r w:rsidRPr="00C26F16">
        <w:rPr>
          <w:rFonts w:asciiTheme="majorBidi" w:hAnsiTheme="majorBidi" w:cstheme="majorBidi"/>
          <w:sz w:val="24"/>
          <w:szCs w:val="24"/>
        </w:rPr>
        <w:t xml:space="preserve">, G. Leech, &amp; J. </w:t>
      </w:r>
      <w:proofErr w:type="spellStart"/>
      <w:r w:rsidRPr="00C26F16">
        <w:rPr>
          <w:rFonts w:asciiTheme="majorBidi" w:hAnsiTheme="majorBidi" w:cstheme="majorBidi"/>
          <w:sz w:val="24"/>
          <w:szCs w:val="24"/>
        </w:rPr>
        <w:t>Svartvik</w:t>
      </w:r>
      <w:proofErr w:type="spellEnd"/>
      <w:r w:rsidRPr="00C26F16">
        <w:rPr>
          <w:rFonts w:asciiTheme="majorBidi" w:hAnsiTheme="majorBidi" w:cstheme="majorBidi"/>
          <w:sz w:val="24"/>
          <w:szCs w:val="24"/>
        </w:rPr>
        <w:t>. (19850</w:t>
      </w:r>
      <w:r w:rsidRPr="00C26F16">
        <w:rPr>
          <w:rFonts w:asciiTheme="majorBidi" w:hAnsiTheme="majorBidi" w:cstheme="majorBidi"/>
          <w:b/>
          <w:bCs/>
          <w:sz w:val="24"/>
          <w:szCs w:val="24"/>
        </w:rPr>
        <w:t xml:space="preserve">. A Comprehensive </w:t>
      </w:r>
      <w:r w:rsidR="00E45337" w:rsidRPr="00C26F16">
        <w:rPr>
          <w:rFonts w:asciiTheme="majorBidi" w:hAnsiTheme="majorBidi" w:cstheme="majorBidi"/>
          <w:b/>
          <w:bCs/>
          <w:sz w:val="24"/>
          <w:szCs w:val="24"/>
        </w:rPr>
        <w:tab/>
      </w:r>
      <w:r w:rsidRPr="00C26F16">
        <w:rPr>
          <w:rFonts w:asciiTheme="majorBidi" w:hAnsiTheme="majorBidi" w:cstheme="majorBidi"/>
          <w:b/>
          <w:bCs/>
          <w:sz w:val="24"/>
          <w:szCs w:val="24"/>
        </w:rPr>
        <w:t>Grammar of the English Language</w:t>
      </w:r>
      <w:r w:rsidRPr="00C26F16">
        <w:rPr>
          <w:rFonts w:asciiTheme="majorBidi" w:hAnsiTheme="majorBidi" w:cstheme="majorBidi"/>
          <w:sz w:val="24"/>
          <w:szCs w:val="24"/>
        </w:rPr>
        <w:t xml:space="preserve">. London: Longman. </w:t>
      </w:r>
    </w:p>
    <w:p w:rsidR="007C7243" w:rsidRPr="00C26F16" w:rsidRDefault="00EC4D41" w:rsidP="00C26F16">
      <w:pPr>
        <w:bidi w:val="0"/>
        <w:spacing w:after="0" w:line="240" w:lineRule="auto"/>
        <w:jc w:val="both"/>
        <w:rPr>
          <w:rFonts w:asciiTheme="majorBidi" w:hAnsiTheme="majorBidi" w:cstheme="majorBidi"/>
          <w:sz w:val="24"/>
          <w:szCs w:val="24"/>
          <w:lang w:val="en-GB" w:bidi="ar-IQ"/>
        </w:rPr>
      </w:pPr>
      <w:proofErr w:type="spellStart"/>
      <w:r w:rsidRPr="00C26F16">
        <w:rPr>
          <w:rFonts w:asciiTheme="majorBidi" w:hAnsiTheme="majorBidi" w:cstheme="majorBidi"/>
          <w:sz w:val="24"/>
          <w:szCs w:val="24"/>
          <w:lang w:val="en-GB" w:bidi="ar-IQ"/>
        </w:rPr>
        <w:t>Schane</w:t>
      </w:r>
      <w:proofErr w:type="spellEnd"/>
      <w:r w:rsidRPr="00C26F16">
        <w:rPr>
          <w:rFonts w:asciiTheme="majorBidi" w:hAnsiTheme="majorBidi" w:cstheme="majorBidi"/>
          <w:sz w:val="24"/>
          <w:szCs w:val="24"/>
          <w:lang w:val="en-GB" w:bidi="ar-IQ"/>
        </w:rPr>
        <w:t xml:space="preserve">, Sanford. A. (1973). </w:t>
      </w:r>
      <w:r w:rsidRPr="00C26F16">
        <w:rPr>
          <w:rFonts w:asciiTheme="majorBidi" w:hAnsiTheme="majorBidi" w:cstheme="majorBidi"/>
          <w:b/>
          <w:bCs/>
          <w:sz w:val="24"/>
          <w:szCs w:val="24"/>
          <w:lang w:val="en-GB" w:bidi="ar-IQ"/>
        </w:rPr>
        <w:t>Generative Phonology</w:t>
      </w:r>
      <w:r w:rsidRPr="00C26F16">
        <w:rPr>
          <w:rFonts w:asciiTheme="majorBidi" w:hAnsiTheme="majorBidi" w:cstheme="majorBidi"/>
          <w:sz w:val="24"/>
          <w:szCs w:val="24"/>
          <w:lang w:val="en-GB" w:bidi="ar-IQ"/>
        </w:rPr>
        <w:t xml:space="preserve">. New Jersey: Prentice-Hall, INC. </w:t>
      </w:r>
    </w:p>
    <w:p w:rsidR="00EC4D41" w:rsidRPr="00C26F16" w:rsidRDefault="007C7243" w:rsidP="00C26F16">
      <w:pPr>
        <w:bidi w:val="0"/>
        <w:spacing w:after="0" w:line="240" w:lineRule="auto"/>
        <w:jc w:val="both"/>
        <w:rPr>
          <w:rFonts w:asciiTheme="majorBidi" w:hAnsiTheme="majorBidi" w:cstheme="majorBidi"/>
          <w:sz w:val="24"/>
          <w:szCs w:val="24"/>
          <w:lang w:val="en-GB" w:bidi="ar-IQ"/>
        </w:rPr>
      </w:pPr>
      <w:proofErr w:type="spellStart"/>
      <w:r w:rsidRPr="00C26F16">
        <w:rPr>
          <w:rFonts w:asciiTheme="majorBidi" w:hAnsiTheme="majorBidi" w:cstheme="majorBidi"/>
          <w:sz w:val="24"/>
          <w:szCs w:val="24"/>
          <w:lang w:val="en-GB" w:bidi="ar-IQ"/>
        </w:rPr>
        <w:t>Zabrocki</w:t>
      </w:r>
      <w:proofErr w:type="spellEnd"/>
      <w:r w:rsidRPr="00C26F16">
        <w:rPr>
          <w:rFonts w:asciiTheme="majorBidi" w:hAnsiTheme="majorBidi" w:cstheme="majorBidi"/>
          <w:sz w:val="24"/>
          <w:szCs w:val="24"/>
          <w:lang w:val="en-GB" w:bidi="ar-IQ"/>
        </w:rPr>
        <w:t xml:space="preserve">, T. (1974). “On the So-called “Theoretical Contrastive Studies””. In </w:t>
      </w:r>
      <w:proofErr w:type="spellStart"/>
      <w:r w:rsidRPr="00C26F16">
        <w:rPr>
          <w:rFonts w:asciiTheme="majorBidi" w:hAnsiTheme="majorBidi" w:cstheme="majorBidi"/>
          <w:sz w:val="24"/>
          <w:szCs w:val="24"/>
          <w:lang w:val="en-GB" w:bidi="ar-IQ"/>
        </w:rPr>
        <w:t>Fri</w:t>
      </w:r>
      <w:r w:rsidR="00BB1B9D" w:rsidRPr="00C26F16">
        <w:rPr>
          <w:rFonts w:asciiTheme="majorBidi" w:hAnsiTheme="majorBidi" w:cstheme="majorBidi"/>
          <w:sz w:val="24"/>
          <w:szCs w:val="24"/>
          <w:lang w:val="en-GB" w:bidi="ar-IQ"/>
        </w:rPr>
        <w:t>siak</w:t>
      </w:r>
      <w:proofErr w:type="spellEnd"/>
      <w:r w:rsidR="00BB1B9D" w:rsidRPr="00C26F16">
        <w:rPr>
          <w:rFonts w:asciiTheme="majorBidi" w:hAnsiTheme="majorBidi" w:cstheme="majorBidi"/>
          <w:sz w:val="24"/>
          <w:szCs w:val="24"/>
          <w:lang w:val="en-GB" w:bidi="ar-IQ"/>
        </w:rPr>
        <w:t xml:space="preserve">, </w:t>
      </w:r>
      <w:r w:rsidR="00F90A90" w:rsidRPr="00C26F16">
        <w:rPr>
          <w:rFonts w:asciiTheme="majorBidi" w:hAnsiTheme="majorBidi" w:cstheme="majorBidi"/>
          <w:sz w:val="24"/>
          <w:szCs w:val="24"/>
          <w:lang w:val="en-GB" w:bidi="ar-IQ"/>
        </w:rPr>
        <w:tab/>
      </w:r>
      <w:r w:rsidR="00BB1B9D" w:rsidRPr="00C26F16">
        <w:rPr>
          <w:rFonts w:asciiTheme="majorBidi" w:hAnsiTheme="majorBidi" w:cstheme="majorBidi"/>
          <w:sz w:val="24"/>
          <w:szCs w:val="24"/>
          <w:lang w:val="en-GB" w:bidi="ar-IQ"/>
        </w:rPr>
        <w:t xml:space="preserve">J. (edit.). (1974). </w:t>
      </w:r>
      <w:r w:rsidR="00BB1B9D" w:rsidRPr="00C26F16">
        <w:rPr>
          <w:rFonts w:asciiTheme="majorBidi" w:hAnsiTheme="majorBidi" w:cstheme="majorBidi"/>
          <w:b/>
          <w:bCs/>
          <w:sz w:val="24"/>
          <w:szCs w:val="24"/>
          <w:lang w:val="en-GB" w:bidi="ar-IQ"/>
        </w:rPr>
        <w:t>Papers and Studies in Contrastive Linguistics</w:t>
      </w:r>
      <w:r w:rsidR="00BB1B9D" w:rsidRPr="00C26F16">
        <w:rPr>
          <w:rFonts w:asciiTheme="majorBidi" w:hAnsiTheme="majorBidi" w:cstheme="majorBidi"/>
          <w:sz w:val="24"/>
          <w:szCs w:val="24"/>
          <w:lang w:val="en-GB" w:bidi="ar-IQ"/>
        </w:rPr>
        <w:t xml:space="preserve">. </w:t>
      </w:r>
      <w:proofErr w:type="spellStart"/>
      <w:r w:rsidR="00BB1B9D" w:rsidRPr="00C26F16">
        <w:rPr>
          <w:rFonts w:asciiTheme="majorBidi" w:hAnsiTheme="majorBidi" w:cstheme="majorBidi"/>
          <w:sz w:val="24"/>
          <w:szCs w:val="24"/>
          <w:lang w:val="en-GB" w:bidi="ar-IQ"/>
        </w:rPr>
        <w:t>Bozna</w:t>
      </w:r>
      <w:proofErr w:type="spellEnd"/>
      <w:r w:rsidR="00BB1B9D" w:rsidRPr="00C26F16">
        <w:rPr>
          <w:rFonts w:asciiTheme="majorBidi" w:hAnsiTheme="majorBidi" w:cstheme="majorBidi"/>
          <w:sz w:val="24"/>
          <w:szCs w:val="24"/>
          <w:lang w:val="en-GB" w:bidi="ar-IQ"/>
        </w:rPr>
        <w:t xml:space="preserve">: </w:t>
      </w:r>
      <w:r w:rsidR="00F90A90" w:rsidRPr="00C26F16">
        <w:rPr>
          <w:rFonts w:asciiTheme="majorBidi" w:hAnsiTheme="majorBidi" w:cstheme="majorBidi"/>
          <w:sz w:val="24"/>
          <w:szCs w:val="24"/>
          <w:lang w:val="en-GB" w:bidi="ar-IQ"/>
        </w:rPr>
        <w:tab/>
      </w:r>
      <w:r w:rsidR="00BB1B9D" w:rsidRPr="00C26F16">
        <w:rPr>
          <w:rFonts w:asciiTheme="majorBidi" w:hAnsiTheme="majorBidi" w:cstheme="majorBidi"/>
          <w:sz w:val="24"/>
          <w:szCs w:val="24"/>
          <w:lang w:val="en-GB" w:bidi="ar-IQ"/>
        </w:rPr>
        <w:t>Adam Mickiewicz University</w:t>
      </w:r>
      <w:r w:rsidR="00792B9C" w:rsidRPr="00C26F16">
        <w:rPr>
          <w:rFonts w:asciiTheme="majorBidi" w:hAnsiTheme="majorBidi" w:cstheme="majorBidi"/>
          <w:sz w:val="24"/>
          <w:szCs w:val="24"/>
          <w:lang w:val="en-GB" w:bidi="ar-IQ"/>
        </w:rPr>
        <w:t xml:space="preserve">, pp. 97-109. </w:t>
      </w:r>
      <w:r w:rsidR="00BB1B9D" w:rsidRPr="00C26F16">
        <w:rPr>
          <w:rFonts w:asciiTheme="majorBidi" w:hAnsiTheme="majorBidi" w:cstheme="majorBidi"/>
          <w:sz w:val="24"/>
          <w:szCs w:val="24"/>
          <w:lang w:val="en-GB" w:bidi="ar-IQ"/>
        </w:rPr>
        <w:t xml:space="preserve"> </w:t>
      </w:r>
      <w:r w:rsidR="00EC4D41" w:rsidRPr="00C26F16">
        <w:rPr>
          <w:rFonts w:asciiTheme="majorBidi" w:hAnsiTheme="majorBidi" w:cstheme="majorBidi"/>
          <w:sz w:val="24"/>
          <w:szCs w:val="24"/>
          <w:lang w:val="en-GB" w:bidi="ar-IQ"/>
        </w:rPr>
        <w:t xml:space="preserve"> </w:t>
      </w:r>
    </w:p>
    <w:p w:rsidR="00D57E45" w:rsidRPr="00C26F16" w:rsidRDefault="002E3563" w:rsidP="00C26F16">
      <w:pPr>
        <w:bidi w:val="0"/>
        <w:spacing w:after="0" w:line="240" w:lineRule="auto"/>
        <w:jc w:val="right"/>
        <w:rPr>
          <w:rFonts w:asciiTheme="majorBidi" w:hAnsiTheme="majorBidi" w:cstheme="majorBidi"/>
          <w:sz w:val="24"/>
          <w:szCs w:val="24"/>
          <w:rtl/>
          <w:lang w:val="en-GB" w:bidi="ar-IQ"/>
        </w:rPr>
      </w:pPr>
      <w:r w:rsidRPr="00C26F16">
        <w:rPr>
          <w:rFonts w:asciiTheme="majorBidi" w:hAnsiTheme="majorBidi" w:cstheme="majorBidi"/>
          <w:sz w:val="24"/>
          <w:szCs w:val="24"/>
          <w:rtl/>
          <w:lang w:val="en-GB" w:bidi="ar-IQ"/>
        </w:rPr>
        <w:t xml:space="preserve">الهاشمي, احمد بن ابراهيم بن مصطفى. </w:t>
      </w:r>
      <w:r w:rsidRPr="00C26F16">
        <w:rPr>
          <w:rFonts w:asciiTheme="majorBidi" w:hAnsiTheme="majorBidi" w:cstheme="majorBidi"/>
          <w:sz w:val="24"/>
          <w:szCs w:val="24"/>
          <w:u w:val="single"/>
          <w:rtl/>
          <w:lang w:val="en-GB" w:bidi="ar-IQ"/>
        </w:rPr>
        <w:t>القواعد الاساسية للغة العربية</w:t>
      </w:r>
      <w:r w:rsidRPr="00C26F16">
        <w:rPr>
          <w:rFonts w:asciiTheme="majorBidi" w:hAnsiTheme="majorBidi" w:cstheme="majorBidi"/>
          <w:sz w:val="24"/>
          <w:szCs w:val="24"/>
          <w:rtl/>
          <w:lang w:val="en-GB" w:bidi="ar-IQ"/>
        </w:rPr>
        <w:t>. بيروت: المكتبة العصرية.</w:t>
      </w:r>
      <w:r w:rsidR="00F90A90" w:rsidRPr="00C26F16">
        <w:rPr>
          <w:rFonts w:asciiTheme="majorBidi" w:hAnsiTheme="majorBidi" w:cstheme="majorBidi"/>
          <w:sz w:val="24"/>
          <w:szCs w:val="24"/>
          <w:rtl/>
          <w:lang w:val="en-GB" w:bidi="ar-IQ"/>
        </w:rPr>
        <w:t xml:space="preserve"> (2008).</w:t>
      </w:r>
      <w:r w:rsidRPr="00C26F16">
        <w:rPr>
          <w:rFonts w:asciiTheme="majorBidi" w:hAnsiTheme="majorBidi" w:cstheme="majorBidi"/>
          <w:sz w:val="24"/>
          <w:szCs w:val="24"/>
          <w:rtl/>
          <w:lang w:val="en-GB" w:bidi="ar-IQ"/>
        </w:rPr>
        <w:tab/>
      </w:r>
    </w:p>
    <w:p w:rsidR="00A63F85" w:rsidRPr="00C26F16" w:rsidRDefault="00A63F85"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Pr>
      </w:pPr>
    </w:p>
    <w:p w:rsidR="00330CAE" w:rsidRPr="00C26F16" w:rsidRDefault="00330CAE" w:rsidP="00C26F16">
      <w:pPr>
        <w:bidi w:val="0"/>
        <w:spacing w:after="0" w:line="240" w:lineRule="auto"/>
        <w:rPr>
          <w:rFonts w:asciiTheme="majorBidi" w:hAnsiTheme="majorBidi" w:cstheme="majorBidi"/>
          <w:sz w:val="24"/>
          <w:szCs w:val="24"/>
          <w:rtl/>
        </w:rPr>
      </w:pPr>
    </w:p>
    <w:sectPr w:rsidR="00330CAE" w:rsidRPr="00C26F16" w:rsidSect="00C22140">
      <w:headerReference w:type="even" r:id="rId9"/>
      <w:headerReference w:type="default" r:id="rId10"/>
      <w:footerReference w:type="even" r:id="rId11"/>
      <w:footerReference w:type="default" r:id="rId12"/>
      <w:headerReference w:type="first" r:id="rId13"/>
      <w:footerReference w:type="first" r:id="rId14"/>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65" w:rsidRDefault="00E07665" w:rsidP="008468BF">
      <w:pPr>
        <w:spacing w:after="0" w:line="240" w:lineRule="auto"/>
      </w:pPr>
      <w:r>
        <w:separator/>
      </w:r>
    </w:p>
  </w:endnote>
  <w:endnote w:type="continuationSeparator" w:id="0">
    <w:p w:rsidR="00E07665" w:rsidRDefault="00E07665" w:rsidP="0084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Default="00C221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Default="00C221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Default="00C221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65" w:rsidRDefault="00E07665" w:rsidP="008468BF">
      <w:pPr>
        <w:spacing w:after="0" w:line="240" w:lineRule="auto"/>
      </w:pPr>
      <w:r>
        <w:separator/>
      </w:r>
    </w:p>
  </w:footnote>
  <w:footnote w:type="continuationSeparator" w:id="0">
    <w:p w:rsidR="00E07665" w:rsidRDefault="00E07665" w:rsidP="00846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Pr="00C26F16" w:rsidRDefault="00C22140" w:rsidP="00C22140">
    <w:pPr>
      <w:bidi w:val="0"/>
      <w:spacing w:after="0" w:line="240" w:lineRule="auto"/>
      <w:jc w:val="center"/>
      <w:rPr>
        <w:rFonts w:asciiTheme="majorBidi" w:hAnsiTheme="majorBidi" w:cstheme="majorBidi"/>
        <w:b/>
        <w:bCs/>
        <w:sz w:val="24"/>
        <w:szCs w:val="24"/>
      </w:rPr>
    </w:pPr>
    <w:r w:rsidRPr="00C26F16">
      <w:rPr>
        <w:rFonts w:asciiTheme="majorBidi" w:hAnsiTheme="majorBidi" w:cstheme="majorBidi"/>
        <w:b/>
        <w:bCs/>
        <w:sz w:val="24"/>
        <w:szCs w:val="24"/>
      </w:rPr>
      <w:t>Bridging Explicitness Gaps Between English and Arabic</w:t>
    </w:r>
  </w:p>
  <w:p w:rsidR="00C22140" w:rsidRPr="00C26F16" w:rsidRDefault="00C22140" w:rsidP="00C22140">
    <w:pPr>
      <w:spacing w:after="0" w:line="240" w:lineRule="auto"/>
      <w:jc w:val="right"/>
      <w:rPr>
        <w:rFonts w:asciiTheme="majorBidi" w:hAnsiTheme="majorBidi" w:cstheme="majorBidi"/>
        <w:bCs/>
        <w:sz w:val="24"/>
        <w:szCs w:val="24"/>
        <w:vertAlign w:val="superscript"/>
        <w:rtl/>
      </w:rPr>
    </w:pPr>
    <w:r w:rsidRPr="00C26F16">
      <w:rPr>
        <w:rFonts w:asciiTheme="majorBidi" w:hAnsiTheme="majorBidi" w:cstheme="majorBidi"/>
        <w:bCs/>
        <w:sz w:val="24"/>
        <w:szCs w:val="24"/>
      </w:rPr>
      <w:t xml:space="preserve">Lect. </w:t>
    </w:r>
    <w:proofErr w:type="spellStart"/>
    <w:r w:rsidRPr="00C26F16">
      <w:rPr>
        <w:rFonts w:asciiTheme="majorBidi" w:hAnsiTheme="majorBidi" w:cstheme="majorBidi"/>
        <w:bCs/>
        <w:sz w:val="24"/>
        <w:szCs w:val="24"/>
      </w:rPr>
      <w:t>Sadiq</w:t>
    </w:r>
    <w:proofErr w:type="spellEnd"/>
    <w:r w:rsidRPr="00C26F16">
      <w:rPr>
        <w:rFonts w:asciiTheme="majorBidi" w:hAnsiTheme="majorBidi" w:cstheme="majorBidi"/>
        <w:bCs/>
        <w:sz w:val="24"/>
        <w:szCs w:val="24"/>
      </w:rPr>
      <w:t xml:space="preserve"> Mahdi K. Al </w:t>
    </w:r>
    <w:proofErr w:type="spellStart"/>
    <w:r w:rsidRPr="00C26F16">
      <w:rPr>
        <w:rFonts w:asciiTheme="majorBidi" w:hAnsiTheme="majorBidi" w:cstheme="majorBidi"/>
        <w:bCs/>
        <w:sz w:val="24"/>
        <w:szCs w:val="24"/>
      </w:rPr>
      <w:t>Shamiri</w:t>
    </w:r>
    <w:proofErr w:type="spellEnd"/>
    <w:r w:rsidRPr="00C26F16">
      <w:rPr>
        <w:rFonts w:asciiTheme="majorBidi" w:hAnsiTheme="majorBidi" w:cstheme="majorBidi"/>
        <w:bCs/>
        <w:sz w:val="24"/>
        <w:szCs w:val="24"/>
      </w:rPr>
      <w:t xml:space="preserve"> (PhD)</w:t>
    </w:r>
    <w:r w:rsidRPr="00C26F16">
      <w:rPr>
        <w:rFonts w:asciiTheme="majorBidi" w:hAnsiTheme="majorBidi" w:cstheme="majorBidi"/>
        <w:bCs/>
        <w:sz w:val="24"/>
        <w:szCs w:val="24"/>
        <w:vertAlign w:val="superscript"/>
      </w:rPr>
      <w:t xml:space="preserve"> 1</w:t>
    </w:r>
  </w:p>
  <w:p w:rsidR="00C22140" w:rsidRPr="00C22140" w:rsidRDefault="00C22140" w:rsidP="00C22140">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C22140">
      <w:rPr>
        <w:rFonts w:ascii="Simplified Arabic" w:eastAsia="Calibri" w:hAnsi="Simplified Arabic" w:cs="Simplified Arabic"/>
        <w:color w:val="FF0000"/>
        <w:sz w:val="28"/>
        <w:szCs w:val="28"/>
        <w:rtl/>
      </w:rPr>
      <w:t xml:space="preserve">      </w:t>
    </w:r>
    <w:r w:rsidRPr="00C22140">
      <w:rPr>
        <w:rFonts w:ascii="Simplified Arabic" w:eastAsia="Calibri" w:hAnsi="Simplified Arabic" w:cs="Simplified Arabic"/>
        <w:color w:val="FF0000"/>
        <w:sz w:val="28"/>
        <w:szCs w:val="28"/>
      </w:rPr>
      <w:tab/>
    </w:r>
  </w:p>
  <w:p w:rsidR="00C22140" w:rsidRDefault="00C22140" w:rsidP="00C2214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Pr="00C22140" w:rsidRDefault="00C22140" w:rsidP="00C22140">
    <w:pPr>
      <w:pBdr>
        <w:bottom w:val="thickThinSmallGap" w:sz="24" w:space="1" w:color="622423"/>
      </w:pBdr>
      <w:tabs>
        <w:tab w:val="center" w:pos="4153"/>
        <w:tab w:val="right" w:pos="8306"/>
      </w:tabs>
      <w:jc w:val="center"/>
      <w:rPr>
        <w:rFonts w:ascii="Cambria" w:eastAsia="Times New Roman" w:hAnsi="Cambria" w:cs="Times New Roman"/>
        <w:sz w:val="32"/>
        <w:szCs w:val="32"/>
        <w:lang w:val="x-none" w:eastAsia="x-none"/>
      </w:rPr>
    </w:pPr>
    <w:r w:rsidRPr="00C22140">
      <w:rPr>
        <w:rFonts w:ascii="Times New Roman" w:eastAsia="Times New Roman" w:hAnsi="Times New Roman" w:cs="Monotype Koufi" w:hint="cs"/>
        <w:sz w:val="24"/>
        <w:szCs w:val="24"/>
        <w:rtl/>
        <w:lang w:val="x-none" w:eastAsia="x-none"/>
      </w:rPr>
      <w:t>مـــجلــــة</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العلــــوم</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الانسانية</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كلية</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التربية</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للعلوم</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الإنسانية</w:t>
    </w:r>
    <w:r w:rsidRPr="00C22140">
      <w:rPr>
        <w:rFonts w:ascii="Times New Roman" w:eastAsia="Times New Roman" w:hAnsi="Times New Roman" w:cs="Monotype Koufi"/>
        <w:sz w:val="24"/>
        <w:szCs w:val="24"/>
        <w:rtl/>
        <w:lang w:val="x-none" w:eastAsia="x-none"/>
      </w:rPr>
      <w:t xml:space="preserve"> / </w:t>
    </w:r>
    <w:r w:rsidRPr="00C22140">
      <w:rPr>
        <w:rFonts w:ascii="Times New Roman" w:eastAsia="Times New Roman" w:hAnsi="Times New Roman" w:cs="Monotype Koufi" w:hint="cs"/>
        <w:sz w:val="24"/>
        <w:szCs w:val="24"/>
        <w:rtl/>
        <w:lang w:val="x-none" w:eastAsia="x-none"/>
      </w:rPr>
      <w:t>المجلد</w:t>
    </w:r>
    <w:r w:rsidRPr="00C22140">
      <w:rPr>
        <w:rFonts w:ascii="Times New Roman" w:eastAsia="Times New Roman" w:hAnsi="Times New Roman" w:cs="Monotype Koufi"/>
        <w:sz w:val="24"/>
        <w:szCs w:val="24"/>
        <w:rtl/>
        <w:lang w:val="x-none" w:eastAsia="x-none"/>
      </w:rPr>
      <w:t xml:space="preserve"> 26/</w:t>
    </w:r>
    <w:r w:rsidRPr="00C22140">
      <w:rPr>
        <w:rFonts w:ascii="Times New Roman" w:eastAsia="Times New Roman" w:hAnsi="Times New Roman" w:cs="Monotype Koufi" w:hint="cs"/>
        <w:sz w:val="24"/>
        <w:szCs w:val="24"/>
        <w:rtl/>
        <w:lang w:val="x-none" w:eastAsia="x-none"/>
      </w:rPr>
      <w:t>العدد</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الثالث</w:t>
    </w:r>
    <w:r w:rsidRPr="00C22140">
      <w:rPr>
        <w:rFonts w:ascii="Times New Roman" w:eastAsia="Times New Roman" w:hAnsi="Times New Roman" w:cs="Monotype Koufi"/>
        <w:sz w:val="24"/>
        <w:szCs w:val="24"/>
        <w:rtl/>
        <w:lang w:val="x-none" w:eastAsia="x-none"/>
      </w:rPr>
      <w:t xml:space="preserve"> /</w:t>
    </w:r>
    <w:r w:rsidRPr="00C22140">
      <w:rPr>
        <w:rFonts w:ascii="Times New Roman" w:eastAsia="Times New Roman" w:hAnsi="Times New Roman" w:cs="Monotype Koufi" w:hint="cs"/>
        <w:sz w:val="24"/>
        <w:szCs w:val="24"/>
        <w:rtl/>
        <w:lang w:val="x-none" w:eastAsia="x-none"/>
      </w:rPr>
      <w:t>ايلول</w:t>
    </w:r>
    <w:r w:rsidRPr="00C22140">
      <w:rPr>
        <w:rFonts w:ascii="Times New Roman" w:eastAsia="Times New Roman" w:hAnsi="Times New Roman" w:cs="Monotype Koufi"/>
        <w:sz w:val="24"/>
        <w:szCs w:val="24"/>
        <w:rtl/>
        <w:lang w:val="x-none" w:eastAsia="x-none"/>
      </w:rPr>
      <w:t xml:space="preserve"> 2019</w:t>
    </w:r>
  </w:p>
  <w:p w:rsidR="00C22140" w:rsidRPr="00C22140" w:rsidRDefault="00C22140" w:rsidP="00C22140">
    <w:pPr>
      <w:tabs>
        <w:tab w:val="center" w:pos="4153"/>
        <w:tab w:val="right" w:pos="8306"/>
      </w:tabs>
      <w:spacing w:after="0" w:line="240" w:lineRule="auto"/>
      <w:rPr>
        <w:rFonts w:ascii="Calibri" w:eastAsia="Calibri" w:hAnsi="Calibri" w:cs="Arial"/>
        <w:lang w:bidi="ar-IQ"/>
      </w:rPr>
    </w:pPr>
  </w:p>
  <w:p w:rsidR="00C22140" w:rsidRPr="00C22140" w:rsidRDefault="00C22140" w:rsidP="00C22140">
    <w:pPr>
      <w:tabs>
        <w:tab w:val="center" w:pos="4153"/>
        <w:tab w:val="right" w:pos="8306"/>
      </w:tabs>
      <w:rPr>
        <w:rFonts w:ascii="Calibri" w:eastAsia="Calibri" w:hAnsi="Calibri" w:cs="Times New Roman"/>
        <w:lang w:val="x-none" w:eastAsia="x-none"/>
      </w:rPr>
    </w:pPr>
  </w:p>
  <w:p w:rsidR="007D095B" w:rsidRPr="00C22140" w:rsidRDefault="007D095B">
    <w:pPr>
      <w:pStyle w:val="a5"/>
      <w:rPr>
        <w:rtl/>
        <w:lang w:val="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40" w:rsidRDefault="00C221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FF1"/>
    <w:multiLevelType w:val="multilevel"/>
    <w:tmpl w:val="6F50D02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
    <w:nsid w:val="1AB9529C"/>
    <w:multiLevelType w:val="hybridMultilevel"/>
    <w:tmpl w:val="0F160BF0"/>
    <w:lvl w:ilvl="0" w:tplc="0F6E4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440D2"/>
    <w:multiLevelType w:val="hybridMultilevel"/>
    <w:tmpl w:val="EE1E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7131B"/>
    <w:multiLevelType w:val="hybridMultilevel"/>
    <w:tmpl w:val="675CD1FA"/>
    <w:lvl w:ilvl="0" w:tplc="4566D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D83BDA"/>
    <w:multiLevelType w:val="hybridMultilevel"/>
    <w:tmpl w:val="11A68274"/>
    <w:lvl w:ilvl="0" w:tplc="D4A68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93D34"/>
    <w:multiLevelType w:val="hybridMultilevel"/>
    <w:tmpl w:val="C2A01D8A"/>
    <w:lvl w:ilvl="0" w:tplc="6C8CC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1C4F61"/>
    <w:multiLevelType w:val="multilevel"/>
    <w:tmpl w:val="1D28CE40"/>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5CAF7007"/>
    <w:multiLevelType w:val="multilevel"/>
    <w:tmpl w:val="36E8E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D647ECE"/>
    <w:multiLevelType w:val="hybridMultilevel"/>
    <w:tmpl w:val="4DF4DB34"/>
    <w:lvl w:ilvl="0" w:tplc="5D5AB7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5489D"/>
    <w:multiLevelType w:val="hybridMultilevel"/>
    <w:tmpl w:val="FDF2B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62980"/>
    <w:rsid w:val="000015A9"/>
    <w:rsid w:val="000128FB"/>
    <w:rsid w:val="000229D2"/>
    <w:rsid w:val="0002497A"/>
    <w:rsid w:val="00026211"/>
    <w:rsid w:val="000305EB"/>
    <w:rsid w:val="00062980"/>
    <w:rsid w:val="00063515"/>
    <w:rsid w:val="000659D2"/>
    <w:rsid w:val="00077532"/>
    <w:rsid w:val="00077CB9"/>
    <w:rsid w:val="00094122"/>
    <w:rsid w:val="000A67D0"/>
    <w:rsid w:val="000B4CC9"/>
    <w:rsid w:val="000B7EFB"/>
    <w:rsid w:val="000C7B0A"/>
    <w:rsid w:val="000D6F04"/>
    <w:rsid w:val="000E661A"/>
    <w:rsid w:val="00101FD0"/>
    <w:rsid w:val="00106425"/>
    <w:rsid w:val="00132DD5"/>
    <w:rsid w:val="0014081E"/>
    <w:rsid w:val="00150D8E"/>
    <w:rsid w:val="00173C8A"/>
    <w:rsid w:val="00182F5C"/>
    <w:rsid w:val="001A0A14"/>
    <w:rsid w:val="001B088E"/>
    <w:rsid w:val="001D4D46"/>
    <w:rsid w:val="001E3997"/>
    <w:rsid w:val="001F07EF"/>
    <w:rsid w:val="002269E1"/>
    <w:rsid w:val="00251FCF"/>
    <w:rsid w:val="00286FEB"/>
    <w:rsid w:val="00293CF5"/>
    <w:rsid w:val="002B0A33"/>
    <w:rsid w:val="002C0E4E"/>
    <w:rsid w:val="002C6DE3"/>
    <w:rsid w:val="002D03CE"/>
    <w:rsid w:val="002E3563"/>
    <w:rsid w:val="002E79AC"/>
    <w:rsid w:val="002F2077"/>
    <w:rsid w:val="0030180D"/>
    <w:rsid w:val="003236B8"/>
    <w:rsid w:val="00324E5C"/>
    <w:rsid w:val="00326B99"/>
    <w:rsid w:val="00330CAE"/>
    <w:rsid w:val="00342F6E"/>
    <w:rsid w:val="00344415"/>
    <w:rsid w:val="00345B5B"/>
    <w:rsid w:val="00346181"/>
    <w:rsid w:val="00357CF2"/>
    <w:rsid w:val="00360E9C"/>
    <w:rsid w:val="00364153"/>
    <w:rsid w:val="003B1923"/>
    <w:rsid w:val="003B7DEA"/>
    <w:rsid w:val="003C6AB9"/>
    <w:rsid w:val="004115F5"/>
    <w:rsid w:val="00411732"/>
    <w:rsid w:val="0041770C"/>
    <w:rsid w:val="00420814"/>
    <w:rsid w:val="00424AD9"/>
    <w:rsid w:val="004335D7"/>
    <w:rsid w:val="00434016"/>
    <w:rsid w:val="00457BC9"/>
    <w:rsid w:val="00471F43"/>
    <w:rsid w:val="00490441"/>
    <w:rsid w:val="00496E49"/>
    <w:rsid w:val="00497269"/>
    <w:rsid w:val="004A514D"/>
    <w:rsid w:val="004B73F7"/>
    <w:rsid w:val="004D3279"/>
    <w:rsid w:val="004E04CE"/>
    <w:rsid w:val="004E34B9"/>
    <w:rsid w:val="004F334F"/>
    <w:rsid w:val="004F7550"/>
    <w:rsid w:val="0054701C"/>
    <w:rsid w:val="0055249C"/>
    <w:rsid w:val="00564CAA"/>
    <w:rsid w:val="005655FB"/>
    <w:rsid w:val="00565752"/>
    <w:rsid w:val="00571A53"/>
    <w:rsid w:val="00573F87"/>
    <w:rsid w:val="00580234"/>
    <w:rsid w:val="00587042"/>
    <w:rsid w:val="00592B99"/>
    <w:rsid w:val="00595BBF"/>
    <w:rsid w:val="005A148A"/>
    <w:rsid w:val="005B647F"/>
    <w:rsid w:val="005C0FE7"/>
    <w:rsid w:val="005C5D2B"/>
    <w:rsid w:val="005D0339"/>
    <w:rsid w:val="005E25A8"/>
    <w:rsid w:val="00610057"/>
    <w:rsid w:val="006329B4"/>
    <w:rsid w:val="00640B3A"/>
    <w:rsid w:val="0066322D"/>
    <w:rsid w:val="00686149"/>
    <w:rsid w:val="006C20F3"/>
    <w:rsid w:val="006D3870"/>
    <w:rsid w:val="006E07F1"/>
    <w:rsid w:val="006E2AAF"/>
    <w:rsid w:val="0070362B"/>
    <w:rsid w:val="0071016E"/>
    <w:rsid w:val="00733DCF"/>
    <w:rsid w:val="0073508C"/>
    <w:rsid w:val="00736505"/>
    <w:rsid w:val="0075527A"/>
    <w:rsid w:val="007811D4"/>
    <w:rsid w:val="00792B9C"/>
    <w:rsid w:val="007A601A"/>
    <w:rsid w:val="007B1FEC"/>
    <w:rsid w:val="007C7243"/>
    <w:rsid w:val="007D095B"/>
    <w:rsid w:val="007D1F5D"/>
    <w:rsid w:val="008207BF"/>
    <w:rsid w:val="00822338"/>
    <w:rsid w:val="00823069"/>
    <w:rsid w:val="008277E1"/>
    <w:rsid w:val="0083179A"/>
    <w:rsid w:val="00832562"/>
    <w:rsid w:val="008468BF"/>
    <w:rsid w:val="0087052F"/>
    <w:rsid w:val="00872C12"/>
    <w:rsid w:val="00881043"/>
    <w:rsid w:val="008948D3"/>
    <w:rsid w:val="0089565B"/>
    <w:rsid w:val="008A4B33"/>
    <w:rsid w:val="008A62B7"/>
    <w:rsid w:val="008B0CA1"/>
    <w:rsid w:val="008D11B5"/>
    <w:rsid w:val="008E7775"/>
    <w:rsid w:val="008F0C35"/>
    <w:rsid w:val="009223F3"/>
    <w:rsid w:val="00923D76"/>
    <w:rsid w:val="00970AD1"/>
    <w:rsid w:val="00970F7F"/>
    <w:rsid w:val="0098047A"/>
    <w:rsid w:val="00994A6E"/>
    <w:rsid w:val="009D6295"/>
    <w:rsid w:val="009E540F"/>
    <w:rsid w:val="00A069B1"/>
    <w:rsid w:val="00A07DBA"/>
    <w:rsid w:val="00A20C71"/>
    <w:rsid w:val="00A26595"/>
    <w:rsid w:val="00A31A8F"/>
    <w:rsid w:val="00A36B72"/>
    <w:rsid w:val="00A42A6F"/>
    <w:rsid w:val="00A46A30"/>
    <w:rsid w:val="00A47E25"/>
    <w:rsid w:val="00A52B71"/>
    <w:rsid w:val="00A612D3"/>
    <w:rsid w:val="00A63F85"/>
    <w:rsid w:val="00A64108"/>
    <w:rsid w:val="00A817F5"/>
    <w:rsid w:val="00AA31A1"/>
    <w:rsid w:val="00AB2AB0"/>
    <w:rsid w:val="00AC3094"/>
    <w:rsid w:val="00AD04DE"/>
    <w:rsid w:val="00B011F6"/>
    <w:rsid w:val="00B06025"/>
    <w:rsid w:val="00B14EB6"/>
    <w:rsid w:val="00B307AE"/>
    <w:rsid w:val="00B45776"/>
    <w:rsid w:val="00B4792E"/>
    <w:rsid w:val="00B50683"/>
    <w:rsid w:val="00B61095"/>
    <w:rsid w:val="00B6138B"/>
    <w:rsid w:val="00B63519"/>
    <w:rsid w:val="00B65F84"/>
    <w:rsid w:val="00B7793A"/>
    <w:rsid w:val="00B91583"/>
    <w:rsid w:val="00B93B19"/>
    <w:rsid w:val="00BB1B9D"/>
    <w:rsid w:val="00BB723E"/>
    <w:rsid w:val="00BC2EFC"/>
    <w:rsid w:val="00BC4664"/>
    <w:rsid w:val="00BD6AD1"/>
    <w:rsid w:val="00BD7F40"/>
    <w:rsid w:val="00BF2153"/>
    <w:rsid w:val="00BF2828"/>
    <w:rsid w:val="00C20803"/>
    <w:rsid w:val="00C22140"/>
    <w:rsid w:val="00C26F16"/>
    <w:rsid w:val="00C277A7"/>
    <w:rsid w:val="00C27DCC"/>
    <w:rsid w:val="00C43E1B"/>
    <w:rsid w:val="00C47E91"/>
    <w:rsid w:val="00C5324F"/>
    <w:rsid w:val="00C57DA9"/>
    <w:rsid w:val="00C643B7"/>
    <w:rsid w:val="00C777A7"/>
    <w:rsid w:val="00C96E67"/>
    <w:rsid w:val="00C97682"/>
    <w:rsid w:val="00CC7398"/>
    <w:rsid w:val="00CE6743"/>
    <w:rsid w:val="00CF14FA"/>
    <w:rsid w:val="00D1058D"/>
    <w:rsid w:val="00D15683"/>
    <w:rsid w:val="00D27D73"/>
    <w:rsid w:val="00D27E91"/>
    <w:rsid w:val="00D45FEB"/>
    <w:rsid w:val="00D47C5F"/>
    <w:rsid w:val="00D57E45"/>
    <w:rsid w:val="00D703E9"/>
    <w:rsid w:val="00D87676"/>
    <w:rsid w:val="00DA0ACC"/>
    <w:rsid w:val="00DB0A7B"/>
    <w:rsid w:val="00DB0C9A"/>
    <w:rsid w:val="00DB51B6"/>
    <w:rsid w:val="00DB748E"/>
    <w:rsid w:val="00DB7536"/>
    <w:rsid w:val="00DD0963"/>
    <w:rsid w:val="00DF1F4E"/>
    <w:rsid w:val="00E00DFC"/>
    <w:rsid w:val="00E0567B"/>
    <w:rsid w:val="00E07665"/>
    <w:rsid w:val="00E13E24"/>
    <w:rsid w:val="00E160D2"/>
    <w:rsid w:val="00E17C82"/>
    <w:rsid w:val="00E31167"/>
    <w:rsid w:val="00E412C2"/>
    <w:rsid w:val="00E418B5"/>
    <w:rsid w:val="00E45337"/>
    <w:rsid w:val="00E717F0"/>
    <w:rsid w:val="00E75260"/>
    <w:rsid w:val="00E94174"/>
    <w:rsid w:val="00EB4DF0"/>
    <w:rsid w:val="00EC3A53"/>
    <w:rsid w:val="00EC4D41"/>
    <w:rsid w:val="00EC6957"/>
    <w:rsid w:val="00ED56F9"/>
    <w:rsid w:val="00EE4856"/>
    <w:rsid w:val="00EF7737"/>
    <w:rsid w:val="00F032BD"/>
    <w:rsid w:val="00F061F2"/>
    <w:rsid w:val="00F1067A"/>
    <w:rsid w:val="00F1195B"/>
    <w:rsid w:val="00F175EA"/>
    <w:rsid w:val="00F21EF7"/>
    <w:rsid w:val="00F32A60"/>
    <w:rsid w:val="00F43132"/>
    <w:rsid w:val="00F43F46"/>
    <w:rsid w:val="00F664C5"/>
    <w:rsid w:val="00F736A4"/>
    <w:rsid w:val="00F73D82"/>
    <w:rsid w:val="00F86B3F"/>
    <w:rsid w:val="00F90A90"/>
    <w:rsid w:val="00F91627"/>
    <w:rsid w:val="00F917C8"/>
    <w:rsid w:val="00F93CF7"/>
    <w:rsid w:val="00FA0AB3"/>
    <w:rsid w:val="00FA4031"/>
    <w:rsid w:val="00FA7DC0"/>
    <w:rsid w:val="00FE0056"/>
    <w:rsid w:val="00FF6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2980"/>
    <w:rPr>
      <w:color w:val="0000FF" w:themeColor="hyperlink"/>
      <w:u w:val="single"/>
    </w:rPr>
  </w:style>
  <w:style w:type="paragraph" w:styleId="a3">
    <w:name w:val="List Paragraph"/>
    <w:basedOn w:val="a"/>
    <w:uiPriority w:val="34"/>
    <w:qFormat/>
    <w:rsid w:val="000659D2"/>
    <w:pPr>
      <w:bidi w:val="0"/>
      <w:ind w:left="720"/>
      <w:contextualSpacing/>
    </w:pPr>
  </w:style>
  <w:style w:type="table" w:styleId="a4">
    <w:name w:val="Table Grid"/>
    <w:basedOn w:val="a1"/>
    <w:uiPriority w:val="59"/>
    <w:rsid w:val="00065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8468BF"/>
    <w:pPr>
      <w:tabs>
        <w:tab w:val="center" w:pos="4320"/>
        <w:tab w:val="right" w:pos="8640"/>
      </w:tabs>
      <w:spacing w:after="0" w:line="240" w:lineRule="auto"/>
    </w:pPr>
  </w:style>
  <w:style w:type="character" w:customStyle="1" w:styleId="Char">
    <w:name w:val="رأس الصفحة Char"/>
    <w:basedOn w:val="a0"/>
    <w:link w:val="a5"/>
    <w:uiPriority w:val="99"/>
    <w:rsid w:val="008468BF"/>
  </w:style>
  <w:style w:type="paragraph" w:styleId="a6">
    <w:name w:val="footer"/>
    <w:basedOn w:val="a"/>
    <w:link w:val="Char0"/>
    <w:uiPriority w:val="99"/>
    <w:unhideWhenUsed/>
    <w:rsid w:val="008468BF"/>
    <w:pPr>
      <w:tabs>
        <w:tab w:val="center" w:pos="4320"/>
        <w:tab w:val="right" w:pos="8640"/>
      </w:tabs>
      <w:spacing w:after="0" w:line="240" w:lineRule="auto"/>
    </w:pPr>
  </w:style>
  <w:style w:type="character" w:customStyle="1" w:styleId="Char0">
    <w:name w:val="تذييل الصفحة Char"/>
    <w:basedOn w:val="a0"/>
    <w:link w:val="a6"/>
    <w:uiPriority w:val="99"/>
    <w:rsid w:val="008468BF"/>
  </w:style>
  <w:style w:type="paragraph" w:styleId="a7">
    <w:name w:val="Balloon Text"/>
    <w:basedOn w:val="a"/>
    <w:link w:val="Char1"/>
    <w:uiPriority w:val="99"/>
    <w:semiHidden/>
    <w:unhideWhenUsed/>
    <w:rsid w:val="00970F7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7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2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09411">
      <w:bodyDiv w:val="1"/>
      <w:marLeft w:val="0"/>
      <w:marRight w:val="0"/>
      <w:marTop w:val="0"/>
      <w:marBottom w:val="0"/>
      <w:divBdr>
        <w:top w:val="none" w:sz="0" w:space="0" w:color="auto"/>
        <w:left w:val="none" w:sz="0" w:space="0" w:color="auto"/>
        <w:bottom w:val="none" w:sz="0" w:space="0" w:color="auto"/>
        <w:right w:val="none" w:sz="0" w:space="0" w:color="auto"/>
      </w:divBdr>
    </w:div>
    <w:div w:id="7486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A662-8FFA-4003-8A63-0DBCB2CA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7</Pages>
  <Words>3213</Words>
  <Characters>18317</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Explicitness in English and Arabic by Sadiq M.Kadhim 2014</vt:lpstr>
      <vt:lpstr>Explicitness in English and Arabic by Sadiq M.Kadhim 2014</vt:lpstr>
    </vt:vector>
  </TitlesOfParts>
  <Company>By DR.Ahmed Saker 2o1O ;)</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Explicitness in English and Arabic by Sadiq M.Kadhim 2014</dc:title>
  <dc:creator>الفكر بابل</dc:creator>
  <cp:lastModifiedBy>user</cp:lastModifiedBy>
  <cp:revision>176</cp:revision>
  <cp:lastPrinted>2015-01-06T06:31:00Z</cp:lastPrinted>
  <dcterms:created xsi:type="dcterms:W3CDTF">2015-01-01T16:53:00Z</dcterms:created>
  <dcterms:modified xsi:type="dcterms:W3CDTF">2019-09-01T05:55:00Z</dcterms:modified>
</cp:coreProperties>
</file>